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7E" w:rsidRDefault="00576E7E" w:rsidP="00576E7E">
      <w:pPr>
        <w:spacing w:line="200" w:lineRule="exact"/>
        <w:rPr>
          <w:rFonts w:ascii="Times New Roman" w:eastAsia="Times New Roman" w:hAnsi="Times New Roman"/>
        </w:rPr>
      </w:pPr>
    </w:p>
    <w:p w:rsidR="00576E7E" w:rsidRDefault="00576E7E" w:rsidP="00576E7E">
      <w:pPr>
        <w:spacing w:line="200" w:lineRule="exact"/>
        <w:rPr>
          <w:rFonts w:ascii="Times New Roman" w:eastAsia="Times New Roman" w:hAnsi="Times New Roman"/>
        </w:rPr>
      </w:pPr>
    </w:p>
    <w:p w:rsidR="00576E7E" w:rsidRDefault="00576E7E" w:rsidP="00576E7E">
      <w:pPr>
        <w:spacing w:line="266" w:lineRule="exact"/>
        <w:rPr>
          <w:rFonts w:ascii="Times New Roman" w:eastAsia="Times New Roman" w:hAnsi="Times New Roman"/>
        </w:rPr>
      </w:pPr>
    </w:p>
    <w:p w:rsidR="00576E7E" w:rsidRDefault="00576E7E" w:rsidP="00576E7E">
      <w:pPr>
        <w:spacing w:line="0" w:lineRule="atLeast"/>
        <w:ind w:left="4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Przedmiar robót</w:t>
      </w:r>
    </w:p>
    <w:p w:rsidR="00576E7E" w:rsidRDefault="00576E7E" w:rsidP="00576E7E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40"/>
        <w:gridCol w:w="5840"/>
        <w:gridCol w:w="700"/>
        <w:gridCol w:w="100"/>
        <w:gridCol w:w="80"/>
        <w:gridCol w:w="60"/>
        <w:gridCol w:w="100"/>
        <w:gridCol w:w="840"/>
        <w:gridCol w:w="560"/>
        <w:gridCol w:w="680"/>
      </w:tblGrid>
      <w:tr w:rsidR="00576E7E" w:rsidTr="007D1A5B">
        <w:trPr>
          <w:trHeight w:val="19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left="1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Podstawa ceny</w:t>
            </w:r>
          </w:p>
        </w:tc>
        <w:tc>
          <w:tcPr>
            <w:tcW w:w="5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left="25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Opis robót, wyliczenie ilości robót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right="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J.m.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right="7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Ilość</w:t>
            </w:r>
          </w:p>
        </w:tc>
      </w:tr>
      <w:tr w:rsidR="00576E7E" w:rsidTr="007D1A5B">
        <w:trPr>
          <w:trHeight w:val="19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2" w:lineRule="exact"/>
              <w:ind w:left="1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jednostkowej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Kosztorys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KANALIZACJA SANITARNA DLA MIEJSCOWOŚCI KURÓW GMINA LIPNIK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RUROCIAG TŁOCZNY - ROBOTY ZIEMNE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201/120/4</w:t>
            </w:r>
          </w:p>
        </w:tc>
        <w:tc>
          <w:tcPr>
            <w:tcW w:w="678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w w:val="96"/>
                <w:sz w:val="17"/>
              </w:rPr>
            </w:pPr>
            <w:r>
              <w:rPr>
                <w:rFonts w:ascii="Arial" w:eastAsia="Arial" w:hAnsi="Arial"/>
                <w:w w:val="96"/>
                <w:sz w:val="17"/>
              </w:rPr>
              <w:t>Roboty pomiarowe przy liniowych robotach ziemnych, trasa rowów kanalizacyjnych w terenie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pagórkowatym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0,420</w:t>
            </w:r>
          </w:p>
        </w:tc>
      </w:tr>
      <w:tr w:rsidR="00576E7E" w:rsidTr="007D1A5B">
        <w:trPr>
          <w:trHeight w:val="1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201/218/3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podsiębiernymi na odkład, koparka 0,60·m3, grunt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kategorii IV (90% mechanicznie z 630m3)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18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630*0,9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7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5"/>
                <w:sz w:val="17"/>
              </w:rPr>
            </w:pPr>
            <w:r>
              <w:rPr>
                <w:rFonts w:ascii="Arial" w:eastAsia="Arial" w:hAnsi="Arial"/>
                <w:w w:val="95"/>
                <w:sz w:val="17"/>
              </w:rPr>
              <w:t>567,000000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</w:tr>
      <w:tr w:rsidR="00576E7E" w:rsidTr="007D1A5B">
        <w:trPr>
          <w:trHeight w:val="1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201/310/3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ciągłe lub jamiste ze skarpami o szerokości dna do 1.5·m ze złożeniem urobku na odkład,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8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wykopy o głębokości do 1.5·m, kategoria gruntu IV (10% </w:t>
            </w:r>
            <w:proofErr w:type="spellStart"/>
            <w:r>
              <w:rPr>
                <w:rFonts w:ascii="Arial" w:eastAsia="Arial" w:hAnsi="Arial"/>
                <w:sz w:val="17"/>
              </w:rPr>
              <w:t>recznie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z 630m3)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630*0,1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63,000000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201/322/7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Umocnienie pionowych ścian wykopów liniowych palami szalunkowymi (wypraskami) w gruntach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7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suchych z rozbiórką, umocnienia ażurowe, głębokość do 3.0·m, kategoria gruntu III-IV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980</w:t>
            </w:r>
          </w:p>
        </w:tc>
      </w:tr>
      <w:tr w:rsidR="00576E7E" w:rsidTr="007D1A5B">
        <w:trPr>
          <w:trHeight w:val="1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RUROCIAG TŁOCZNY - ROBOTY MONTAŻOWE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4/1009/1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Montaż rurociągów z rur polietylenowych (PE, PEHD), Fi·50x3·mm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420</w:t>
            </w:r>
          </w:p>
        </w:tc>
      </w:tr>
      <w:tr w:rsidR="00576E7E" w:rsidTr="007D1A5B">
        <w:trPr>
          <w:trHeight w:val="1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4/430/6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Złączka prosta do rur wodnych PE 50 x 50mm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576E7E" w:rsidTr="007D1A5B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4/1114/1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Montaż trójnika dla rur PE, Fi·50·mm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KNRW 219/306/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Rury ochronne (osłonowe), Fi·110 mm, PVC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 (2)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35</w:t>
            </w:r>
          </w:p>
        </w:tc>
      </w:tr>
      <w:tr w:rsidR="00576E7E" w:rsidTr="007D1A5B">
        <w:trPr>
          <w:trHeight w:val="1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KNRW 218/408/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Kanały z rur typu PVC łączone na wcisk, Fi·160·mm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576E7E" w:rsidTr="007D1A5B">
        <w:trPr>
          <w:trHeight w:val="1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4/1407/1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Deskowanie ław fundamentowych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4/1408/1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Układanie mieszanki betonowej w konstrukcjach, ręcznie, transport japonkami: ławy, bloki oporowe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4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1*1*0,1</w:t>
            </w:r>
          </w:p>
        </w:tc>
        <w:tc>
          <w:tcPr>
            <w:tcW w:w="104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9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2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0,100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4/1417/2</w:t>
            </w:r>
          </w:p>
        </w:tc>
        <w:tc>
          <w:tcPr>
            <w:tcW w:w="678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Studzienki kanalizacyjne systemowe , Fi·400·mm, zamknięcie rurą teleskopową, kineta PE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576E7E" w:rsidTr="007D1A5B">
        <w:trPr>
          <w:trHeight w:val="1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Analiza własna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Właczenie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do istniejącej studzienki kanalizacyjnej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szt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4/1606/1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 wodna szczelności sieci kanalizacyjnych z rur typu HOBAS, PCW, PVC, PE, PEHD, (rurociąg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200·m) Dn·90-110·mm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576E7E" w:rsidTr="007D1A5B">
        <w:trPr>
          <w:trHeight w:val="17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RUROCIĄG TŁOCZNY - ROBOTY ZIEMNE ZASYPYWANIE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201/320/2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Ręczne zasypywanie wykopów liniowych o ścianach pionowych, głębokość do 1.5·m, kategoria gruntu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III-IV, szerokość wykopu 0.8-1.5·m (10% </w:t>
            </w:r>
            <w:proofErr w:type="spellStart"/>
            <w:r>
              <w:rPr>
                <w:rFonts w:ascii="Arial" w:eastAsia="Arial" w:hAnsi="Arial"/>
                <w:sz w:val="17"/>
              </w:rPr>
              <w:t>recznie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z 630m3)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630*0,1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63,000000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63,000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63,000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201/230/2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Zasypywanie wykopów spycharkami, przemieszczanie na odległość do 10·m, grunt kategorii IV,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spycharka 55·kW (75·KM)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18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630*0,9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7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5"/>
                <w:sz w:val="17"/>
              </w:rPr>
            </w:pPr>
            <w:r>
              <w:rPr>
                <w:rFonts w:ascii="Arial" w:eastAsia="Arial" w:hAnsi="Arial"/>
                <w:w w:val="95"/>
                <w:sz w:val="17"/>
              </w:rPr>
              <w:t>567,000000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1/502/2</w:t>
            </w:r>
          </w:p>
        </w:tc>
        <w:tc>
          <w:tcPr>
            <w:tcW w:w="678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Mechaniczne plantowanie powierzchni gruntu rodzimego równiarką, kategoria gruntu 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18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420*1,5</w:t>
            </w:r>
          </w:p>
        </w:tc>
        <w:tc>
          <w:tcPr>
            <w:tcW w:w="880" w:type="dxa"/>
            <w:gridSpan w:val="3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7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5"/>
                <w:sz w:val="17"/>
              </w:rPr>
            </w:pPr>
            <w:r>
              <w:rPr>
                <w:rFonts w:ascii="Arial" w:eastAsia="Arial" w:hAnsi="Arial"/>
                <w:w w:val="95"/>
                <w:sz w:val="17"/>
              </w:rPr>
              <w:t>630,000000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</w:t>
            </w:r>
          </w:p>
        </w:tc>
      </w:tr>
      <w:tr w:rsidR="00576E7E" w:rsidTr="007D1A5B">
        <w:trPr>
          <w:trHeight w:val="1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POMPOWNIE ROBOTY ZIEMNE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201/218/3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podsiębiernymi na odkład, koparka 0,60·m3, grunt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kategorii IV (90% mechanicznie z 54m3)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54*0,9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48,600000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49</w:t>
            </w:r>
          </w:p>
        </w:tc>
      </w:tr>
      <w:tr w:rsidR="00576E7E" w:rsidTr="007D1A5B">
        <w:trPr>
          <w:trHeight w:val="1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201/310/3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ciągłe lub jamiste ze skarpami o szerokości dna do 1.5·m ze złożeniem urobku na odkład,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8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wykopy o głębokości do 1.5·m, kategoria gruntu IV (10% </w:t>
            </w:r>
            <w:proofErr w:type="spellStart"/>
            <w:r>
              <w:rPr>
                <w:rFonts w:ascii="Arial" w:eastAsia="Arial" w:hAnsi="Arial"/>
                <w:sz w:val="17"/>
              </w:rPr>
              <w:t>recznie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z 54m3)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18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54*0,1</w:t>
            </w:r>
          </w:p>
        </w:tc>
        <w:tc>
          <w:tcPr>
            <w:tcW w:w="104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9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5,400000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2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201/230/2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Zasypywanie wykopów spycharkami, przemieszczanie na odległość do 10·m, grunt kategorii IV,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spycharka 55·kW (75·KM)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54*0,8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43,200000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43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201/320/2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Ręczne zasypywanie wykopów liniowych o ścianach pionowych, głębokość do 1.5·m, kategoria gruntu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III-IV, szerokość wykopu 0.8-1.5·m (20% </w:t>
            </w:r>
            <w:proofErr w:type="spellStart"/>
            <w:r>
              <w:rPr>
                <w:rFonts w:ascii="Arial" w:eastAsia="Arial" w:hAnsi="Arial"/>
                <w:sz w:val="17"/>
              </w:rPr>
              <w:t>recznie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z 54m3)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54*0,2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10,800000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10,800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10,800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1/501/1</w:t>
            </w: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Ręczne plantowanie powierzchni gruntu rodzimego, kategoria gruntu I-III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3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3*3*2</w:t>
            </w:r>
          </w:p>
        </w:tc>
        <w:tc>
          <w:tcPr>
            <w:tcW w:w="940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right="2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w w:val="94"/>
                <w:sz w:val="17"/>
              </w:rPr>
            </w:pPr>
            <w:r>
              <w:rPr>
                <w:rFonts w:ascii="Arial" w:eastAsia="Arial" w:hAnsi="Arial"/>
                <w:w w:val="94"/>
                <w:sz w:val="17"/>
              </w:rPr>
              <w:t>18,000000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14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</w:tr>
      <w:tr w:rsidR="00576E7E" w:rsidTr="007D1A5B">
        <w:trPr>
          <w:trHeight w:val="1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6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POMPOWNIA- ROBOTY MONTAŻOWE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7D1A5B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4/1407/1</w:t>
            </w: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Deskowanie ław fundamentowych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1,2</w:t>
            </w:r>
          </w:p>
        </w:tc>
      </w:tr>
      <w:tr w:rsidR="00576E7E" w:rsidTr="007D1A5B">
        <w:trPr>
          <w:trHeight w:val="1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4/1408/1</w:t>
            </w:r>
          </w:p>
        </w:tc>
        <w:tc>
          <w:tcPr>
            <w:tcW w:w="77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Układanie mieszanki betonowej w konstrukcjach, ręcznie, transport japonkami: ławy, bloki oporowe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7D1A5B">
        <w:trPr>
          <w:trHeight w:val="1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340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1,2*1,2*0,1</w:t>
            </w:r>
          </w:p>
        </w:tc>
        <w:tc>
          <w:tcPr>
            <w:tcW w:w="1040" w:type="dxa"/>
            <w:gridSpan w:val="5"/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9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=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0,144000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7D1A5B">
        <w:trPr>
          <w:trHeight w:val="17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ind w:left="2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Ogółem: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3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0,144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0,144</w:t>
            </w:r>
          </w:p>
        </w:tc>
      </w:tr>
    </w:tbl>
    <w:p w:rsidR="00576E7E" w:rsidRDefault="00576E7E" w:rsidP="00576E7E">
      <w:pPr>
        <w:rPr>
          <w:rFonts w:ascii="Arial" w:eastAsia="Arial" w:hAnsi="Arial"/>
          <w:sz w:val="17"/>
        </w:rPr>
        <w:sectPr w:rsidR="00576E7E">
          <w:pgSz w:w="11900" w:h="16840"/>
          <w:pgMar w:top="553" w:right="560" w:bottom="398" w:left="560" w:header="0" w:footer="0" w:gutter="0"/>
          <w:cols w:space="0" w:equalWidth="0">
            <w:col w:w="10780"/>
          </w:cols>
          <w:docGrid w:linePitch="360"/>
        </w:sectPr>
      </w:pPr>
    </w:p>
    <w:p w:rsidR="00576E7E" w:rsidRDefault="00576E7E" w:rsidP="00576E7E">
      <w:pPr>
        <w:spacing w:line="90" w:lineRule="exact"/>
        <w:rPr>
          <w:rFonts w:ascii="Times New Roman" w:eastAsia="Times New Roman" w:hAnsi="Times New Roman"/>
        </w:rPr>
      </w:pPr>
    </w:p>
    <w:p w:rsidR="00576E7E" w:rsidRDefault="00576E7E" w:rsidP="00576E7E">
      <w:pPr>
        <w:spacing w:line="0" w:lineRule="atLeast"/>
        <w:jc w:val="righ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KANALIZACJA SANITARNA DLA</w:t>
      </w:r>
    </w:p>
    <w:p w:rsidR="00576E7E" w:rsidRDefault="00576E7E" w:rsidP="00576E7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MIEJSCOWOŚCI KURÓW GMINA LIPNIK</w:t>
      </w:r>
    </w:p>
    <w:p w:rsidR="00576E7E" w:rsidRDefault="00576E7E" w:rsidP="00576E7E">
      <w:pPr>
        <w:spacing w:line="0" w:lineRule="atLeast"/>
        <w:rPr>
          <w:rFonts w:ascii="Arial" w:eastAsia="Arial" w:hAnsi="Arial"/>
          <w:sz w:val="16"/>
        </w:rPr>
        <w:sectPr w:rsidR="00576E7E">
          <w:type w:val="continuous"/>
          <w:pgSz w:w="11900" w:h="16840"/>
          <w:pgMar w:top="553" w:right="600" w:bottom="398" w:left="8160" w:header="0" w:footer="0" w:gutter="0"/>
          <w:cols w:space="0" w:equalWidth="0">
            <w:col w:w="3140"/>
          </w:cols>
          <w:docGrid w:linePitch="360"/>
        </w:sectPr>
      </w:pP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0"/>
        <w:gridCol w:w="1219"/>
        <w:gridCol w:w="6956"/>
        <w:gridCol w:w="567"/>
        <w:gridCol w:w="603"/>
        <w:gridCol w:w="148"/>
      </w:tblGrid>
      <w:tr w:rsidR="00576E7E" w:rsidTr="00576E7E">
        <w:trPr>
          <w:trHeight w:val="206"/>
        </w:trPr>
        <w:tc>
          <w:tcPr>
            <w:tcW w:w="472" w:type="dxa"/>
            <w:gridSpan w:val="2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ind w:left="40"/>
              <w:rPr>
                <w:rFonts w:ascii="Arial" w:eastAsia="Arial" w:hAnsi="Arial"/>
                <w:w w:val="96"/>
                <w:sz w:val="17"/>
              </w:rPr>
            </w:pPr>
            <w:bookmarkStart w:id="0" w:name="page3"/>
            <w:bookmarkEnd w:id="0"/>
          </w:p>
        </w:tc>
        <w:tc>
          <w:tcPr>
            <w:tcW w:w="1219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74" w:type="dxa"/>
            <w:gridSpan w:val="4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576E7E" w:rsidTr="00576E7E">
        <w:trPr>
          <w:trHeight w:val="201"/>
        </w:trPr>
        <w:tc>
          <w:tcPr>
            <w:tcW w:w="442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56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576E7E" w:rsidTr="00576E7E">
        <w:trPr>
          <w:trHeight w:val="103"/>
        </w:trPr>
        <w:tc>
          <w:tcPr>
            <w:tcW w:w="47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5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76E7E" w:rsidTr="00576E7E">
        <w:trPr>
          <w:trHeight w:val="186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5" w:lineRule="exact"/>
              <w:ind w:left="1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5" w:lineRule="exact"/>
              <w:jc w:val="center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Podstawa ceny</w:t>
            </w:r>
          </w:p>
        </w:tc>
        <w:tc>
          <w:tcPr>
            <w:tcW w:w="69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5" w:lineRule="exact"/>
              <w:ind w:left="25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Opis robót, wyliczenie ilości robót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5" w:lineRule="exact"/>
              <w:ind w:right="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J.m.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576E7E" w:rsidRDefault="00576E7E" w:rsidP="007D1A5B">
            <w:pPr>
              <w:spacing w:line="175" w:lineRule="exact"/>
              <w:ind w:left="140"/>
              <w:rPr>
                <w:rFonts w:ascii="Arial" w:eastAsia="Arial" w:hAnsi="Arial"/>
                <w:b/>
                <w:w w:val="92"/>
                <w:sz w:val="17"/>
              </w:rPr>
            </w:pPr>
            <w:r>
              <w:rPr>
                <w:rFonts w:ascii="Arial" w:eastAsia="Arial" w:hAnsi="Arial"/>
                <w:b/>
                <w:w w:val="92"/>
                <w:sz w:val="17"/>
              </w:rPr>
              <w:t>Ilość</w:t>
            </w:r>
          </w:p>
        </w:tc>
        <w:tc>
          <w:tcPr>
            <w:tcW w:w="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576E7E">
        <w:trPr>
          <w:trHeight w:val="206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2" w:lineRule="exact"/>
              <w:jc w:val="center"/>
              <w:rPr>
                <w:rFonts w:ascii="Arial" w:eastAsia="Arial" w:hAnsi="Arial"/>
                <w:b/>
                <w:w w:val="96"/>
                <w:sz w:val="17"/>
              </w:rPr>
            </w:pPr>
            <w:r>
              <w:rPr>
                <w:rFonts w:ascii="Arial" w:eastAsia="Arial" w:hAnsi="Arial"/>
                <w:b/>
                <w:w w:val="96"/>
                <w:sz w:val="17"/>
              </w:rPr>
              <w:t>jednostkowej</w:t>
            </w:r>
          </w:p>
        </w:tc>
        <w:tc>
          <w:tcPr>
            <w:tcW w:w="6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576E7E">
        <w:trPr>
          <w:trHeight w:val="177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5.3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Analiza własna</w:t>
            </w:r>
          </w:p>
        </w:tc>
        <w:tc>
          <w:tcPr>
            <w:tcW w:w="69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7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 xml:space="preserve">Montaż </w:t>
            </w:r>
            <w:proofErr w:type="spellStart"/>
            <w:r>
              <w:rPr>
                <w:rFonts w:ascii="Arial" w:eastAsia="Arial" w:hAnsi="Arial"/>
                <w:w w:val="99"/>
                <w:sz w:val="17"/>
              </w:rPr>
              <w:t>przepompown</w:t>
            </w:r>
            <w:proofErr w:type="spellEnd"/>
            <w:r>
              <w:rPr>
                <w:rFonts w:ascii="Arial" w:eastAsia="Arial" w:hAnsi="Arial"/>
                <w:w w:val="99"/>
                <w:sz w:val="17"/>
              </w:rPr>
              <w:t xml:space="preserve"> P1 i P2 przydomowych kompletnie wyposażonych wraz z technologia, </w:t>
            </w:r>
            <w:proofErr w:type="spellStart"/>
            <w:r>
              <w:rPr>
                <w:rFonts w:ascii="Arial" w:eastAsia="Arial" w:hAnsi="Arial"/>
                <w:w w:val="99"/>
                <w:sz w:val="17"/>
              </w:rPr>
              <w:t>ukladem</w:t>
            </w:r>
            <w:proofErr w:type="spellEnd"/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76E7E" w:rsidTr="00576E7E">
        <w:trPr>
          <w:trHeight w:val="201"/>
        </w:trPr>
        <w:tc>
          <w:tcPr>
            <w:tcW w:w="4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5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91" w:lineRule="exact"/>
              <w:ind w:left="20"/>
              <w:rPr>
                <w:rFonts w:ascii="Arial" w:eastAsia="Arial" w:hAnsi="Arial"/>
                <w:w w:val="96"/>
                <w:sz w:val="17"/>
              </w:rPr>
            </w:pPr>
            <w:r>
              <w:rPr>
                <w:rFonts w:ascii="Arial" w:eastAsia="Arial" w:hAnsi="Arial"/>
                <w:w w:val="96"/>
                <w:sz w:val="17"/>
              </w:rPr>
              <w:t xml:space="preserve">zasilania i sterowaniem automatycznym oraz sygnalizacja, zasilaniem </w:t>
            </w:r>
            <w:proofErr w:type="spellStart"/>
            <w:r>
              <w:rPr>
                <w:rFonts w:ascii="Arial" w:eastAsia="Arial" w:hAnsi="Arial"/>
                <w:w w:val="96"/>
                <w:sz w:val="17"/>
              </w:rPr>
              <w:t>nn</w:t>
            </w:r>
            <w:proofErr w:type="spellEnd"/>
            <w:r>
              <w:rPr>
                <w:rFonts w:ascii="Arial" w:eastAsia="Arial" w:hAnsi="Arial"/>
                <w:w w:val="96"/>
                <w:sz w:val="17"/>
              </w:rPr>
              <w:t xml:space="preserve"> wg </w:t>
            </w:r>
            <w:proofErr w:type="spellStart"/>
            <w:r>
              <w:rPr>
                <w:rFonts w:ascii="Arial" w:eastAsia="Arial" w:hAnsi="Arial"/>
                <w:w w:val="96"/>
                <w:sz w:val="17"/>
              </w:rPr>
              <w:t>parametrow</w:t>
            </w:r>
            <w:proofErr w:type="spellEnd"/>
            <w:r>
              <w:rPr>
                <w:rFonts w:ascii="Arial" w:eastAsia="Arial" w:hAnsi="Arial"/>
                <w:w w:val="96"/>
                <w:sz w:val="17"/>
              </w:rPr>
              <w:t>, włączeniem do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kpl</w:t>
            </w:r>
            <w:proofErr w:type="spellEnd"/>
          </w:p>
        </w:tc>
        <w:tc>
          <w:tcPr>
            <w:tcW w:w="603" w:type="dxa"/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</w:tr>
      <w:tr w:rsidR="00576E7E" w:rsidTr="00576E7E">
        <w:trPr>
          <w:trHeight w:val="201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wewnętrznej i instalacji elektrycznej</w:t>
            </w: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76E7E" w:rsidTr="00576E7E">
        <w:trPr>
          <w:trHeight w:val="188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6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78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76E7E" w:rsidTr="00576E7E">
        <w:trPr>
          <w:trHeight w:val="179"/>
        </w:trPr>
        <w:tc>
          <w:tcPr>
            <w:tcW w:w="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6.1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9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KPl</w:t>
            </w:r>
            <w:proofErr w:type="spellEnd"/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6E7E" w:rsidRDefault="00576E7E" w:rsidP="007D1A5B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</w:tr>
    </w:tbl>
    <w:p w:rsidR="00C90C2B" w:rsidRDefault="00C90C2B">
      <w:bookmarkStart w:id="1" w:name="_GoBack"/>
      <w:bookmarkEnd w:id="1"/>
    </w:p>
    <w:sectPr w:rsidR="00C9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E"/>
    <w:rsid w:val="00576E7E"/>
    <w:rsid w:val="00C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31B3E-028F-42F4-A312-75B1855D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Akadiusz.Kowalczyk</dc:creator>
  <cp:keywords/>
  <dc:description/>
  <cp:lastModifiedBy>Akadiusz.Kowalczyk</cp:lastModifiedBy>
  <cp:revision>1</cp:revision>
  <dcterms:created xsi:type="dcterms:W3CDTF">2017-04-10T08:38:00Z</dcterms:created>
  <dcterms:modified xsi:type="dcterms:W3CDTF">2017-04-10T08:39:00Z</dcterms:modified>
</cp:coreProperties>
</file>