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DB" w:rsidRPr="007D63DB" w:rsidRDefault="007D63DB" w:rsidP="007D63DB">
      <w:pPr>
        <w:keepNext/>
        <w:spacing w:line="360" w:lineRule="auto"/>
        <w:jc w:val="right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Załącznik nr 2</w:t>
      </w:r>
      <w:bookmarkStart w:id="0" w:name="_GoBack"/>
      <w:bookmarkEnd w:id="0"/>
    </w:p>
    <w:p w:rsidR="00A378F2" w:rsidRPr="00A378F2" w:rsidRDefault="00A378F2" w:rsidP="00A378F2">
      <w:pPr>
        <w:keepNext/>
        <w:spacing w:line="360" w:lineRule="auto"/>
        <w:jc w:val="center"/>
        <w:outlineLvl w:val="1"/>
        <w:rPr>
          <w:b/>
          <w:iCs/>
        </w:rPr>
      </w:pPr>
      <w:r w:rsidRPr="00A378F2">
        <w:rPr>
          <w:iCs/>
        </w:rPr>
        <w:t xml:space="preserve">Szczegółowy opis przedmiotu zamówienia </w:t>
      </w:r>
      <w:r w:rsidRPr="00A378F2">
        <w:rPr>
          <w:b/>
          <w:iCs/>
        </w:rPr>
        <w:t>„Pracownia edukacyjna w szkole podstawowej – Czyste powietrze, woda, gleba oraz odnawialne źródła energii”</w:t>
      </w:r>
    </w:p>
    <w:p w:rsidR="00E30FF3" w:rsidRDefault="00E30FF3" w:rsidP="00A378F2">
      <w:pPr>
        <w:shd w:val="clear" w:color="auto" w:fill="FFFFFF"/>
        <w:jc w:val="both"/>
      </w:pPr>
    </w:p>
    <w:p w:rsidR="008E1BCD" w:rsidRPr="006F58D4" w:rsidRDefault="006F58D4">
      <w:r w:rsidRPr="006F58D4">
        <w:t>Elem</w:t>
      </w:r>
      <w:r w:rsidR="00E82D16">
        <w:t>enty wyposażenia EKO – pracowni/ meble</w:t>
      </w:r>
    </w:p>
    <w:p w:rsidR="006F58D4" w:rsidRPr="006F58D4" w:rsidRDefault="006F58D4"/>
    <w:tbl>
      <w:tblPr>
        <w:tblW w:w="53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3"/>
        <w:gridCol w:w="1688"/>
        <w:gridCol w:w="6205"/>
        <w:gridCol w:w="648"/>
        <w:gridCol w:w="591"/>
      </w:tblGrid>
      <w:tr w:rsidR="006F58D4" w:rsidRPr="006F58D4" w:rsidTr="006F58D4">
        <w:trPr>
          <w:trHeight w:val="407"/>
          <w:tblCellSpacing w:w="0" w:type="dxa"/>
        </w:trPr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  <w:jc w:val="center"/>
            </w:pPr>
            <w:r w:rsidRPr="006F58D4">
              <w:t>1.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jc w:val="center"/>
            </w:pPr>
            <w:r w:rsidRPr="006F58D4">
              <w:t>Stolik /ławka uczniowska</w:t>
            </w:r>
          </w:p>
          <w:p w:rsidR="006F58D4" w:rsidRPr="006F58D4" w:rsidRDefault="006F58D4" w:rsidP="00FE05F7">
            <w:pPr>
              <w:jc w:val="center"/>
            </w:pPr>
            <w:r w:rsidRPr="006F58D4">
              <w:t>1-osobowy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</w:pPr>
            <w:r w:rsidRPr="006F58D4">
              <w:t>Dane szczegółowe dotyczące stolika uczniowskiego:</w:t>
            </w:r>
          </w:p>
          <w:p w:rsidR="006F58D4" w:rsidRPr="006F58D4" w:rsidRDefault="006F58D4" w:rsidP="006F58D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34"/>
            </w:pPr>
            <w:r w:rsidRPr="006F58D4">
              <w:t>Stół szkolny 1 -osobowy z regulacją. Stelaż o regulowanej wysokości, wykonany z metalu o  końcówkach zakończonych nakładkami z tworzywa sztucznego</w:t>
            </w:r>
          </w:p>
          <w:p w:rsidR="006F58D4" w:rsidRPr="006F58D4" w:rsidRDefault="006F58D4" w:rsidP="006F58D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34"/>
            </w:pPr>
            <w:r w:rsidRPr="006F58D4">
              <w:t>wym. wys. regulowana 3 - 6 (na wzrost ok.119 - 188 cm),</w:t>
            </w:r>
          </w:p>
          <w:p w:rsidR="006F58D4" w:rsidRPr="006F58D4" w:rsidRDefault="006F58D4" w:rsidP="006F58D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34"/>
            </w:pPr>
            <w:r w:rsidRPr="006F58D4">
              <w:t>wys. blatu 59 - 76 cm.</w:t>
            </w:r>
          </w:p>
          <w:p w:rsidR="006F58D4" w:rsidRPr="006F58D4" w:rsidRDefault="006F58D4" w:rsidP="006F58D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34"/>
            </w:pPr>
            <w:r w:rsidRPr="006F58D4">
              <w:t>wym. blatu 70 x 50 cm, gr. 18 mm</w:t>
            </w:r>
          </w:p>
          <w:p w:rsidR="006F58D4" w:rsidRPr="006F58D4" w:rsidRDefault="006F58D4" w:rsidP="006F58D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34"/>
            </w:pPr>
            <w:r w:rsidRPr="006F58D4">
              <w:t>Blat wykonany z płyty laminowanej wykończony obrzeżem.</w:t>
            </w:r>
          </w:p>
          <w:p w:rsidR="006F58D4" w:rsidRPr="006F58D4" w:rsidRDefault="006F58D4" w:rsidP="006F58D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34"/>
            </w:pPr>
            <w:r w:rsidRPr="006F58D4">
              <w:t>Zatyczki zabezpieczające podłogę przed zarysowaniem.</w:t>
            </w:r>
          </w:p>
          <w:p w:rsidR="006F58D4" w:rsidRPr="006F58D4" w:rsidRDefault="006F58D4" w:rsidP="006F58D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34"/>
            </w:pPr>
            <w:r w:rsidRPr="006F58D4">
              <w:t>Stolik musi posiadać niezbędne certyfikaty/atesty dopuszczające do użytkowania w jednostkach oświatowych.</w:t>
            </w:r>
          </w:p>
          <w:p w:rsidR="006F58D4" w:rsidRPr="006F58D4" w:rsidRDefault="006F58D4" w:rsidP="00FE05F7">
            <w:pPr>
              <w:shd w:val="clear" w:color="auto" w:fill="FFFFFF"/>
              <w:rPr>
                <w:i/>
              </w:rPr>
            </w:pPr>
          </w:p>
          <w:p w:rsidR="006F58D4" w:rsidRPr="006F58D4" w:rsidRDefault="006F58D4" w:rsidP="00FE05F7">
            <w:pPr>
              <w:shd w:val="clear" w:color="auto" w:fill="FFFFFF"/>
              <w:rPr>
                <w:i/>
              </w:rPr>
            </w:pPr>
            <w:r w:rsidRPr="006F58D4">
              <w:rPr>
                <w:i/>
              </w:rPr>
              <w:t>Zdjęcie poglądowe:</w:t>
            </w:r>
          </w:p>
          <w:p w:rsidR="006F58D4" w:rsidRPr="006F58D4" w:rsidRDefault="00440CE1" w:rsidP="00FE05F7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9705" cy="1209675"/>
                  <wp:effectExtent l="19050" t="0" r="5195" b="0"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5036" t="34740" r="43066" b="33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0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  <w:jc w:val="center"/>
            </w:pPr>
            <w:r w:rsidRPr="006F58D4">
              <w:t>Szt.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  <w:jc w:val="center"/>
            </w:pPr>
            <w:r w:rsidRPr="006F58D4">
              <w:t>20</w:t>
            </w:r>
          </w:p>
        </w:tc>
      </w:tr>
      <w:tr w:rsidR="006F58D4" w:rsidRPr="006F58D4" w:rsidTr="006F58D4">
        <w:trPr>
          <w:trHeight w:val="407"/>
          <w:tblCellSpacing w:w="0" w:type="dxa"/>
        </w:trPr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  <w:jc w:val="center"/>
            </w:pPr>
            <w:r w:rsidRPr="006F58D4">
              <w:t>2.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pacing w:after="120"/>
            </w:pPr>
            <w:r w:rsidRPr="006F58D4">
              <w:t>Krzesło uczniowskie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</w:pPr>
            <w:r w:rsidRPr="006F58D4">
              <w:t>Dane szczegółowe dotyczące krzesła uczniowskiego:</w:t>
            </w:r>
          </w:p>
          <w:p w:rsidR="006F58D4" w:rsidRPr="006F58D4" w:rsidRDefault="006F58D4" w:rsidP="006F58D4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6F58D4">
              <w:t xml:space="preserve">Stelaż o regulowanej wysokości, wykonany z metalu o  końcówkach zakończonych nakładkami z tworzywa sztucznego. </w:t>
            </w:r>
          </w:p>
          <w:p w:rsidR="006F58D4" w:rsidRPr="006F58D4" w:rsidRDefault="006F58D4" w:rsidP="006F58D4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6F58D4">
              <w:t>Profilowane siedzisko i oparcie wykonane są ze sklejki drewnianej</w:t>
            </w:r>
          </w:p>
          <w:p w:rsidR="006F58D4" w:rsidRPr="006F58D4" w:rsidRDefault="006F58D4" w:rsidP="006F58D4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6F58D4">
              <w:t xml:space="preserve">wym. wys. regulowana 4 - 6 (na wzrost ok. 133 - 188 cm), wys. siedziska 38 - 46 cm </w:t>
            </w:r>
          </w:p>
          <w:p w:rsidR="006F58D4" w:rsidRPr="006F58D4" w:rsidRDefault="006F58D4" w:rsidP="006F58D4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6F58D4">
              <w:t>Zatyczki zabezpieczające podłogę przed zarysowaniem,</w:t>
            </w:r>
          </w:p>
          <w:p w:rsidR="006F58D4" w:rsidRPr="006F58D4" w:rsidRDefault="006F58D4" w:rsidP="006F58D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34"/>
            </w:pPr>
            <w:r w:rsidRPr="006F58D4">
              <w:t>Krzesło musi posiadać niezbędne certyfikaty/atesty dopuszczające do użytkowania w jednostkach oświatowych.</w:t>
            </w:r>
          </w:p>
          <w:p w:rsidR="006F58D4" w:rsidRPr="006F58D4" w:rsidRDefault="006F58D4" w:rsidP="00FE05F7">
            <w:pPr>
              <w:shd w:val="clear" w:color="auto" w:fill="FFFFFF"/>
              <w:ind w:left="720"/>
              <w:jc w:val="both"/>
            </w:pPr>
          </w:p>
          <w:p w:rsidR="006F58D4" w:rsidRPr="006F58D4" w:rsidRDefault="006F58D4" w:rsidP="00FE05F7">
            <w:pPr>
              <w:shd w:val="clear" w:color="auto" w:fill="FFFFFF"/>
              <w:rPr>
                <w:i/>
              </w:rPr>
            </w:pPr>
            <w:r w:rsidRPr="006F58D4">
              <w:rPr>
                <w:i/>
              </w:rPr>
              <w:t>Zdjęcie poglądowe:</w:t>
            </w:r>
          </w:p>
          <w:p w:rsidR="006F58D4" w:rsidRPr="006F58D4" w:rsidRDefault="006F58D4" w:rsidP="00FE05F7">
            <w:pPr>
              <w:shd w:val="clear" w:color="auto" w:fill="FFFFFF"/>
              <w:jc w:val="center"/>
            </w:pPr>
            <w:r w:rsidRPr="006F58D4"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1905000" cy="1435100"/>
                  <wp:effectExtent l="19050" t="0" r="0" b="0"/>
                  <wp:docPr id="2" name="Obraz 2" descr="Znalezione obrazy dla zapytania krzesło uczniowskie regulowane nowa szko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krzesło uczniowskie regulowane nowa szko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  <w:jc w:val="center"/>
            </w:pPr>
            <w:r w:rsidRPr="006F58D4">
              <w:lastRenderedPageBreak/>
              <w:t>Szt.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  <w:jc w:val="center"/>
            </w:pPr>
            <w:r w:rsidRPr="006F58D4">
              <w:t>10</w:t>
            </w:r>
          </w:p>
        </w:tc>
      </w:tr>
      <w:tr w:rsidR="006F58D4" w:rsidRPr="006F58D4" w:rsidTr="006F58D4">
        <w:trPr>
          <w:trHeight w:val="407"/>
          <w:tblCellSpacing w:w="0" w:type="dxa"/>
        </w:trPr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  <w:jc w:val="center"/>
            </w:pPr>
            <w:r w:rsidRPr="006F58D4">
              <w:t>3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  <w:jc w:val="center"/>
            </w:pPr>
            <w:r w:rsidRPr="006F58D4">
              <w:t xml:space="preserve">Regał szkolny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</w:pPr>
            <w:r w:rsidRPr="006F58D4">
              <w:t>Dane szczegółowe dotyczące szafy:</w:t>
            </w:r>
          </w:p>
          <w:p w:rsidR="006F58D4" w:rsidRPr="006F58D4" w:rsidRDefault="006F58D4" w:rsidP="006F58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79"/>
              </w:tabs>
              <w:ind w:left="579"/>
            </w:pPr>
            <w:r w:rsidRPr="006F58D4">
              <w:t xml:space="preserve">Kolor płyty: buk  </w:t>
            </w:r>
          </w:p>
          <w:p w:rsidR="005576C8" w:rsidRPr="005576C8" w:rsidRDefault="006F58D4" w:rsidP="006F58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79"/>
              </w:tabs>
              <w:ind w:left="579"/>
              <w:rPr>
                <w:i/>
              </w:rPr>
            </w:pPr>
            <w:r w:rsidRPr="006F58D4">
              <w:t xml:space="preserve">Wymiary: </w:t>
            </w:r>
            <w:r w:rsidR="000C3C78">
              <w:t>minimum 180</w:t>
            </w:r>
            <w:r w:rsidRPr="006F58D4">
              <w:t>0x800x</w:t>
            </w:r>
            <w:r w:rsidR="000C3C78">
              <w:t>39</w:t>
            </w:r>
            <w:r w:rsidRPr="006F58D4">
              <w:t xml:space="preserve">0mm (wys./ szer./gł.), wykonana z płyty laminowanej, obrzeże PCV </w:t>
            </w:r>
          </w:p>
          <w:p w:rsidR="006F58D4" w:rsidRPr="005576C8" w:rsidRDefault="006F58D4" w:rsidP="006F58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79"/>
              </w:tabs>
              <w:ind w:left="579"/>
              <w:rPr>
                <w:i/>
              </w:rPr>
            </w:pPr>
            <w:r w:rsidRPr="005576C8">
              <w:rPr>
                <w:color w:val="000000"/>
                <w:shd w:val="clear" w:color="auto" w:fill="FFFFFF"/>
              </w:rPr>
              <w:t>W regale zamykana szafka z metalowymi uchwytami oraz otwarte 3 półki</w:t>
            </w:r>
          </w:p>
          <w:p w:rsidR="006F58D4" w:rsidRPr="006F58D4" w:rsidRDefault="006F58D4" w:rsidP="006F58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79"/>
              </w:tabs>
              <w:ind w:left="579"/>
            </w:pPr>
            <w:r w:rsidRPr="006F58D4">
              <w:t>Regał musi posiadać niezbędne certyfikaty/atesty dopuszczające do użytkowania w jednostkach oświatowych</w:t>
            </w:r>
          </w:p>
          <w:p w:rsidR="006F58D4" w:rsidRPr="006F58D4" w:rsidRDefault="006F58D4" w:rsidP="00FE05F7">
            <w:pPr>
              <w:shd w:val="clear" w:color="auto" w:fill="FFFFFF"/>
              <w:rPr>
                <w:i/>
              </w:rPr>
            </w:pPr>
          </w:p>
          <w:p w:rsidR="006F58D4" w:rsidRPr="006F58D4" w:rsidRDefault="006F58D4" w:rsidP="00FE05F7">
            <w:pPr>
              <w:shd w:val="clear" w:color="auto" w:fill="FFFFFF"/>
              <w:rPr>
                <w:i/>
              </w:rPr>
            </w:pPr>
            <w:r w:rsidRPr="006F58D4">
              <w:rPr>
                <w:i/>
              </w:rPr>
              <w:t>Zdjęcie poglądowe:</w:t>
            </w:r>
          </w:p>
          <w:p w:rsidR="006F58D4" w:rsidRPr="006F58D4" w:rsidRDefault="006F58D4" w:rsidP="00FE05F7">
            <w:pPr>
              <w:shd w:val="clear" w:color="auto" w:fill="FFFFFF"/>
              <w:jc w:val="center"/>
              <w:rPr>
                <w:i/>
              </w:rPr>
            </w:pPr>
            <w:r w:rsidRPr="006F58D4">
              <w:rPr>
                <w:noProof/>
              </w:rPr>
              <w:drawing>
                <wp:inline distT="0" distB="0" distL="0" distR="0">
                  <wp:extent cx="1117600" cy="2222500"/>
                  <wp:effectExtent l="19050" t="0" r="6350" b="0"/>
                  <wp:docPr id="3" name="Obraz 3" descr="Znalezione obrazy dla zapytania regaÅ mazur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regaÅ mazur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22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8D4" w:rsidRPr="006F58D4" w:rsidRDefault="006F58D4" w:rsidP="00FE05F7">
            <w:pPr>
              <w:shd w:val="clear" w:color="auto" w:fill="FFFFFF"/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  <w:jc w:val="center"/>
            </w:pPr>
            <w:r w:rsidRPr="006F58D4">
              <w:t>Szt.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58D4" w:rsidRPr="006F58D4" w:rsidRDefault="006F58D4" w:rsidP="00FE05F7">
            <w:pPr>
              <w:shd w:val="clear" w:color="auto" w:fill="FFFFFF"/>
              <w:jc w:val="center"/>
            </w:pPr>
            <w:r w:rsidRPr="006F58D4">
              <w:t>2</w:t>
            </w:r>
          </w:p>
        </w:tc>
      </w:tr>
    </w:tbl>
    <w:p w:rsidR="006F58D4" w:rsidRDefault="006F58D4"/>
    <w:sectPr w:rsidR="006F58D4" w:rsidSect="008E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79E4"/>
    <w:multiLevelType w:val="multilevel"/>
    <w:tmpl w:val="0874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A2BF8"/>
    <w:multiLevelType w:val="multilevel"/>
    <w:tmpl w:val="E99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D4"/>
    <w:rsid w:val="000A601E"/>
    <w:rsid w:val="000C3C78"/>
    <w:rsid w:val="002C6E4F"/>
    <w:rsid w:val="003C615A"/>
    <w:rsid w:val="00440CE1"/>
    <w:rsid w:val="004530B3"/>
    <w:rsid w:val="005576C8"/>
    <w:rsid w:val="006F58D4"/>
    <w:rsid w:val="007D63DB"/>
    <w:rsid w:val="008E1BCD"/>
    <w:rsid w:val="008F31E6"/>
    <w:rsid w:val="00A016AD"/>
    <w:rsid w:val="00A36C34"/>
    <w:rsid w:val="00A378F2"/>
    <w:rsid w:val="00E30FF3"/>
    <w:rsid w:val="00E8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58322-3701-4E5E-8439-73B814F6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artur.śmigała</cp:lastModifiedBy>
  <cp:revision>4</cp:revision>
  <dcterms:created xsi:type="dcterms:W3CDTF">2018-07-31T10:48:00Z</dcterms:created>
  <dcterms:modified xsi:type="dcterms:W3CDTF">2018-08-01T06:39:00Z</dcterms:modified>
</cp:coreProperties>
</file>