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C33A" w14:textId="4270AAED" w:rsidR="00F119E7" w:rsidRDefault="00F119E7" w:rsidP="00F119E7">
      <w:pPr>
        <w:spacing w:after="0"/>
        <w:jc w:val="right"/>
        <w:rPr>
          <w:b/>
          <w:sz w:val="24"/>
          <w:szCs w:val="24"/>
        </w:rPr>
      </w:pPr>
      <w:r w:rsidRPr="0025531E">
        <w:rPr>
          <w:b/>
          <w:sz w:val="24"/>
          <w:szCs w:val="24"/>
        </w:rPr>
        <w:t xml:space="preserve">Załącznik nr </w:t>
      </w:r>
      <w:r w:rsidR="00750772">
        <w:rPr>
          <w:b/>
          <w:sz w:val="24"/>
          <w:szCs w:val="24"/>
        </w:rPr>
        <w:t>3</w:t>
      </w:r>
      <w:r w:rsidRPr="0025531E">
        <w:rPr>
          <w:b/>
          <w:sz w:val="24"/>
          <w:szCs w:val="24"/>
        </w:rPr>
        <w:t xml:space="preserve"> do SIWZ</w:t>
      </w:r>
    </w:p>
    <w:p w14:paraId="7CC1553E" w14:textId="77777777" w:rsidR="0025531E" w:rsidRPr="0025531E" w:rsidRDefault="0025531E" w:rsidP="00F119E7">
      <w:pPr>
        <w:spacing w:after="0"/>
        <w:jc w:val="right"/>
        <w:rPr>
          <w:b/>
          <w:bCs/>
          <w:sz w:val="24"/>
          <w:szCs w:val="24"/>
        </w:rPr>
      </w:pPr>
    </w:p>
    <w:p w14:paraId="1FF02F2D" w14:textId="77777777" w:rsidR="00F119E7" w:rsidRDefault="009F61C3" w:rsidP="009F61C3">
      <w:pPr>
        <w:tabs>
          <w:tab w:val="left" w:pos="220"/>
          <w:tab w:val="center" w:pos="7965"/>
        </w:tabs>
        <w:spacing w:after="0"/>
        <w:rPr>
          <w:b/>
          <w:bCs/>
          <w:sz w:val="28"/>
          <w:szCs w:val="28"/>
        </w:rPr>
      </w:pPr>
      <w:r>
        <w:rPr>
          <w:b/>
          <w:bCs/>
          <w:sz w:val="28"/>
          <w:szCs w:val="28"/>
        </w:rPr>
        <w:tab/>
      </w:r>
      <w:r>
        <w:rPr>
          <w:b/>
          <w:bCs/>
          <w:sz w:val="28"/>
          <w:szCs w:val="28"/>
        </w:rPr>
        <w:tab/>
      </w:r>
      <w:r w:rsidR="00F119E7">
        <w:rPr>
          <w:b/>
          <w:bCs/>
          <w:sz w:val="28"/>
          <w:szCs w:val="28"/>
        </w:rPr>
        <w:t>SZCZEGÓŁOWY OPIS PRZEDMIOTU ZAMÓWIENIA</w:t>
      </w:r>
    </w:p>
    <w:p w14:paraId="5C4E8A5E" w14:textId="77777777"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4C1F1AC1" w14:textId="77777777" w:rsidR="00C61B17" w:rsidRPr="00AB3844" w:rsidRDefault="00CB35BA" w:rsidP="00C61B17">
      <w:pPr>
        <w:spacing w:after="0"/>
        <w:jc w:val="center"/>
        <w:rPr>
          <w:b/>
          <w:bCs/>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O</w:t>
      </w:r>
      <w:r w:rsidR="00510EA5">
        <w:rPr>
          <w:b/>
          <w:bCs/>
          <w:sz w:val="28"/>
          <w:szCs w:val="28"/>
        </w:rPr>
        <w:t xml:space="preserve">chotniczej </w:t>
      </w:r>
      <w:r w:rsidRPr="00A3264A">
        <w:rPr>
          <w:b/>
          <w:bCs/>
          <w:sz w:val="28"/>
          <w:szCs w:val="28"/>
        </w:rPr>
        <w:t>S</w:t>
      </w:r>
      <w:r w:rsidR="00510EA5">
        <w:rPr>
          <w:b/>
          <w:bCs/>
          <w:sz w:val="28"/>
          <w:szCs w:val="28"/>
        </w:rPr>
        <w:t xml:space="preserve">traży </w:t>
      </w:r>
      <w:r w:rsidRPr="00A3264A">
        <w:rPr>
          <w:b/>
          <w:bCs/>
          <w:sz w:val="28"/>
          <w:szCs w:val="28"/>
        </w:rPr>
        <w:t>P</w:t>
      </w:r>
      <w:r w:rsidR="00510EA5">
        <w:rPr>
          <w:b/>
          <w:bCs/>
          <w:sz w:val="28"/>
          <w:szCs w:val="28"/>
        </w:rPr>
        <w:t>ożarnej w</w:t>
      </w:r>
      <w:r w:rsidR="00F119E7">
        <w:rPr>
          <w:b/>
          <w:bCs/>
          <w:color w:val="FF0000"/>
          <w:sz w:val="28"/>
          <w:szCs w:val="28"/>
        </w:rPr>
        <w:t xml:space="preserve"> </w:t>
      </w:r>
      <w:r w:rsidR="00FA35EB">
        <w:rPr>
          <w:b/>
          <w:bCs/>
          <w:sz w:val="28"/>
          <w:szCs w:val="28"/>
        </w:rPr>
        <w:t>Lipniku</w:t>
      </w:r>
    </w:p>
    <w:tbl>
      <w:tblPr>
        <w:tblW w:w="1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695"/>
        <w:gridCol w:w="4634"/>
      </w:tblGrid>
      <w:tr w:rsidR="00E91FC3" w14:paraId="4391376C" w14:textId="77777777" w:rsidTr="0028780F">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23973" w14:textId="77777777" w:rsidR="00E91FC3" w:rsidRDefault="00E91FC3" w:rsidP="00E91FC3">
            <w:pPr>
              <w:jc w:val="center"/>
              <w:rPr>
                <w:b/>
              </w:rPr>
            </w:pPr>
            <w:r>
              <w:rPr>
                <w:b/>
              </w:rPr>
              <w:t>L.P</w:t>
            </w:r>
          </w:p>
        </w:tc>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DABA" w14:textId="77777777" w:rsidR="00E91FC3" w:rsidRDefault="00E91FC3" w:rsidP="005A1D07">
            <w:pPr>
              <w:jc w:val="center"/>
              <w:rPr>
                <w:b/>
              </w:rPr>
            </w:pPr>
            <w:r>
              <w:rPr>
                <w:b/>
              </w:rPr>
              <w:t>WYMAGANIA MINIMALNE ZAMAWIAJĄCEGO</w:t>
            </w:r>
          </w:p>
        </w:tc>
        <w:tc>
          <w:tcPr>
            <w:tcW w:w="4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DE544" w14:textId="77777777" w:rsidR="00E91FC3" w:rsidRDefault="00E91FC3" w:rsidP="005A1D07">
            <w:pPr>
              <w:jc w:val="center"/>
              <w:rPr>
                <w:b/>
              </w:rPr>
            </w:pPr>
            <w:r>
              <w:rPr>
                <w:b/>
              </w:rPr>
              <w:t xml:space="preserve"> PROPOZYCJE WYKONAWCY</w:t>
            </w:r>
          </w:p>
        </w:tc>
      </w:tr>
      <w:tr w:rsidR="00140E60" w:rsidRPr="00140E60" w14:paraId="0B2C92E3" w14:textId="77777777" w:rsidTr="0028780F">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07FC48" w14:textId="77777777" w:rsidR="00E91FC3" w:rsidRPr="00140E60" w:rsidRDefault="00E91FC3" w:rsidP="005A1D07">
            <w:pPr>
              <w:jc w:val="center"/>
              <w:rPr>
                <w:b/>
                <w:sz w:val="24"/>
                <w:szCs w:val="24"/>
              </w:rPr>
            </w:pPr>
            <w:r w:rsidRPr="00140E60">
              <w:rPr>
                <w:b/>
                <w:sz w:val="24"/>
                <w:szCs w:val="24"/>
              </w:rPr>
              <w:t>1</w:t>
            </w:r>
          </w:p>
        </w:tc>
        <w:tc>
          <w:tcPr>
            <w:tcW w:w="10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62C07" w14:textId="77777777" w:rsidR="00E91FC3" w:rsidRPr="00140E60" w:rsidRDefault="00E91FC3" w:rsidP="00E91FC3">
            <w:pPr>
              <w:rPr>
                <w:b/>
                <w:sz w:val="24"/>
                <w:szCs w:val="24"/>
              </w:rPr>
            </w:pPr>
            <w:r w:rsidRPr="00140E60">
              <w:rPr>
                <w:b/>
                <w:sz w:val="24"/>
                <w:szCs w:val="24"/>
              </w:rPr>
              <w:t>Warunki ogólne</w:t>
            </w:r>
          </w:p>
        </w:tc>
        <w:tc>
          <w:tcPr>
            <w:tcW w:w="4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B3C22B" w14:textId="77777777" w:rsidR="00E91FC3" w:rsidRPr="00140E60" w:rsidRDefault="00E91FC3" w:rsidP="005A1D07">
            <w:pPr>
              <w:jc w:val="center"/>
              <w:rPr>
                <w:b/>
              </w:rPr>
            </w:pPr>
          </w:p>
        </w:tc>
      </w:tr>
      <w:tr w:rsidR="00140E60" w:rsidRPr="00140E60" w14:paraId="7204838C" w14:textId="77777777" w:rsidTr="0028780F">
        <w:trPr>
          <w:trHeight w:val="113"/>
        </w:trPr>
        <w:tc>
          <w:tcPr>
            <w:tcW w:w="817" w:type="dxa"/>
            <w:vMerge w:val="restart"/>
            <w:tcBorders>
              <w:top w:val="single" w:sz="4" w:space="0" w:color="auto"/>
              <w:left w:val="single" w:sz="4" w:space="0" w:color="auto"/>
              <w:right w:val="single" w:sz="4" w:space="0" w:color="auto"/>
            </w:tcBorders>
            <w:shd w:val="clear" w:color="auto" w:fill="auto"/>
          </w:tcPr>
          <w:p w14:paraId="480BC8D6" w14:textId="77777777" w:rsidR="00E91FC3" w:rsidRPr="00140E60" w:rsidRDefault="00E91FC3" w:rsidP="005A1D07">
            <w:pPr>
              <w:jc w:val="center"/>
            </w:pPr>
            <w:r w:rsidRPr="00140E60">
              <w:t>1.1</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770" w:type="dxa"/>
              <w:tblBorders>
                <w:top w:val="nil"/>
                <w:left w:val="nil"/>
                <w:bottom w:val="nil"/>
                <w:right w:val="nil"/>
              </w:tblBorders>
              <w:tblLayout w:type="fixed"/>
              <w:tblLook w:val="0000" w:firstRow="0" w:lastRow="0" w:firstColumn="0" w:lastColumn="0" w:noHBand="0" w:noVBand="0"/>
            </w:tblPr>
            <w:tblGrid>
              <w:gridCol w:w="10770"/>
            </w:tblGrid>
            <w:tr w:rsidR="00B262B8" w:rsidRPr="00B262B8" w14:paraId="20150A27" w14:textId="77777777" w:rsidTr="0028780F">
              <w:trPr>
                <w:trHeight w:val="447"/>
              </w:trPr>
              <w:tc>
                <w:tcPr>
                  <w:tcW w:w="10770" w:type="dxa"/>
                </w:tcPr>
                <w:p w14:paraId="07248BD4" w14:textId="77777777" w:rsidR="00F119E7" w:rsidRPr="00B262B8" w:rsidRDefault="00F119E7" w:rsidP="00DA4661">
                  <w:pPr>
                    <w:autoSpaceDE w:val="0"/>
                    <w:autoSpaceDN w:val="0"/>
                    <w:adjustRightInd w:val="0"/>
                    <w:spacing w:after="0" w:line="240" w:lineRule="auto"/>
                    <w:rPr>
                      <w:rFonts w:ascii="Times New Roman" w:hAnsi="Times New Roman" w:cs="Times New Roman"/>
                      <w:color w:val="FF0000"/>
                    </w:rPr>
                  </w:pPr>
                  <w:r w:rsidRPr="00B262B8">
                    <w:rPr>
                      <w:rFonts w:ascii="Times New Roman" w:hAnsi="Times New Roman" w:cs="Times New Roman"/>
                      <w:color w:val="FF0000"/>
                    </w:rPr>
                    <w:t xml:space="preserve"> </w:t>
                  </w:r>
                  <w:r w:rsidRPr="009F61C3">
                    <w:rPr>
                      <w:rFonts w:ascii="Times New Roman" w:hAnsi="Times New Roman" w:cs="Times New Roman"/>
                    </w:rPr>
                    <w:t>Pojazd zabudowany i wyposażony musi spełniać wymagania:</w:t>
                  </w:r>
                </w:p>
              </w:tc>
            </w:tr>
          </w:tbl>
          <w:p w14:paraId="62332E3E" w14:textId="77777777" w:rsidR="00E91FC3" w:rsidRPr="00B262B8" w:rsidRDefault="00E91FC3" w:rsidP="005A1D07">
            <w:pPr>
              <w:rPr>
                <w:bCs/>
                <w:color w:val="FF0000"/>
              </w:rPr>
            </w:pPr>
          </w:p>
        </w:tc>
        <w:tc>
          <w:tcPr>
            <w:tcW w:w="4634" w:type="dxa"/>
            <w:tcBorders>
              <w:top w:val="single" w:sz="4" w:space="0" w:color="auto"/>
              <w:left w:val="single" w:sz="4" w:space="0" w:color="auto"/>
              <w:right w:val="single" w:sz="4" w:space="0" w:color="auto"/>
            </w:tcBorders>
            <w:shd w:val="clear" w:color="auto" w:fill="auto"/>
          </w:tcPr>
          <w:p w14:paraId="6081E394" w14:textId="77777777" w:rsidR="00E91FC3" w:rsidRPr="00140E60" w:rsidRDefault="00E91FC3" w:rsidP="005A1D07">
            <w:pPr>
              <w:rPr>
                <w:b/>
              </w:rPr>
            </w:pPr>
          </w:p>
        </w:tc>
      </w:tr>
      <w:tr w:rsidR="00140E60" w:rsidRPr="00140E60" w14:paraId="7B01DF93" w14:textId="77777777" w:rsidTr="0028780F">
        <w:trPr>
          <w:trHeight w:val="109"/>
        </w:trPr>
        <w:tc>
          <w:tcPr>
            <w:tcW w:w="817" w:type="dxa"/>
            <w:vMerge/>
            <w:tcBorders>
              <w:left w:val="single" w:sz="4" w:space="0" w:color="auto"/>
              <w:right w:val="single" w:sz="4" w:space="0" w:color="auto"/>
            </w:tcBorders>
            <w:shd w:val="clear" w:color="auto" w:fill="auto"/>
          </w:tcPr>
          <w:p w14:paraId="32378972"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665" w:type="dxa"/>
              <w:tblBorders>
                <w:top w:val="nil"/>
                <w:left w:val="nil"/>
                <w:bottom w:val="nil"/>
                <w:right w:val="nil"/>
              </w:tblBorders>
              <w:tblLayout w:type="fixed"/>
              <w:tblLook w:val="0000" w:firstRow="0" w:lastRow="0" w:firstColumn="0" w:lastColumn="0" w:noHBand="0" w:noVBand="0"/>
            </w:tblPr>
            <w:tblGrid>
              <w:gridCol w:w="10665"/>
            </w:tblGrid>
            <w:tr w:rsidR="00B262B8" w:rsidRPr="00B262B8" w14:paraId="0A9A7A03" w14:textId="77777777" w:rsidTr="0028780F">
              <w:trPr>
                <w:trHeight w:val="204"/>
              </w:trPr>
              <w:tc>
                <w:tcPr>
                  <w:tcW w:w="10665" w:type="dxa"/>
                </w:tcPr>
                <w:p w14:paraId="17A0B05C" w14:textId="77777777" w:rsidR="00DA4661" w:rsidRPr="00B262B8" w:rsidRDefault="00DA4661" w:rsidP="00DA4661">
                  <w:pPr>
                    <w:autoSpaceDE w:val="0"/>
                    <w:autoSpaceDN w:val="0"/>
                    <w:adjustRightInd w:val="0"/>
                    <w:spacing w:after="0" w:line="240" w:lineRule="auto"/>
                    <w:rPr>
                      <w:rFonts w:ascii="Times New Roman" w:hAnsi="Times New Roman" w:cs="Times New Roman"/>
                      <w:color w:val="FF0000"/>
                    </w:rPr>
                  </w:pPr>
                  <w:r w:rsidRPr="00B262B8">
                    <w:rPr>
                      <w:rFonts w:ascii="Times New Roman" w:hAnsi="Times New Roman" w:cs="Times New Roman"/>
                      <w:color w:val="FF0000"/>
                    </w:rPr>
                    <w:t xml:space="preserve"> - </w:t>
                  </w:r>
                  <w:r w:rsidRPr="009F61C3">
                    <w:rPr>
                      <w:rFonts w:ascii="Times New Roman" w:hAnsi="Times New Roman" w:cs="Times New Roman"/>
                    </w:rPr>
                    <w:t xml:space="preserve">ustawy z dnia 20 czerwca 1997 r. „Prawo </w:t>
                  </w:r>
                  <w:r w:rsidR="00BF541F" w:rsidRPr="009F61C3">
                    <w:rPr>
                      <w:rFonts w:ascii="Times New Roman" w:hAnsi="Times New Roman" w:cs="Times New Roman"/>
                    </w:rPr>
                    <w:t>o ruchu drogowym” (Dz. U. z 2020 r., poz. 110</w:t>
                  </w:r>
                  <w:r w:rsidRPr="009F61C3">
                    <w:rPr>
                      <w:rFonts w:ascii="Times New Roman" w:hAnsi="Times New Roman" w:cs="Times New Roman"/>
                    </w:rPr>
                    <w:t xml:space="preserve">, z </w:t>
                  </w:r>
                  <w:proofErr w:type="spellStart"/>
                  <w:r w:rsidRPr="009F61C3">
                    <w:rPr>
                      <w:rFonts w:ascii="Times New Roman" w:hAnsi="Times New Roman" w:cs="Times New Roman"/>
                    </w:rPr>
                    <w:t>późn</w:t>
                  </w:r>
                  <w:proofErr w:type="spellEnd"/>
                  <w:r w:rsidRPr="009F61C3">
                    <w:rPr>
                      <w:rFonts w:ascii="Times New Roman" w:hAnsi="Times New Roman" w:cs="Times New Roman"/>
                    </w:rPr>
                    <w:t xml:space="preserve">. zm.), wraz z przepisami wykonawczymi do ustawy, </w:t>
                  </w:r>
                </w:p>
              </w:tc>
            </w:tr>
          </w:tbl>
          <w:p w14:paraId="63478E98" w14:textId="77777777" w:rsidR="00E91FC3" w:rsidRPr="00B262B8" w:rsidRDefault="00E91FC3" w:rsidP="005A1D07">
            <w:pPr>
              <w:rPr>
                <w:bCs/>
                <w:color w:val="FF0000"/>
              </w:rPr>
            </w:pPr>
          </w:p>
        </w:tc>
        <w:tc>
          <w:tcPr>
            <w:tcW w:w="4634" w:type="dxa"/>
            <w:tcBorders>
              <w:left w:val="single" w:sz="4" w:space="0" w:color="auto"/>
              <w:right w:val="single" w:sz="4" w:space="0" w:color="auto"/>
            </w:tcBorders>
            <w:shd w:val="clear" w:color="auto" w:fill="auto"/>
          </w:tcPr>
          <w:p w14:paraId="4B363E53" w14:textId="77777777" w:rsidR="00E91FC3" w:rsidRPr="00140E60" w:rsidRDefault="00E91FC3" w:rsidP="005A1D07">
            <w:pPr>
              <w:rPr>
                <w:b/>
              </w:rPr>
            </w:pPr>
          </w:p>
        </w:tc>
      </w:tr>
      <w:tr w:rsidR="00140E60" w:rsidRPr="00140E60" w14:paraId="099F5AB3" w14:textId="77777777" w:rsidTr="0028780F">
        <w:trPr>
          <w:trHeight w:val="109"/>
        </w:trPr>
        <w:tc>
          <w:tcPr>
            <w:tcW w:w="817" w:type="dxa"/>
            <w:vMerge/>
            <w:tcBorders>
              <w:left w:val="single" w:sz="4" w:space="0" w:color="auto"/>
              <w:right w:val="single" w:sz="4" w:space="0" w:color="auto"/>
            </w:tcBorders>
            <w:shd w:val="clear" w:color="auto" w:fill="auto"/>
          </w:tcPr>
          <w:p w14:paraId="11EAFA0C"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B262B8" w:rsidRPr="00B262B8" w14:paraId="2C15A57B" w14:textId="77777777" w:rsidTr="00E21B54">
              <w:trPr>
                <w:trHeight w:val="313"/>
              </w:trPr>
              <w:tc>
                <w:tcPr>
                  <w:tcW w:w="5000" w:type="pct"/>
                </w:tcPr>
                <w:p w14:paraId="7E876AB5" w14:textId="77777777" w:rsidR="00DA4661" w:rsidRPr="00B262B8" w:rsidRDefault="00DA4661" w:rsidP="00E21B54">
                  <w:pPr>
                    <w:autoSpaceDE w:val="0"/>
                    <w:autoSpaceDN w:val="0"/>
                    <w:adjustRightInd w:val="0"/>
                    <w:spacing w:after="0" w:line="240" w:lineRule="auto"/>
                    <w:jc w:val="both"/>
                    <w:rPr>
                      <w:rFonts w:ascii="Times New Roman" w:hAnsi="Times New Roman" w:cs="Times New Roman"/>
                      <w:color w:val="FF0000"/>
                    </w:rPr>
                  </w:pPr>
                  <w:r w:rsidRPr="00B262B8">
                    <w:rPr>
                      <w:rFonts w:ascii="Times New Roman" w:hAnsi="Times New Roman" w:cs="Times New Roman"/>
                      <w:color w:val="FF0000"/>
                    </w:rPr>
                    <w:t xml:space="preserve"> </w:t>
                  </w:r>
                  <w:r w:rsidRPr="009F61C3">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9F61C3">
                    <w:rPr>
                      <w:rFonts w:ascii="Times New Roman" w:hAnsi="Times New Roman" w:cs="Times New Roman"/>
                    </w:rPr>
                    <w:t>późn</w:t>
                  </w:r>
                  <w:proofErr w:type="spellEnd"/>
                  <w:r w:rsidRPr="009F61C3">
                    <w:rPr>
                      <w:rFonts w:ascii="Times New Roman" w:hAnsi="Times New Roman" w:cs="Times New Roman"/>
                    </w:rPr>
                    <w:t xml:space="preserve">. </w:t>
                  </w:r>
                  <w:proofErr w:type="spellStart"/>
                  <w:r w:rsidRPr="009F61C3">
                    <w:rPr>
                      <w:rFonts w:ascii="Times New Roman" w:hAnsi="Times New Roman" w:cs="Times New Roman"/>
                    </w:rPr>
                    <w:t>zm</w:t>
                  </w:r>
                  <w:proofErr w:type="spellEnd"/>
                  <w:r w:rsidRPr="009F61C3">
                    <w:rPr>
                      <w:rFonts w:ascii="Times New Roman" w:hAnsi="Times New Roman" w:cs="Times New Roman"/>
                    </w:rPr>
                    <w:t xml:space="preserve">), </w:t>
                  </w:r>
                </w:p>
              </w:tc>
            </w:tr>
          </w:tbl>
          <w:p w14:paraId="557A1FBF" w14:textId="77777777" w:rsidR="00E91FC3" w:rsidRPr="00B262B8" w:rsidRDefault="00E91FC3" w:rsidP="005A1D07">
            <w:pPr>
              <w:rPr>
                <w:bCs/>
                <w:color w:val="FF0000"/>
              </w:rPr>
            </w:pPr>
          </w:p>
        </w:tc>
        <w:tc>
          <w:tcPr>
            <w:tcW w:w="4634" w:type="dxa"/>
            <w:tcBorders>
              <w:left w:val="single" w:sz="4" w:space="0" w:color="auto"/>
              <w:right w:val="single" w:sz="4" w:space="0" w:color="auto"/>
            </w:tcBorders>
            <w:shd w:val="clear" w:color="auto" w:fill="auto"/>
          </w:tcPr>
          <w:p w14:paraId="4920C7D7" w14:textId="77777777" w:rsidR="00E91FC3" w:rsidRPr="00140E60" w:rsidRDefault="00E91FC3" w:rsidP="005A1D07">
            <w:pPr>
              <w:rPr>
                <w:b/>
              </w:rPr>
            </w:pPr>
          </w:p>
        </w:tc>
      </w:tr>
      <w:tr w:rsidR="00140E60" w:rsidRPr="00140E60" w14:paraId="4D33373F" w14:textId="77777777" w:rsidTr="0028780F">
        <w:trPr>
          <w:trHeight w:val="109"/>
        </w:trPr>
        <w:tc>
          <w:tcPr>
            <w:tcW w:w="817" w:type="dxa"/>
            <w:vMerge/>
            <w:tcBorders>
              <w:left w:val="single" w:sz="4" w:space="0" w:color="auto"/>
              <w:right w:val="single" w:sz="4" w:space="0" w:color="auto"/>
            </w:tcBorders>
            <w:shd w:val="clear" w:color="auto" w:fill="auto"/>
          </w:tcPr>
          <w:p w14:paraId="41674577"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485" w:type="dxa"/>
              <w:tblBorders>
                <w:top w:val="nil"/>
                <w:left w:val="nil"/>
                <w:bottom w:val="nil"/>
                <w:right w:val="nil"/>
              </w:tblBorders>
              <w:tblLayout w:type="fixed"/>
              <w:tblLook w:val="0000" w:firstRow="0" w:lastRow="0" w:firstColumn="0" w:lastColumn="0" w:noHBand="0" w:noVBand="0"/>
            </w:tblPr>
            <w:tblGrid>
              <w:gridCol w:w="10485"/>
            </w:tblGrid>
            <w:tr w:rsidR="009F61C3" w:rsidRPr="009F61C3" w14:paraId="176BB63F" w14:textId="77777777" w:rsidTr="00E21B54">
              <w:trPr>
                <w:trHeight w:val="829"/>
              </w:trPr>
              <w:tc>
                <w:tcPr>
                  <w:tcW w:w="10485" w:type="dxa"/>
                </w:tcPr>
                <w:p w14:paraId="31E0C82A" w14:textId="77777777" w:rsidR="00DA4661" w:rsidRPr="009F61C3" w:rsidRDefault="00DA4661" w:rsidP="00E21B54">
                  <w:pPr>
                    <w:autoSpaceDE w:val="0"/>
                    <w:autoSpaceDN w:val="0"/>
                    <w:adjustRightInd w:val="0"/>
                    <w:spacing w:after="0" w:line="240" w:lineRule="auto"/>
                    <w:jc w:val="both"/>
                    <w:rPr>
                      <w:rFonts w:ascii="Times New Roman" w:hAnsi="Times New Roman" w:cs="Times New Roman"/>
                    </w:rPr>
                  </w:pPr>
                  <w:r w:rsidRPr="009F61C3">
                    <w:rPr>
                      <w:rFonts w:ascii="Times New Roman" w:hAnsi="Times New Roman" w:cs="Times New Roman"/>
                    </w:rPr>
                    <w:t xml:space="preserve"> - rozporządzenia ministrów: Spraw Wewnętrznych i Administracji, Obrony Narodowej, Finansów oraz Sprawiedliwości z dnia </w:t>
                  </w:r>
                  <w:r w:rsidR="00D86D52" w:rsidRPr="009F61C3">
                    <w:rPr>
                      <w:rFonts w:ascii="Times New Roman" w:hAnsi="Times New Roman" w:cs="Times New Roman"/>
                    </w:rPr>
                    <w:t>29</w:t>
                  </w:r>
                  <w:r w:rsidR="00824FF3" w:rsidRPr="009F61C3">
                    <w:rPr>
                      <w:rFonts w:ascii="Times New Roman" w:hAnsi="Times New Roman" w:cs="Times New Roman"/>
                    </w:rPr>
                    <w:t xml:space="preserve"> </w:t>
                  </w:r>
                  <w:r w:rsidRPr="009F61C3">
                    <w:rPr>
                      <w:rFonts w:ascii="Times New Roman" w:hAnsi="Times New Roman" w:cs="Times New Roman"/>
                    </w:rPr>
                    <w:t>marca 201</w:t>
                  </w:r>
                  <w:r w:rsidR="00D86D52" w:rsidRPr="009F61C3">
                    <w:rPr>
                      <w:rFonts w:ascii="Times New Roman" w:hAnsi="Times New Roman" w:cs="Times New Roman"/>
                    </w:rPr>
                    <w:t>9</w:t>
                  </w:r>
                  <w:r w:rsidRPr="009F61C3">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9F61C3">
                    <w:rPr>
                      <w:rFonts w:ascii="Times New Roman" w:hAnsi="Times New Roman" w:cs="Times New Roman"/>
                    </w:rPr>
                    <w:t xml:space="preserve"> Służby Ochrony Państwa</w:t>
                  </w:r>
                  <w:r w:rsidRPr="009F61C3">
                    <w:rPr>
                      <w:rFonts w:ascii="Times New Roman" w:hAnsi="Times New Roman" w:cs="Times New Roman"/>
                    </w:rPr>
                    <w:t xml:space="preserve">, Krajowej Administracji Skarbowej, Służby Więziennej i straży pożarnej </w:t>
                  </w:r>
                  <w:r w:rsidR="00D86D52" w:rsidRPr="009F61C3">
                    <w:rPr>
                      <w:rFonts w:ascii="Times New Roman" w:hAnsi="Times New Roman" w:cs="Times New Roman"/>
                    </w:rPr>
                    <w:t>,</w:t>
                  </w:r>
                  <w:r w:rsidRPr="009F61C3">
                    <w:rPr>
                      <w:rFonts w:ascii="Times New Roman" w:hAnsi="Times New Roman" w:cs="Times New Roman"/>
                    </w:rPr>
                    <w:t xml:space="preserve"> </w:t>
                  </w:r>
                  <w:r w:rsidR="00824FF3" w:rsidRPr="009F61C3">
                    <w:rPr>
                      <w:rFonts w:ascii="Times New Roman" w:hAnsi="Times New Roman" w:cs="Times New Roman"/>
                    </w:rPr>
                    <w:t xml:space="preserve">( Dz. U. z 2019 r., </w:t>
                  </w:r>
                  <w:proofErr w:type="spellStart"/>
                  <w:r w:rsidR="00824FF3" w:rsidRPr="009F61C3">
                    <w:rPr>
                      <w:rFonts w:ascii="Times New Roman" w:hAnsi="Times New Roman" w:cs="Times New Roman"/>
                    </w:rPr>
                    <w:t>poz</w:t>
                  </w:r>
                  <w:proofErr w:type="spellEnd"/>
                  <w:r w:rsidR="00824FF3" w:rsidRPr="009F61C3">
                    <w:rPr>
                      <w:rFonts w:ascii="Times New Roman" w:hAnsi="Times New Roman" w:cs="Times New Roman"/>
                    </w:rPr>
                    <w:t xml:space="preserve"> 594)</w:t>
                  </w:r>
                  <w:r w:rsidR="00D86D52" w:rsidRPr="009F61C3">
                    <w:rPr>
                      <w:rFonts w:ascii="Times New Roman" w:hAnsi="Times New Roman" w:cs="Times New Roman"/>
                    </w:rPr>
                    <w:t>.</w:t>
                  </w:r>
                </w:p>
              </w:tc>
            </w:tr>
          </w:tbl>
          <w:p w14:paraId="1A3B5133" w14:textId="77777777" w:rsidR="00E91FC3" w:rsidRPr="009F61C3" w:rsidRDefault="00E91FC3" w:rsidP="005A1D07">
            <w:pPr>
              <w:rPr>
                <w:bCs/>
              </w:rPr>
            </w:pPr>
          </w:p>
        </w:tc>
        <w:tc>
          <w:tcPr>
            <w:tcW w:w="4634" w:type="dxa"/>
            <w:tcBorders>
              <w:left w:val="single" w:sz="4" w:space="0" w:color="auto"/>
              <w:right w:val="single" w:sz="4" w:space="0" w:color="auto"/>
            </w:tcBorders>
            <w:shd w:val="clear" w:color="auto" w:fill="auto"/>
          </w:tcPr>
          <w:p w14:paraId="70A6E1D9" w14:textId="77777777" w:rsidR="00E91FC3" w:rsidRPr="00140E60" w:rsidRDefault="00E91FC3" w:rsidP="005A1D07">
            <w:pPr>
              <w:rPr>
                <w:b/>
              </w:rPr>
            </w:pPr>
          </w:p>
        </w:tc>
      </w:tr>
      <w:tr w:rsidR="00140E60" w:rsidRPr="00140E60" w14:paraId="62E2F7CA" w14:textId="77777777" w:rsidTr="0028780F">
        <w:trPr>
          <w:trHeight w:val="109"/>
        </w:trPr>
        <w:tc>
          <w:tcPr>
            <w:tcW w:w="817" w:type="dxa"/>
            <w:vMerge/>
            <w:tcBorders>
              <w:left w:val="single" w:sz="4" w:space="0" w:color="auto"/>
              <w:right w:val="single" w:sz="4" w:space="0" w:color="auto"/>
            </w:tcBorders>
            <w:shd w:val="clear" w:color="auto" w:fill="auto"/>
          </w:tcPr>
          <w:p w14:paraId="40DB37A4"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9F61C3" w:rsidRPr="009F61C3" w14:paraId="5088DA78" w14:textId="77777777" w:rsidTr="0028780F">
              <w:trPr>
                <w:trHeight w:val="90"/>
              </w:trPr>
              <w:tc>
                <w:tcPr>
                  <w:tcW w:w="9706" w:type="dxa"/>
                </w:tcPr>
                <w:p w14:paraId="34F25A8E" w14:textId="77777777" w:rsidR="00DA4661" w:rsidRPr="009F61C3" w:rsidRDefault="00DA4661" w:rsidP="00DA4661">
                  <w:pPr>
                    <w:autoSpaceDE w:val="0"/>
                    <w:autoSpaceDN w:val="0"/>
                    <w:adjustRightInd w:val="0"/>
                    <w:spacing w:after="0" w:line="240" w:lineRule="auto"/>
                    <w:rPr>
                      <w:rFonts w:ascii="Times New Roman" w:hAnsi="Times New Roman" w:cs="Times New Roman"/>
                    </w:rPr>
                  </w:pPr>
                  <w:r w:rsidRPr="009F61C3">
                    <w:rPr>
                      <w:rFonts w:ascii="Times New Roman" w:hAnsi="Times New Roman" w:cs="Times New Roman"/>
                    </w:rPr>
                    <w:t xml:space="preserve"> - norm: PN-EN 1846-1 i PN-EN 1846-2. </w:t>
                  </w:r>
                  <w:r w:rsidR="00824FF3" w:rsidRPr="009F61C3">
                    <w:rPr>
                      <w:rFonts w:ascii="Times New Roman" w:hAnsi="Times New Roman" w:cs="Times New Roman"/>
                    </w:rPr>
                    <w:t>( lub równoważnych)</w:t>
                  </w:r>
                </w:p>
              </w:tc>
            </w:tr>
          </w:tbl>
          <w:p w14:paraId="2D32021D" w14:textId="77777777" w:rsidR="00E91FC3" w:rsidRPr="009F61C3" w:rsidRDefault="00E91FC3" w:rsidP="005A1D07">
            <w:pPr>
              <w:rPr>
                <w:bCs/>
              </w:rPr>
            </w:pPr>
          </w:p>
        </w:tc>
        <w:tc>
          <w:tcPr>
            <w:tcW w:w="4634" w:type="dxa"/>
            <w:tcBorders>
              <w:left w:val="single" w:sz="4" w:space="0" w:color="auto"/>
              <w:right w:val="single" w:sz="4" w:space="0" w:color="auto"/>
            </w:tcBorders>
            <w:shd w:val="clear" w:color="auto" w:fill="auto"/>
          </w:tcPr>
          <w:p w14:paraId="7287E82D" w14:textId="77777777" w:rsidR="00E91FC3" w:rsidRPr="00140E60" w:rsidRDefault="00E91FC3" w:rsidP="005A1D07">
            <w:pPr>
              <w:rPr>
                <w:b/>
              </w:rPr>
            </w:pPr>
          </w:p>
        </w:tc>
      </w:tr>
      <w:tr w:rsidR="00140E60" w:rsidRPr="00140E60" w14:paraId="6666E379" w14:textId="77777777" w:rsidTr="0028780F">
        <w:trPr>
          <w:trHeight w:val="109"/>
        </w:trPr>
        <w:tc>
          <w:tcPr>
            <w:tcW w:w="817" w:type="dxa"/>
            <w:tcBorders>
              <w:left w:val="single" w:sz="4" w:space="0" w:color="auto"/>
              <w:right w:val="single" w:sz="4" w:space="0" w:color="auto"/>
            </w:tcBorders>
            <w:shd w:val="clear" w:color="auto" w:fill="auto"/>
          </w:tcPr>
          <w:p w14:paraId="3848DA86" w14:textId="77777777" w:rsidR="00E91FC3" w:rsidRPr="00140E60" w:rsidRDefault="00E91FC3" w:rsidP="005A1D07">
            <w:pPr>
              <w:jc w:val="center"/>
            </w:pPr>
            <w:r w:rsidRPr="00140E60">
              <w:t>1.2</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545" w:type="dxa"/>
              <w:tblLayout w:type="fixed"/>
              <w:tblLook w:val="0000" w:firstRow="0" w:lastRow="0" w:firstColumn="0" w:lastColumn="0" w:noHBand="0" w:noVBand="0"/>
            </w:tblPr>
            <w:tblGrid>
              <w:gridCol w:w="10545"/>
            </w:tblGrid>
            <w:tr w:rsidR="00B262B8" w:rsidRPr="00B262B8" w14:paraId="76C4A030" w14:textId="77777777" w:rsidTr="00E21B54">
              <w:trPr>
                <w:trHeight w:val="436"/>
              </w:trPr>
              <w:tc>
                <w:tcPr>
                  <w:tcW w:w="10545" w:type="dxa"/>
                </w:tcPr>
                <w:p w14:paraId="5DF40DDC" w14:textId="77777777" w:rsidR="00DA4661" w:rsidRPr="00B262B8" w:rsidRDefault="009F61C3" w:rsidP="009F61C3">
                  <w:pPr>
                    <w:autoSpaceDE w:val="0"/>
                    <w:autoSpaceDN w:val="0"/>
                    <w:adjustRightInd w:val="0"/>
                    <w:spacing w:after="0" w:line="240" w:lineRule="auto"/>
                    <w:jc w:val="both"/>
                    <w:rPr>
                      <w:rFonts w:ascii="Times New Roman" w:hAnsi="Times New Roman" w:cs="Times New Roman"/>
                      <w:color w:val="FF0000"/>
                    </w:rPr>
                  </w:pPr>
                  <w:r w:rsidRPr="009F61C3">
                    <w:rPr>
                      <w:rFonts w:ascii="Times New Roman" w:hAnsi="Times New Roman" w:cs="Times New Roman"/>
                    </w:rPr>
                    <w:t>P</w:t>
                  </w:r>
                  <w:r w:rsidR="00DA4661" w:rsidRPr="009F61C3">
                    <w:rPr>
                      <w:rFonts w:ascii="Times New Roman" w:hAnsi="Times New Roman" w:cs="Times New Roman"/>
                    </w:rPr>
                    <w:t xml:space="preserve">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00DA4661" w:rsidRPr="009F61C3">
                    <w:rPr>
                      <w:rFonts w:ascii="Times New Roman" w:hAnsi="Times New Roman" w:cs="Times New Roman"/>
                    </w:rPr>
                    <w:t>późn</w:t>
                  </w:r>
                  <w:proofErr w:type="spellEnd"/>
                  <w:r w:rsidR="00DA4661" w:rsidRPr="009F61C3">
                    <w:rPr>
                      <w:rFonts w:ascii="Times New Roman" w:hAnsi="Times New Roman" w:cs="Times New Roman"/>
                    </w:rPr>
                    <w:t xml:space="preserve">. </w:t>
                  </w:r>
                  <w:proofErr w:type="spellStart"/>
                  <w:r w:rsidR="00DA4661" w:rsidRPr="009F61C3">
                    <w:rPr>
                      <w:rFonts w:ascii="Times New Roman" w:hAnsi="Times New Roman" w:cs="Times New Roman"/>
                    </w:rPr>
                    <w:t>zm</w:t>
                  </w:r>
                  <w:proofErr w:type="spellEnd"/>
                  <w:r w:rsidR="00DA4661" w:rsidRPr="009F61C3">
                    <w:rPr>
                      <w:rFonts w:ascii="Times New Roman" w:hAnsi="Times New Roman" w:cs="Times New Roman"/>
                    </w:rPr>
                    <w:t xml:space="preserve">). </w:t>
                  </w:r>
                </w:p>
              </w:tc>
            </w:tr>
          </w:tbl>
          <w:p w14:paraId="70424786" w14:textId="77777777" w:rsidR="00E91FC3" w:rsidRPr="00B262B8" w:rsidRDefault="00E91FC3" w:rsidP="005A1D07">
            <w:pPr>
              <w:rPr>
                <w:bCs/>
                <w:color w:val="FF0000"/>
              </w:rPr>
            </w:pPr>
          </w:p>
        </w:tc>
        <w:tc>
          <w:tcPr>
            <w:tcW w:w="4634" w:type="dxa"/>
            <w:tcBorders>
              <w:left w:val="single" w:sz="4" w:space="0" w:color="auto"/>
              <w:right w:val="single" w:sz="4" w:space="0" w:color="auto"/>
            </w:tcBorders>
            <w:shd w:val="clear" w:color="auto" w:fill="auto"/>
          </w:tcPr>
          <w:p w14:paraId="39BEC3B6" w14:textId="77777777" w:rsidR="00E91FC3" w:rsidRPr="00140E60" w:rsidRDefault="00E91FC3" w:rsidP="005A1D07">
            <w:pPr>
              <w:rPr>
                <w:b/>
              </w:rPr>
            </w:pPr>
          </w:p>
        </w:tc>
      </w:tr>
      <w:tr w:rsidR="00140E60" w:rsidRPr="00140E60" w14:paraId="026E4CFD" w14:textId="77777777" w:rsidTr="0028780F">
        <w:trPr>
          <w:trHeight w:val="109"/>
        </w:trPr>
        <w:tc>
          <w:tcPr>
            <w:tcW w:w="817" w:type="dxa"/>
            <w:tcBorders>
              <w:left w:val="single" w:sz="4" w:space="0" w:color="auto"/>
              <w:right w:val="single" w:sz="4" w:space="0" w:color="auto"/>
            </w:tcBorders>
            <w:shd w:val="clear" w:color="auto" w:fill="auto"/>
          </w:tcPr>
          <w:p w14:paraId="1431884E" w14:textId="77777777" w:rsidR="00E91FC3" w:rsidRPr="00140E60" w:rsidRDefault="00E91FC3" w:rsidP="005A1D07">
            <w:pPr>
              <w:jc w:val="center"/>
            </w:pPr>
            <w:r w:rsidRPr="00140E60">
              <w:t>1.3</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B262B8" w:rsidRPr="00B262B8" w14:paraId="4DB28E11" w14:textId="77777777" w:rsidTr="00E21B54">
              <w:trPr>
                <w:trHeight w:val="324"/>
              </w:trPr>
              <w:tc>
                <w:tcPr>
                  <w:tcW w:w="10500" w:type="dxa"/>
                </w:tcPr>
                <w:p w14:paraId="4B46C8AA" w14:textId="77777777" w:rsidR="00DA4661" w:rsidRPr="009F61C3" w:rsidRDefault="00DA4661" w:rsidP="00E21B54">
                  <w:pPr>
                    <w:autoSpaceDE w:val="0"/>
                    <w:autoSpaceDN w:val="0"/>
                    <w:adjustRightInd w:val="0"/>
                    <w:spacing w:after="0" w:line="240" w:lineRule="auto"/>
                    <w:jc w:val="both"/>
                    <w:rPr>
                      <w:rFonts w:ascii="Times New Roman" w:hAnsi="Times New Roman" w:cs="Times New Roman"/>
                    </w:rPr>
                  </w:pPr>
                  <w:r w:rsidRPr="009F61C3">
                    <w:rPr>
                      <w:rFonts w:ascii="Times New Roman" w:hAnsi="Times New Roman" w:cs="Times New Roman"/>
                    </w:rPr>
                    <w:t>Pojazd musi być oznakowany numerami operacyjnymi Państwowej Straży Pożarnej zgodnie z zarządzeniem nr 3 Komendanta Głównego Pańs</w:t>
                  </w:r>
                  <w:r w:rsidR="00BF541F" w:rsidRPr="009F61C3">
                    <w:rPr>
                      <w:rFonts w:ascii="Times New Roman" w:hAnsi="Times New Roman" w:cs="Times New Roman"/>
                    </w:rPr>
                    <w:t>twowej Straży Pożarnej z dnia 24 stycznia 2020</w:t>
                  </w:r>
                  <w:r w:rsidRPr="009F61C3">
                    <w:rPr>
                      <w:rFonts w:ascii="Times New Roman" w:hAnsi="Times New Roman" w:cs="Times New Roman"/>
                    </w:rPr>
                    <w:t xml:space="preserve"> r. w sprawie gospodarki transportowej w jednostkach organizacyjnych Państwowej Straży</w:t>
                  </w:r>
                  <w:r w:rsidR="00BF541F" w:rsidRPr="009F61C3">
                    <w:rPr>
                      <w:rFonts w:ascii="Times New Roman" w:hAnsi="Times New Roman" w:cs="Times New Roman"/>
                    </w:rPr>
                    <w:t xml:space="preserve"> Pożarnej (Dz. Urz. KG PSP z 2020 r., poz. 3</w:t>
                  </w:r>
                  <w:r w:rsidRPr="009F61C3">
                    <w:rPr>
                      <w:rFonts w:ascii="Times New Roman" w:hAnsi="Times New Roman" w:cs="Times New Roman"/>
                    </w:rPr>
                    <w:t xml:space="preserve">). </w:t>
                  </w:r>
                </w:p>
                <w:p w14:paraId="758D01AA" w14:textId="77777777" w:rsidR="00FA35EB" w:rsidRDefault="00FA35EB" w:rsidP="00E21B54">
                  <w:pPr>
                    <w:autoSpaceDE w:val="0"/>
                    <w:autoSpaceDN w:val="0"/>
                    <w:adjustRightInd w:val="0"/>
                    <w:spacing w:after="0" w:line="240" w:lineRule="auto"/>
                    <w:jc w:val="both"/>
                    <w:rPr>
                      <w:rFonts w:ascii="Times New Roman" w:hAnsi="Times New Roman" w:cs="Times New Roman"/>
                    </w:rPr>
                  </w:pPr>
                </w:p>
                <w:p w14:paraId="3D85C3C7" w14:textId="77777777" w:rsidR="00FA35EB" w:rsidRDefault="00FA35EB" w:rsidP="00E21B54">
                  <w:pPr>
                    <w:autoSpaceDE w:val="0"/>
                    <w:autoSpaceDN w:val="0"/>
                    <w:adjustRightInd w:val="0"/>
                    <w:spacing w:after="0" w:line="240" w:lineRule="auto"/>
                    <w:jc w:val="both"/>
                    <w:rPr>
                      <w:rFonts w:ascii="Times New Roman" w:hAnsi="Times New Roman" w:cs="Times New Roman"/>
                    </w:rPr>
                  </w:pPr>
                </w:p>
                <w:p w14:paraId="4FB48E39" w14:textId="77777777" w:rsidR="006F4CF0" w:rsidRPr="009F61C3" w:rsidRDefault="00963183" w:rsidP="00E21B54">
                  <w:pPr>
                    <w:autoSpaceDE w:val="0"/>
                    <w:autoSpaceDN w:val="0"/>
                    <w:adjustRightInd w:val="0"/>
                    <w:spacing w:after="0" w:line="240" w:lineRule="auto"/>
                    <w:jc w:val="both"/>
                    <w:rPr>
                      <w:rFonts w:ascii="Times New Roman" w:hAnsi="Times New Roman" w:cs="Times New Roman"/>
                    </w:rPr>
                  </w:pPr>
                  <w:r w:rsidRPr="009F61C3">
                    <w:rPr>
                      <w:rFonts w:ascii="Times New Roman" w:hAnsi="Times New Roman" w:cs="Times New Roman"/>
                    </w:rPr>
                    <w:t>Dodatkowo wykonawca umieś</w:t>
                  </w:r>
                  <w:r w:rsidR="004A569E" w:rsidRPr="009F61C3">
                    <w:rPr>
                      <w:rFonts w:ascii="Times New Roman" w:hAnsi="Times New Roman" w:cs="Times New Roman"/>
                    </w:rPr>
                    <w:t>ci</w:t>
                  </w:r>
                  <w:r w:rsidRPr="009F61C3">
                    <w:rPr>
                      <w:rFonts w:ascii="Times New Roman" w:hAnsi="Times New Roman" w:cs="Times New Roman"/>
                    </w:rPr>
                    <w:t xml:space="preserve"> na drzwiach ka</w:t>
                  </w:r>
                  <w:r w:rsidR="00043098" w:rsidRPr="009F61C3">
                    <w:rPr>
                      <w:rFonts w:ascii="Times New Roman" w:hAnsi="Times New Roman" w:cs="Times New Roman"/>
                    </w:rPr>
                    <w:t>biny</w:t>
                  </w:r>
                  <w:r w:rsidR="00BF541F" w:rsidRPr="009F61C3">
                    <w:rPr>
                      <w:rFonts w:ascii="Times New Roman" w:hAnsi="Times New Roman" w:cs="Times New Roman"/>
                    </w:rPr>
                    <w:t xml:space="preserve"> kierowcy napisy „ OSP  Lipnik” wraz z logiem Gminy Lipnik.</w:t>
                  </w:r>
                </w:p>
                <w:p w14:paraId="5CC0EDE2" w14:textId="77777777" w:rsidR="00BF541F" w:rsidRDefault="00BF541F" w:rsidP="00E21B54">
                  <w:pPr>
                    <w:autoSpaceDE w:val="0"/>
                    <w:autoSpaceDN w:val="0"/>
                    <w:adjustRightInd w:val="0"/>
                    <w:spacing w:after="0" w:line="240" w:lineRule="auto"/>
                    <w:jc w:val="both"/>
                    <w:rPr>
                      <w:rFonts w:ascii="Times New Roman" w:hAnsi="Times New Roman" w:cs="Times New Roman"/>
                    </w:rPr>
                  </w:pPr>
                </w:p>
                <w:p w14:paraId="7072D462" w14:textId="77777777" w:rsidR="009F61C3" w:rsidRPr="009F61C3" w:rsidRDefault="009F61C3" w:rsidP="00E21B54">
                  <w:pPr>
                    <w:autoSpaceDE w:val="0"/>
                    <w:autoSpaceDN w:val="0"/>
                    <w:adjustRightInd w:val="0"/>
                    <w:spacing w:after="0" w:line="240" w:lineRule="auto"/>
                    <w:jc w:val="both"/>
                    <w:rPr>
                      <w:rFonts w:ascii="Times New Roman" w:hAnsi="Times New Roman" w:cs="Times New Roman"/>
                    </w:rPr>
                  </w:pPr>
                </w:p>
                <w:p w14:paraId="004AB947" w14:textId="77777777" w:rsidR="0025531E" w:rsidRPr="00FA35EB" w:rsidRDefault="0025531E" w:rsidP="00E21B54">
                  <w:pPr>
                    <w:autoSpaceDE w:val="0"/>
                    <w:autoSpaceDN w:val="0"/>
                    <w:adjustRightInd w:val="0"/>
                    <w:spacing w:after="0" w:line="240" w:lineRule="auto"/>
                    <w:jc w:val="both"/>
                    <w:rPr>
                      <w:rFonts w:ascii="Times New Roman" w:hAnsi="Times New Roman" w:cs="Times New Roman"/>
                    </w:rPr>
                  </w:pPr>
                </w:p>
              </w:tc>
            </w:tr>
          </w:tbl>
          <w:p w14:paraId="560101A3" w14:textId="77777777" w:rsidR="00E91FC3" w:rsidRPr="00B262B8" w:rsidRDefault="00E91FC3" w:rsidP="005A1D07">
            <w:pPr>
              <w:rPr>
                <w:bCs/>
                <w:color w:val="FF0000"/>
              </w:rPr>
            </w:pPr>
          </w:p>
        </w:tc>
        <w:tc>
          <w:tcPr>
            <w:tcW w:w="4634" w:type="dxa"/>
            <w:tcBorders>
              <w:left w:val="single" w:sz="4" w:space="0" w:color="auto"/>
              <w:right w:val="single" w:sz="4" w:space="0" w:color="auto"/>
            </w:tcBorders>
            <w:shd w:val="clear" w:color="auto" w:fill="auto"/>
          </w:tcPr>
          <w:p w14:paraId="7FA89BCF" w14:textId="77777777" w:rsidR="00E91FC3" w:rsidRPr="00140E60" w:rsidRDefault="00E91FC3" w:rsidP="005A1D07">
            <w:pPr>
              <w:rPr>
                <w:b/>
              </w:rPr>
            </w:pPr>
          </w:p>
        </w:tc>
      </w:tr>
      <w:tr w:rsidR="00140E60" w:rsidRPr="00140E60" w14:paraId="5BFBD68D" w14:textId="77777777" w:rsidTr="0028780F">
        <w:trPr>
          <w:trHeight w:val="109"/>
        </w:trPr>
        <w:tc>
          <w:tcPr>
            <w:tcW w:w="817" w:type="dxa"/>
            <w:tcBorders>
              <w:left w:val="single" w:sz="4" w:space="0" w:color="auto"/>
              <w:right w:val="single" w:sz="4" w:space="0" w:color="auto"/>
            </w:tcBorders>
            <w:shd w:val="clear" w:color="auto" w:fill="BFBFBF" w:themeFill="background1" w:themeFillShade="BF"/>
          </w:tcPr>
          <w:p w14:paraId="5C8C31E4" w14:textId="77777777" w:rsidR="00E91FC3" w:rsidRPr="00140E60" w:rsidRDefault="00E91FC3" w:rsidP="005A1D07">
            <w:pPr>
              <w:jc w:val="center"/>
              <w:rPr>
                <w:b/>
                <w:sz w:val="24"/>
                <w:szCs w:val="24"/>
              </w:rPr>
            </w:pPr>
            <w:r w:rsidRPr="00140E60">
              <w:rPr>
                <w:b/>
                <w:sz w:val="24"/>
                <w:szCs w:val="24"/>
              </w:rPr>
              <w:lastRenderedPageBreak/>
              <w:t>2</w:t>
            </w:r>
          </w:p>
        </w:tc>
        <w:tc>
          <w:tcPr>
            <w:tcW w:w="10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62E993" w14:textId="77777777" w:rsidR="00E91FC3" w:rsidRPr="00140E60" w:rsidRDefault="00E91FC3" w:rsidP="005A1D07">
            <w:pPr>
              <w:rPr>
                <w:b/>
                <w:bCs/>
                <w:sz w:val="24"/>
                <w:szCs w:val="24"/>
              </w:rPr>
            </w:pPr>
            <w:r w:rsidRPr="00140E60">
              <w:rPr>
                <w:b/>
                <w:bCs/>
                <w:sz w:val="24"/>
                <w:szCs w:val="24"/>
              </w:rPr>
              <w:t>Podwozie z kabiną</w:t>
            </w:r>
          </w:p>
        </w:tc>
        <w:tc>
          <w:tcPr>
            <w:tcW w:w="4634" w:type="dxa"/>
            <w:tcBorders>
              <w:left w:val="single" w:sz="4" w:space="0" w:color="auto"/>
              <w:right w:val="single" w:sz="4" w:space="0" w:color="auto"/>
            </w:tcBorders>
            <w:shd w:val="clear" w:color="auto" w:fill="BFBFBF" w:themeFill="background1" w:themeFillShade="BF"/>
          </w:tcPr>
          <w:p w14:paraId="32A76C8B" w14:textId="77777777" w:rsidR="00E91FC3" w:rsidRPr="00140E60" w:rsidRDefault="00E91FC3" w:rsidP="005A1D07">
            <w:pPr>
              <w:rPr>
                <w:b/>
              </w:rPr>
            </w:pPr>
          </w:p>
        </w:tc>
      </w:tr>
      <w:tr w:rsidR="00140E60" w:rsidRPr="00140E60" w14:paraId="69CE90B0" w14:textId="77777777" w:rsidTr="0028780F">
        <w:trPr>
          <w:trHeight w:val="109"/>
        </w:trPr>
        <w:tc>
          <w:tcPr>
            <w:tcW w:w="817" w:type="dxa"/>
            <w:tcBorders>
              <w:left w:val="single" w:sz="4" w:space="0" w:color="auto"/>
              <w:right w:val="single" w:sz="4" w:space="0" w:color="auto"/>
            </w:tcBorders>
            <w:shd w:val="clear" w:color="auto" w:fill="auto"/>
          </w:tcPr>
          <w:p w14:paraId="6762D90E" w14:textId="77777777" w:rsidR="00E91FC3" w:rsidRPr="00140E60" w:rsidRDefault="00E91FC3" w:rsidP="005A1D07">
            <w:pPr>
              <w:jc w:val="center"/>
            </w:pPr>
            <w:r w:rsidRPr="00140E60">
              <w:t>2.1</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736" w:type="dxa"/>
              <w:tblBorders>
                <w:top w:val="nil"/>
                <w:left w:val="nil"/>
                <w:bottom w:val="nil"/>
                <w:right w:val="nil"/>
              </w:tblBorders>
              <w:tblLayout w:type="fixed"/>
              <w:tblLook w:val="0000" w:firstRow="0" w:lastRow="0" w:firstColumn="0" w:lastColumn="0" w:noHBand="0" w:noVBand="0"/>
            </w:tblPr>
            <w:tblGrid>
              <w:gridCol w:w="10736"/>
            </w:tblGrid>
            <w:tr w:rsidR="009F61C3" w:rsidRPr="009F61C3" w14:paraId="44291F7E" w14:textId="77777777" w:rsidTr="0028780F">
              <w:trPr>
                <w:trHeight w:val="90"/>
              </w:trPr>
              <w:tc>
                <w:tcPr>
                  <w:tcW w:w="10736" w:type="dxa"/>
                </w:tcPr>
                <w:p w14:paraId="562DD543" w14:textId="77777777" w:rsidR="00DA4661" w:rsidRPr="009F61C3" w:rsidRDefault="00DA4661" w:rsidP="00DA4661">
                  <w:pPr>
                    <w:autoSpaceDE w:val="0"/>
                    <w:autoSpaceDN w:val="0"/>
                    <w:adjustRightInd w:val="0"/>
                    <w:spacing w:after="0" w:line="240" w:lineRule="auto"/>
                    <w:rPr>
                      <w:rFonts w:ascii="Times New Roman" w:hAnsi="Times New Roman" w:cs="Times New Roman"/>
                    </w:rPr>
                  </w:pPr>
                  <w:r w:rsidRPr="009F61C3">
                    <w:rPr>
                      <w:rFonts w:ascii="Times New Roman" w:hAnsi="Times New Roman" w:cs="Times New Roman"/>
                    </w:rPr>
                    <w:t xml:space="preserve">Pojazd fabrycznie nowy, silnik i podwozie z kabiną pochodzące od tego samego producenta </w:t>
                  </w:r>
                </w:p>
                <w:p w14:paraId="375B49C0" w14:textId="77777777" w:rsidR="00E07B36" w:rsidRPr="009F61C3" w:rsidRDefault="00EF087D" w:rsidP="00D53B1C">
                  <w:pPr>
                    <w:autoSpaceDE w:val="0"/>
                    <w:autoSpaceDN w:val="0"/>
                    <w:adjustRightInd w:val="0"/>
                    <w:spacing w:after="0" w:line="240" w:lineRule="auto"/>
                    <w:rPr>
                      <w:rFonts w:ascii="Times New Roman" w:hAnsi="Times New Roman" w:cs="Times New Roman"/>
                    </w:rPr>
                  </w:pPr>
                  <w:r w:rsidRPr="009F61C3">
                    <w:rPr>
                      <w:rFonts w:ascii="Times New Roman" w:hAnsi="Times New Roman" w:cs="Times New Roman"/>
                    </w:rPr>
                    <w:t>Podwozie</w:t>
                  </w:r>
                  <w:r w:rsidR="001F503C" w:rsidRPr="009F61C3">
                    <w:rPr>
                      <w:rFonts w:ascii="Times New Roman" w:hAnsi="Times New Roman" w:cs="Times New Roman"/>
                    </w:rPr>
                    <w:t xml:space="preserve"> z roku produkcji</w:t>
                  </w:r>
                  <w:r w:rsidRPr="009F61C3">
                    <w:rPr>
                      <w:rFonts w:ascii="Times New Roman" w:hAnsi="Times New Roman" w:cs="Times New Roman"/>
                    </w:rPr>
                    <w:t xml:space="preserve"> </w:t>
                  </w:r>
                  <w:r w:rsidR="001F503C" w:rsidRPr="009F61C3">
                    <w:rPr>
                      <w:rFonts w:ascii="Times New Roman" w:hAnsi="Times New Roman" w:cs="Times New Roman"/>
                    </w:rPr>
                    <w:t>min.</w:t>
                  </w:r>
                  <w:r w:rsidR="00113C55" w:rsidRPr="009F61C3">
                    <w:rPr>
                      <w:rFonts w:ascii="Times New Roman" w:hAnsi="Times New Roman" w:cs="Times New Roman"/>
                    </w:rPr>
                    <w:t xml:space="preserve"> 2020</w:t>
                  </w:r>
                  <w:r w:rsidRPr="009F61C3">
                    <w:rPr>
                      <w:rFonts w:ascii="Times New Roman" w:hAnsi="Times New Roman" w:cs="Times New Roman"/>
                    </w:rPr>
                    <w:t xml:space="preserve"> oraz z silnikiem o mocy nie mniejszej niż 2</w:t>
                  </w:r>
                  <w:r w:rsidR="00043098" w:rsidRPr="009F61C3">
                    <w:rPr>
                      <w:rFonts w:ascii="Times New Roman" w:hAnsi="Times New Roman" w:cs="Times New Roman"/>
                    </w:rPr>
                    <w:t>1</w:t>
                  </w:r>
                  <w:r w:rsidRPr="009F61C3">
                    <w:rPr>
                      <w:rFonts w:ascii="Times New Roman" w:hAnsi="Times New Roman" w:cs="Times New Roman"/>
                    </w:rPr>
                    <w:t xml:space="preserve">0 kW </w:t>
                  </w:r>
                </w:p>
              </w:tc>
            </w:tr>
          </w:tbl>
          <w:p w14:paraId="78AA0F51" w14:textId="77777777" w:rsidR="00E91FC3" w:rsidRPr="009F61C3" w:rsidRDefault="00E91FC3" w:rsidP="005A1D07">
            <w:pPr>
              <w:rPr>
                <w:bCs/>
              </w:rPr>
            </w:pPr>
          </w:p>
        </w:tc>
        <w:tc>
          <w:tcPr>
            <w:tcW w:w="463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174D99C2" w14:textId="77777777" w:rsidTr="0028780F">
              <w:trPr>
                <w:trHeight w:val="205"/>
              </w:trPr>
              <w:tc>
                <w:tcPr>
                  <w:tcW w:w="4449" w:type="dxa"/>
                </w:tcPr>
                <w:p w14:paraId="2F1AA1DE"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2BC09CD6" w14:textId="77777777"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17105D0E" w14:textId="77777777" w:rsidR="00E91FC3" w:rsidRPr="00140E60" w:rsidRDefault="00E91FC3" w:rsidP="005A1D07">
            <w:pPr>
              <w:rPr>
                <w:b/>
              </w:rPr>
            </w:pPr>
          </w:p>
        </w:tc>
      </w:tr>
      <w:tr w:rsidR="00140E60" w:rsidRPr="00140E60" w14:paraId="0E159917" w14:textId="77777777" w:rsidTr="0028780F">
        <w:trPr>
          <w:trHeight w:val="109"/>
        </w:trPr>
        <w:tc>
          <w:tcPr>
            <w:tcW w:w="817" w:type="dxa"/>
            <w:tcBorders>
              <w:left w:val="single" w:sz="4" w:space="0" w:color="auto"/>
              <w:right w:val="single" w:sz="4" w:space="0" w:color="auto"/>
            </w:tcBorders>
            <w:shd w:val="clear" w:color="auto" w:fill="auto"/>
          </w:tcPr>
          <w:p w14:paraId="3491AF64" w14:textId="77777777" w:rsidR="00E91FC3" w:rsidRPr="00140E60" w:rsidRDefault="00E91FC3" w:rsidP="005A1D07">
            <w:pPr>
              <w:jc w:val="center"/>
            </w:pPr>
            <w:r w:rsidRPr="00140E60">
              <w:t>2.2</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9899" w:type="dxa"/>
              <w:tblBorders>
                <w:top w:val="nil"/>
                <w:left w:val="nil"/>
                <w:bottom w:val="nil"/>
                <w:right w:val="nil"/>
              </w:tblBorders>
              <w:tblLayout w:type="fixed"/>
              <w:tblLook w:val="0000" w:firstRow="0" w:lastRow="0" w:firstColumn="0" w:lastColumn="0" w:noHBand="0" w:noVBand="0"/>
            </w:tblPr>
            <w:tblGrid>
              <w:gridCol w:w="9899"/>
            </w:tblGrid>
            <w:tr w:rsidR="009F61C3" w:rsidRPr="009F61C3" w14:paraId="7B5E4A3B" w14:textId="77777777" w:rsidTr="00E21B54">
              <w:trPr>
                <w:trHeight w:val="62"/>
              </w:trPr>
              <w:tc>
                <w:tcPr>
                  <w:tcW w:w="9899" w:type="dxa"/>
                </w:tcPr>
                <w:p w14:paraId="5402680B" w14:textId="77777777" w:rsidR="00DA4661" w:rsidRPr="009F61C3" w:rsidRDefault="00DA4661" w:rsidP="005538C2">
                  <w:pPr>
                    <w:rPr>
                      <w:rFonts w:ascii="Times New Roman" w:hAnsi="Times New Roman" w:cs="Times New Roman"/>
                    </w:rPr>
                  </w:pPr>
                  <w:r w:rsidRPr="009F61C3">
                    <w:rPr>
                      <w:rFonts w:ascii="Times New Roman" w:hAnsi="Times New Roman" w:cs="Times New Roman"/>
                    </w:rPr>
                    <w:t xml:space="preserve"> Pojazd musi spełniać wymagania dla klasy średniej M (wg PN-EN 1846-1). </w:t>
                  </w:r>
                  <w:r w:rsidR="00824FF3" w:rsidRPr="009F61C3">
                    <w:rPr>
                      <w:rFonts w:ascii="Times New Roman" w:hAnsi="Times New Roman" w:cs="Times New Roman"/>
                    </w:rPr>
                    <w:t>( lub równoważn</w:t>
                  </w:r>
                  <w:r w:rsidR="00D86D52" w:rsidRPr="009F61C3">
                    <w:rPr>
                      <w:rFonts w:ascii="Times New Roman" w:hAnsi="Times New Roman" w:cs="Times New Roman"/>
                    </w:rPr>
                    <w:t>ej</w:t>
                  </w:r>
                  <w:r w:rsidR="00824FF3" w:rsidRPr="009F61C3">
                    <w:rPr>
                      <w:rFonts w:ascii="Times New Roman" w:hAnsi="Times New Roman" w:cs="Times New Roman"/>
                    </w:rPr>
                    <w:t>)</w:t>
                  </w:r>
                  <w:r w:rsidR="00D86D52" w:rsidRPr="009F61C3">
                    <w:rPr>
                      <w:rFonts w:ascii="Times New Roman" w:hAnsi="Times New Roman" w:cs="Times New Roman"/>
                    </w:rPr>
                    <w:t>.</w:t>
                  </w:r>
                </w:p>
              </w:tc>
            </w:tr>
          </w:tbl>
          <w:p w14:paraId="6B52AA46" w14:textId="77777777" w:rsidR="00E91FC3" w:rsidRPr="009F61C3" w:rsidRDefault="00E91FC3" w:rsidP="005A1D07">
            <w:pPr>
              <w:rPr>
                <w:bCs/>
              </w:rPr>
            </w:pPr>
          </w:p>
        </w:tc>
        <w:tc>
          <w:tcPr>
            <w:tcW w:w="4634" w:type="dxa"/>
            <w:tcBorders>
              <w:left w:val="single" w:sz="4" w:space="0" w:color="auto"/>
              <w:right w:val="single" w:sz="4" w:space="0" w:color="auto"/>
            </w:tcBorders>
            <w:shd w:val="clear" w:color="auto" w:fill="auto"/>
          </w:tcPr>
          <w:p w14:paraId="5D5B2E8C" w14:textId="77777777" w:rsidR="00E91FC3" w:rsidRPr="00140E60" w:rsidRDefault="00E91FC3" w:rsidP="005A1D07">
            <w:pPr>
              <w:rPr>
                <w:b/>
              </w:rPr>
            </w:pPr>
          </w:p>
        </w:tc>
      </w:tr>
      <w:tr w:rsidR="00140E60" w:rsidRPr="00140E60" w14:paraId="00C0DB7B" w14:textId="77777777" w:rsidTr="0028780F">
        <w:trPr>
          <w:trHeight w:val="109"/>
        </w:trPr>
        <w:tc>
          <w:tcPr>
            <w:tcW w:w="817" w:type="dxa"/>
            <w:tcBorders>
              <w:left w:val="single" w:sz="4" w:space="0" w:color="auto"/>
              <w:right w:val="single" w:sz="4" w:space="0" w:color="auto"/>
            </w:tcBorders>
            <w:shd w:val="clear" w:color="auto" w:fill="auto"/>
          </w:tcPr>
          <w:p w14:paraId="6D9EADDE" w14:textId="77777777" w:rsidR="00E91FC3" w:rsidRPr="00140E60" w:rsidRDefault="00E91FC3" w:rsidP="005A1D07">
            <w:pPr>
              <w:jc w:val="center"/>
            </w:pPr>
            <w:r w:rsidRPr="00140E60">
              <w:t>2.3</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9F61C3" w:rsidRPr="009F61C3" w14:paraId="1FB9F01B" w14:textId="77777777" w:rsidTr="0028780F">
              <w:trPr>
                <w:trHeight w:val="90"/>
              </w:trPr>
              <w:tc>
                <w:tcPr>
                  <w:tcW w:w="10273" w:type="dxa"/>
                </w:tcPr>
                <w:p w14:paraId="7B81056C" w14:textId="77777777" w:rsidR="00DA4661" w:rsidRPr="009F61C3" w:rsidRDefault="00DA4661" w:rsidP="00E21B54">
                  <w:pPr>
                    <w:autoSpaceDE w:val="0"/>
                    <w:autoSpaceDN w:val="0"/>
                    <w:adjustRightInd w:val="0"/>
                    <w:spacing w:after="0" w:line="240" w:lineRule="auto"/>
                    <w:ind w:right="-780"/>
                    <w:jc w:val="both"/>
                    <w:rPr>
                      <w:rFonts w:ascii="Times New Roman" w:hAnsi="Times New Roman" w:cs="Times New Roman"/>
                    </w:rPr>
                  </w:pPr>
                  <w:r w:rsidRPr="009F61C3">
                    <w:rPr>
                      <w:rFonts w:ascii="Times New Roman" w:hAnsi="Times New Roman" w:cs="Times New Roman"/>
                    </w:rPr>
                    <w:t xml:space="preserve"> Pojazd musi spełniać wymagania dla kategorii 2 - uterenowionej (wg PN-EN 1846-1). </w:t>
                  </w:r>
                  <w:r w:rsidR="00824FF3" w:rsidRPr="009F61C3">
                    <w:rPr>
                      <w:rFonts w:ascii="Times New Roman" w:hAnsi="Times New Roman" w:cs="Times New Roman"/>
                    </w:rPr>
                    <w:t>( lub równoważn</w:t>
                  </w:r>
                  <w:r w:rsidR="00D86D52" w:rsidRPr="009F61C3">
                    <w:rPr>
                      <w:rFonts w:ascii="Times New Roman" w:hAnsi="Times New Roman" w:cs="Times New Roman"/>
                    </w:rPr>
                    <w:t>ej</w:t>
                  </w:r>
                  <w:r w:rsidR="00824FF3" w:rsidRPr="009F61C3">
                    <w:rPr>
                      <w:rFonts w:ascii="Times New Roman" w:hAnsi="Times New Roman" w:cs="Times New Roman"/>
                    </w:rPr>
                    <w:t>)</w:t>
                  </w:r>
                  <w:r w:rsidR="00D86D52" w:rsidRPr="009F61C3">
                    <w:rPr>
                      <w:rFonts w:ascii="Times New Roman" w:hAnsi="Times New Roman" w:cs="Times New Roman"/>
                    </w:rPr>
                    <w:t>.</w:t>
                  </w:r>
                </w:p>
              </w:tc>
            </w:tr>
          </w:tbl>
          <w:p w14:paraId="3B3CF6A1" w14:textId="77777777" w:rsidR="00E91FC3" w:rsidRPr="009F61C3" w:rsidRDefault="00E91FC3" w:rsidP="005A1D07">
            <w:pPr>
              <w:rPr>
                <w:bCs/>
              </w:rPr>
            </w:pPr>
          </w:p>
        </w:tc>
        <w:tc>
          <w:tcPr>
            <w:tcW w:w="4634" w:type="dxa"/>
            <w:tcBorders>
              <w:left w:val="single" w:sz="4" w:space="0" w:color="auto"/>
              <w:right w:val="single" w:sz="4" w:space="0" w:color="auto"/>
            </w:tcBorders>
            <w:shd w:val="clear" w:color="auto" w:fill="auto"/>
          </w:tcPr>
          <w:p w14:paraId="2CCE4885" w14:textId="77777777" w:rsidR="00E91FC3" w:rsidRPr="00140E60" w:rsidRDefault="00E91FC3" w:rsidP="005A1D07">
            <w:pPr>
              <w:rPr>
                <w:b/>
              </w:rPr>
            </w:pPr>
          </w:p>
        </w:tc>
      </w:tr>
      <w:tr w:rsidR="00140E60" w:rsidRPr="00140E60" w14:paraId="156E8B0D" w14:textId="77777777" w:rsidTr="0028780F">
        <w:trPr>
          <w:trHeight w:val="109"/>
        </w:trPr>
        <w:tc>
          <w:tcPr>
            <w:tcW w:w="817" w:type="dxa"/>
            <w:tcBorders>
              <w:left w:val="single" w:sz="4" w:space="0" w:color="auto"/>
              <w:right w:val="single" w:sz="4" w:space="0" w:color="auto"/>
            </w:tcBorders>
            <w:shd w:val="clear" w:color="auto" w:fill="auto"/>
          </w:tcPr>
          <w:p w14:paraId="01B0A3E7" w14:textId="77777777" w:rsidR="00E91FC3" w:rsidRPr="00140E60" w:rsidRDefault="00E91FC3" w:rsidP="005A1D07">
            <w:pPr>
              <w:jc w:val="center"/>
            </w:pPr>
            <w:r w:rsidRPr="00140E60">
              <w:t>2.4</w:t>
            </w:r>
          </w:p>
        </w:tc>
        <w:tc>
          <w:tcPr>
            <w:tcW w:w="10695"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5842BFEA" w14:textId="77777777" w:rsidTr="00E21B54">
              <w:trPr>
                <w:trHeight w:val="335"/>
              </w:trPr>
              <w:tc>
                <w:tcPr>
                  <w:tcW w:w="10201" w:type="dxa"/>
                </w:tcPr>
                <w:p w14:paraId="708C7A75" w14:textId="77777777" w:rsidR="00921B29" w:rsidRPr="00140E60" w:rsidRDefault="00DA4661" w:rsidP="00921B29">
                  <w:pPr>
                    <w:autoSpaceDE w:val="0"/>
                    <w:autoSpaceDN w:val="0"/>
                    <w:adjustRightInd w:val="0"/>
                    <w:spacing w:after="0" w:line="240" w:lineRule="auto"/>
                    <w:rPr>
                      <w:rFonts w:ascii="Times New Roman" w:hAnsi="Times New Roman" w:cs="Times New Roman"/>
                    </w:rPr>
                  </w:pPr>
                  <w:r w:rsidRPr="009F61C3">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w:t>
                  </w:r>
                  <w:r w:rsidR="00AA0E96">
                    <w:rPr>
                      <w:rFonts w:ascii="Times New Roman" w:hAnsi="Times New Roman" w:cs="Times New Roman"/>
                    </w:rPr>
                    <w:t>.</w:t>
                  </w:r>
                </w:p>
              </w:tc>
            </w:tr>
          </w:tbl>
          <w:p w14:paraId="13C96AC6" w14:textId="77777777" w:rsidR="00E91FC3" w:rsidRPr="00140E60" w:rsidRDefault="00E91FC3" w:rsidP="005A1D07">
            <w:pPr>
              <w:rPr>
                <w:bCs/>
              </w:rPr>
            </w:pPr>
          </w:p>
        </w:tc>
        <w:tc>
          <w:tcPr>
            <w:tcW w:w="4634" w:type="dxa"/>
            <w:tcBorders>
              <w:left w:val="single" w:sz="4" w:space="0" w:color="auto"/>
              <w:right w:val="single" w:sz="4" w:space="0" w:color="auto"/>
            </w:tcBorders>
            <w:shd w:val="clear" w:color="auto" w:fill="auto"/>
          </w:tcPr>
          <w:p w14:paraId="3111DD96" w14:textId="77777777" w:rsidR="00E91FC3" w:rsidRPr="00140E60" w:rsidRDefault="00E91FC3" w:rsidP="005A1D07">
            <w:pPr>
              <w:rPr>
                <w:b/>
              </w:rPr>
            </w:pPr>
          </w:p>
        </w:tc>
      </w:tr>
      <w:tr w:rsidR="00140E60" w:rsidRPr="00140E60" w14:paraId="42BA2512" w14:textId="77777777" w:rsidTr="0028780F">
        <w:trPr>
          <w:trHeight w:val="109"/>
        </w:trPr>
        <w:tc>
          <w:tcPr>
            <w:tcW w:w="817" w:type="dxa"/>
            <w:tcBorders>
              <w:left w:val="single" w:sz="4" w:space="0" w:color="auto"/>
              <w:right w:val="single" w:sz="4" w:space="0" w:color="auto"/>
            </w:tcBorders>
            <w:shd w:val="clear" w:color="auto" w:fill="auto"/>
          </w:tcPr>
          <w:p w14:paraId="4CD9371B" w14:textId="77777777" w:rsidR="00E91FC3" w:rsidRPr="00140E60" w:rsidRDefault="00E91FC3" w:rsidP="005A1D07">
            <w:pPr>
              <w:jc w:val="center"/>
            </w:pPr>
            <w:r w:rsidRPr="00140E60">
              <w:t>2.5</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423E84A" w14:textId="77777777" w:rsidR="00EF087D" w:rsidRPr="00BC6B7C" w:rsidRDefault="00EF087D" w:rsidP="00E21B54">
            <w:pPr>
              <w:pStyle w:val="Default"/>
              <w:jc w:val="both"/>
              <w:rPr>
                <w:color w:val="auto"/>
                <w:sz w:val="22"/>
                <w:szCs w:val="22"/>
              </w:rPr>
            </w:pPr>
            <w:r w:rsidRPr="00BC6B7C">
              <w:rPr>
                <w:color w:val="auto"/>
                <w:sz w:val="22"/>
                <w:szCs w:val="22"/>
              </w:rPr>
              <w:t xml:space="preserve">Urządzenia sygnalizacyjno-ostrzegawcze świetlne i dźwiękowe pojazdu uprzywilejowanego: </w:t>
            </w:r>
          </w:p>
          <w:p w14:paraId="309344C9" w14:textId="77777777" w:rsidR="00AA0E96" w:rsidRPr="00BC6B7C" w:rsidRDefault="00EF087D" w:rsidP="00E21B54">
            <w:pPr>
              <w:pStyle w:val="Default"/>
              <w:jc w:val="both"/>
              <w:rPr>
                <w:color w:val="auto"/>
                <w:sz w:val="22"/>
                <w:szCs w:val="22"/>
              </w:rPr>
            </w:pPr>
            <w:r w:rsidRPr="00BC6B7C">
              <w:rPr>
                <w:color w:val="auto"/>
                <w:sz w:val="22"/>
                <w:szCs w:val="22"/>
              </w:rPr>
              <w:t xml:space="preserve">1) </w:t>
            </w:r>
            <w:r w:rsidR="00AA0E96" w:rsidRPr="00BC6B7C">
              <w:rPr>
                <w:color w:val="auto"/>
                <w:sz w:val="22"/>
                <w:szCs w:val="22"/>
              </w:rPr>
              <w:t>belka lub</w:t>
            </w:r>
            <w:r w:rsidRPr="00BC6B7C">
              <w:rPr>
                <w:color w:val="auto"/>
                <w:sz w:val="22"/>
                <w:szCs w:val="22"/>
              </w:rPr>
              <w:t xml:space="preserve"> </w:t>
            </w:r>
            <w:r w:rsidR="00795B90" w:rsidRPr="00BC6B7C">
              <w:rPr>
                <w:color w:val="auto"/>
                <w:sz w:val="22"/>
                <w:szCs w:val="22"/>
              </w:rPr>
              <w:t xml:space="preserve">dwie lampy sygnalizacyjne </w:t>
            </w:r>
            <w:r w:rsidR="001F503C" w:rsidRPr="00BC6B7C">
              <w:rPr>
                <w:color w:val="auto"/>
                <w:sz w:val="22"/>
                <w:szCs w:val="22"/>
              </w:rPr>
              <w:t xml:space="preserve"> koloru niebieskiego wykonane w technologii LED </w:t>
            </w:r>
            <w:r w:rsidR="00AA0E96" w:rsidRPr="00BC6B7C">
              <w:rPr>
                <w:color w:val="auto"/>
                <w:sz w:val="22"/>
                <w:szCs w:val="22"/>
              </w:rPr>
              <w:t>zamontowane na dachu kabiny</w:t>
            </w:r>
          </w:p>
          <w:p w14:paraId="1CC2AE0F" w14:textId="77777777" w:rsidR="00EF087D" w:rsidRPr="00BC6B7C" w:rsidRDefault="00EF087D" w:rsidP="00E21B54">
            <w:pPr>
              <w:pStyle w:val="Default"/>
              <w:jc w:val="both"/>
              <w:rPr>
                <w:color w:val="auto"/>
                <w:sz w:val="22"/>
                <w:szCs w:val="22"/>
              </w:rPr>
            </w:pPr>
            <w:r w:rsidRPr="00BC6B7C">
              <w:rPr>
                <w:color w:val="auto"/>
                <w:sz w:val="22"/>
                <w:szCs w:val="22"/>
              </w:rPr>
              <w:t xml:space="preserve">2) </w:t>
            </w:r>
            <w:r w:rsidR="00AA0E96" w:rsidRPr="00BC6B7C">
              <w:rPr>
                <w:color w:val="auto"/>
                <w:sz w:val="22"/>
                <w:szCs w:val="22"/>
              </w:rPr>
              <w:t xml:space="preserve">co najmniej jedna </w:t>
            </w:r>
            <w:r w:rsidR="00F7562C" w:rsidRPr="00BC6B7C">
              <w:rPr>
                <w:color w:val="auto"/>
                <w:sz w:val="22"/>
                <w:szCs w:val="22"/>
              </w:rPr>
              <w:t xml:space="preserve"> </w:t>
            </w:r>
            <w:r w:rsidRPr="00BC6B7C">
              <w:rPr>
                <w:color w:val="auto"/>
                <w:sz w:val="22"/>
                <w:szCs w:val="22"/>
              </w:rPr>
              <w:t>lamp</w:t>
            </w:r>
            <w:r w:rsidR="00AA0E96" w:rsidRPr="00BC6B7C">
              <w:rPr>
                <w:color w:val="auto"/>
                <w:sz w:val="22"/>
                <w:szCs w:val="22"/>
              </w:rPr>
              <w:t>a</w:t>
            </w:r>
            <w:r w:rsidRPr="00BC6B7C">
              <w:rPr>
                <w:color w:val="auto"/>
                <w:sz w:val="22"/>
                <w:szCs w:val="22"/>
              </w:rPr>
              <w:t xml:space="preserve"> sygnalizacyjn</w:t>
            </w:r>
            <w:r w:rsidR="00BC6B7C" w:rsidRPr="00BC6B7C">
              <w:rPr>
                <w:color w:val="auto"/>
                <w:sz w:val="22"/>
                <w:szCs w:val="22"/>
              </w:rPr>
              <w:t>a</w:t>
            </w:r>
            <w:r w:rsidRPr="00BC6B7C">
              <w:rPr>
                <w:color w:val="auto"/>
                <w:sz w:val="22"/>
                <w:szCs w:val="22"/>
              </w:rPr>
              <w:t xml:space="preserve"> </w:t>
            </w:r>
            <w:proofErr w:type="spellStart"/>
            <w:r w:rsidRPr="00BC6B7C">
              <w:rPr>
                <w:color w:val="auto"/>
                <w:sz w:val="22"/>
                <w:szCs w:val="22"/>
              </w:rPr>
              <w:t>niebiesk</w:t>
            </w:r>
            <w:r w:rsidR="00F7562C" w:rsidRPr="00BC6B7C">
              <w:rPr>
                <w:color w:val="auto"/>
                <w:sz w:val="22"/>
                <w:szCs w:val="22"/>
              </w:rPr>
              <w:t>i</w:t>
            </w:r>
            <w:r w:rsidR="00BC6B7C" w:rsidRPr="00BC6B7C">
              <w:rPr>
                <w:color w:val="auto"/>
                <w:sz w:val="22"/>
                <w:szCs w:val="22"/>
              </w:rPr>
              <w:t>a</w:t>
            </w:r>
            <w:proofErr w:type="spellEnd"/>
            <w:r w:rsidRPr="00BC6B7C">
              <w:rPr>
                <w:color w:val="auto"/>
                <w:sz w:val="22"/>
                <w:szCs w:val="22"/>
              </w:rPr>
              <w:t>, wykonan</w:t>
            </w:r>
            <w:r w:rsidR="00BC6B7C" w:rsidRPr="00BC6B7C">
              <w:rPr>
                <w:color w:val="auto"/>
                <w:sz w:val="22"/>
                <w:szCs w:val="22"/>
              </w:rPr>
              <w:t>a w technologii LED, zamontowana</w:t>
            </w:r>
            <w:r w:rsidRPr="00BC6B7C">
              <w:rPr>
                <w:color w:val="auto"/>
                <w:sz w:val="22"/>
                <w:szCs w:val="22"/>
              </w:rPr>
              <w:t xml:space="preserve"> w tylnej części zabudowy</w:t>
            </w:r>
            <w:r w:rsidR="00F7562C" w:rsidRPr="00BC6B7C">
              <w:rPr>
                <w:color w:val="auto"/>
                <w:sz w:val="22"/>
                <w:szCs w:val="22"/>
              </w:rPr>
              <w:t>,</w:t>
            </w:r>
            <w:r w:rsidR="00BC6B7C" w:rsidRPr="00BC6B7C">
              <w:rPr>
                <w:color w:val="auto"/>
                <w:sz w:val="22"/>
                <w:szCs w:val="22"/>
              </w:rPr>
              <w:t xml:space="preserve"> na dachu lub </w:t>
            </w:r>
            <w:r w:rsidR="005A1D07" w:rsidRPr="00BC6B7C">
              <w:rPr>
                <w:color w:val="auto"/>
                <w:sz w:val="22"/>
                <w:szCs w:val="22"/>
              </w:rPr>
              <w:t xml:space="preserve"> </w:t>
            </w:r>
            <w:r w:rsidRPr="00BC6B7C">
              <w:rPr>
                <w:color w:val="auto"/>
                <w:sz w:val="22"/>
                <w:szCs w:val="22"/>
              </w:rPr>
              <w:t xml:space="preserve">na tylnej ścianie, z możliwością wyłączenia z kabiny kierowcy w przypadku jazdy w kolumnie, </w:t>
            </w:r>
          </w:p>
          <w:p w14:paraId="739C4386" w14:textId="77777777" w:rsidR="00EF087D" w:rsidRPr="00BC6B7C" w:rsidRDefault="00EF087D" w:rsidP="00E21B54">
            <w:pPr>
              <w:pStyle w:val="Default"/>
              <w:jc w:val="both"/>
              <w:rPr>
                <w:color w:val="auto"/>
                <w:sz w:val="22"/>
                <w:szCs w:val="22"/>
              </w:rPr>
            </w:pPr>
            <w:r w:rsidRPr="00BC6B7C">
              <w:rPr>
                <w:color w:val="auto"/>
                <w:sz w:val="22"/>
                <w:szCs w:val="22"/>
              </w:rPr>
              <w:t xml:space="preserve">3) dodatkowe dwie lampy sygnalizacyjne niebieskie, wykonane w technologii LED, zamontowane z przodu pojazdu na wysokości lusterka wstecznego samochodu osobowego, </w:t>
            </w:r>
          </w:p>
          <w:p w14:paraId="4CD74FDC" w14:textId="77777777" w:rsidR="00BC6B7C" w:rsidRPr="00BC6B7C" w:rsidRDefault="00EF087D" w:rsidP="00BC6B7C">
            <w:pPr>
              <w:pStyle w:val="Default"/>
              <w:jc w:val="both"/>
              <w:rPr>
                <w:color w:val="auto"/>
                <w:sz w:val="22"/>
                <w:szCs w:val="22"/>
              </w:rPr>
            </w:pPr>
            <w:r w:rsidRPr="00BC6B7C">
              <w:rPr>
                <w:color w:val="auto"/>
                <w:sz w:val="22"/>
                <w:szCs w:val="22"/>
              </w:rPr>
              <w:t xml:space="preserve">4) urządzenie dźwiękowe (min. </w:t>
            </w:r>
            <w:r w:rsidR="00BC6B7C" w:rsidRPr="00BC6B7C">
              <w:rPr>
                <w:color w:val="auto"/>
                <w:sz w:val="22"/>
                <w:szCs w:val="22"/>
              </w:rPr>
              <w:t>3</w:t>
            </w:r>
            <w:r w:rsidRPr="00BC6B7C">
              <w:rPr>
                <w:color w:val="auto"/>
                <w:sz w:val="22"/>
                <w:szCs w:val="22"/>
              </w:rPr>
              <w:t xml:space="preserve"> modulowa</w:t>
            </w:r>
            <w:r w:rsidR="00BC6B7C" w:rsidRPr="00BC6B7C">
              <w:rPr>
                <w:color w:val="auto"/>
                <w:sz w:val="22"/>
                <w:szCs w:val="22"/>
              </w:rPr>
              <w:t>ne</w:t>
            </w:r>
            <w:r w:rsidRPr="00BC6B7C">
              <w:rPr>
                <w:color w:val="auto"/>
                <w:sz w:val="22"/>
                <w:szCs w:val="22"/>
              </w:rPr>
              <w:t xml:space="preserve"> ton</w:t>
            </w:r>
            <w:r w:rsidR="00BC6B7C" w:rsidRPr="00BC6B7C">
              <w:rPr>
                <w:color w:val="auto"/>
                <w:sz w:val="22"/>
                <w:szCs w:val="22"/>
              </w:rPr>
              <w:t>y</w:t>
            </w:r>
            <w:r w:rsidRPr="00BC6B7C">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p>
          <w:p w14:paraId="7B1F7F37" w14:textId="77777777" w:rsidR="00720503" w:rsidRPr="00BC6B7C" w:rsidRDefault="00720503" w:rsidP="00E21B54">
            <w:pPr>
              <w:pStyle w:val="Tekstpodstawowy"/>
              <w:rPr>
                <w:sz w:val="22"/>
                <w:szCs w:val="22"/>
              </w:rPr>
            </w:pPr>
          </w:p>
        </w:tc>
        <w:tc>
          <w:tcPr>
            <w:tcW w:w="4634" w:type="dxa"/>
            <w:tcBorders>
              <w:left w:val="single" w:sz="4" w:space="0" w:color="auto"/>
              <w:right w:val="single" w:sz="4" w:space="0" w:color="auto"/>
            </w:tcBorders>
            <w:shd w:val="clear" w:color="auto" w:fill="auto"/>
          </w:tcPr>
          <w:p w14:paraId="02604816" w14:textId="77777777" w:rsidR="00E91FC3" w:rsidRPr="00140E60" w:rsidRDefault="00E91FC3" w:rsidP="005A1D07">
            <w:pPr>
              <w:rPr>
                <w:b/>
              </w:rPr>
            </w:pPr>
          </w:p>
        </w:tc>
      </w:tr>
      <w:tr w:rsidR="00140E60" w:rsidRPr="00140E60" w14:paraId="5585E04B" w14:textId="77777777" w:rsidTr="0028780F">
        <w:trPr>
          <w:trHeight w:val="183"/>
        </w:trPr>
        <w:tc>
          <w:tcPr>
            <w:tcW w:w="817" w:type="dxa"/>
            <w:vMerge w:val="restart"/>
            <w:tcBorders>
              <w:left w:val="single" w:sz="4" w:space="0" w:color="auto"/>
              <w:right w:val="single" w:sz="4" w:space="0" w:color="auto"/>
            </w:tcBorders>
            <w:shd w:val="clear" w:color="auto" w:fill="auto"/>
          </w:tcPr>
          <w:p w14:paraId="7A2CFC67" w14:textId="77777777" w:rsidR="00E91FC3" w:rsidRPr="00140E60" w:rsidRDefault="00E91FC3" w:rsidP="005A1D07">
            <w:pPr>
              <w:jc w:val="center"/>
            </w:pPr>
            <w:r w:rsidRPr="00140E60">
              <w:t>2.6</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ADBFC99" w14:textId="77777777" w:rsidR="005538C2" w:rsidRPr="00BC6B7C" w:rsidRDefault="00DA4661" w:rsidP="00E21B54">
            <w:pPr>
              <w:pStyle w:val="Default"/>
              <w:jc w:val="both"/>
              <w:rPr>
                <w:color w:val="auto"/>
                <w:sz w:val="22"/>
                <w:szCs w:val="22"/>
              </w:rPr>
            </w:pPr>
            <w:r w:rsidRPr="00BC6B7C">
              <w:rPr>
                <w:color w:val="auto"/>
                <w:sz w:val="22"/>
                <w:szCs w:val="22"/>
              </w:rPr>
              <w:t>Podwozie pojazdu musi spełniać min następujące warunki:</w:t>
            </w:r>
          </w:p>
        </w:tc>
        <w:tc>
          <w:tcPr>
            <w:tcW w:w="4634" w:type="dxa"/>
            <w:tcBorders>
              <w:left w:val="single" w:sz="4" w:space="0" w:color="auto"/>
              <w:right w:val="single" w:sz="4" w:space="0" w:color="auto"/>
            </w:tcBorders>
            <w:shd w:val="clear" w:color="auto" w:fill="auto"/>
          </w:tcPr>
          <w:p w14:paraId="547632C0" w14:textId="77777777" w:rsidR="00E91FC3" w:rsidRPr="00140E60" w:rsidRDefault="00E91FC3" w:rsidP="005A1D07">
            <w:pPr>
              <w:rPr>
                <w:b/>
              </w:rPr>
            </w:pPr>
          </w:p>
        </w:tc>
      </w:tr>
      <w:tr w:rsidR="00140E60" w:rsidRPr="00140E60" w14:paraId="4DB8F135" w14:textId="77777777" w:rsidTr="00650852">
        <w:trPr>
          <w:trHeight w:val="1981"/>
        </w:trPr>
        <w:tc>
          <w:tcPr>
            <w:tcW w:w="817" w:type="dxa"/>
            <w:vMerge/>
            <w:tcBorders>
              <w:left w:val="single" w:sz="4" w:space="0" w:color="auto"/>
              <w:right w:val="single" w:sz="4" w:space="0" w:color="auto"/>
            </w:tcBorders>
            <w:shd w:val="clear" w:color="auto" w:fill="auto"/>
          </w:tcPr>
          <w:p w14:paraId="0BFA7058" w14:textId="77777777" w:rsidR="001E10D0" w:rsidRPr="00140E60" w:rsidRDefault="001E10D0"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1B4A44E" w14:textId="77777777" w:rsidR="00650852" w:rsidRPr="009F61C3" w:rsidRDefault="00650852" w:rsidP="00E21B54">
            <w:pPr>
              <w:pStyle w:val="Tekstprzypisukocowego"/>
              <w:tabs>
                <w:tab w:val="left" w:pos="175"/>
              </w:tabs>
              <w:jc w:val="both"/>
              <w:rPr>
                <w:spacing w:val="-3"/>
                <w:sz w:val="22"/>
                <w:szCs w:val="22"/>
              </w:rPr>
            </w:pPr>
            <w:r w:rsidRPr="009F61C3">
              <w:rPr>
                <w:sz w:val="22"/>
                <w:szCs w:val="22"/>
              </w:rPr>
              <w:t>U</w:t>
            </w:r>
            <w:r w:rsidR="001E10D0" w:rsidRPr="009F61C3">
              <w:rPr>
                <w:sz w:val="22"/>
                <w:szCs w:val="22"/>
              </w:rPr>
              <w:t>kład jezdny- napęd 4x4, z blokadami mechanizmów różnicowych mostów napędowych</w:t>
            </w:r>
            <w:r w:rsidRPr="009F61C3">
              <w:rPr>
                <w:sz w:val="22"/>
                <w:szCs w:val="22"/>
              </w:rPr>
              <w:t xml:space="preserve">. </w:t>
            </w:r>
            <w:r w:rsidR="0068325C" w:rsidRPr="009F61C3">
              <w:rPr>
                <w:spacing w:val="-3"/>
                <w:sz w:val="22"/>
                <w:szCs w:val="22"/>
              </w:rPr>
              <w:t xml:space="preserve"> </w:t>
            </w:r>
          </w:p>
          <w:p w14:paraId="2A1010FD" w14:textId="77777777" w:rsidR="005D5A29" w:rsidRPr="009F61C3" w:rsidRDefault="001E10D0" w:rsidP="00E21B54">
            <w:pPr>
              <w:pStyle w:val="Tekstprzypisukocowego"/>
              <w:tabs>
                <w:tab w:val="left" w:pos="175"/>
              </w:tabs>
              <w:jc w:val="both"/>
              <w:rPr>
                <w:sz w:val="22"/>
                <w:szCs w:val="22"/>
              </w:rPr>
            </w:pPr>
            <w:r w:rsidRPr="009F61C3">
              <w:rPr>
                <w:sz w:val="22"/>
                <w:szCs w:val="22"/>
              </w:rPr>
              <w:t>Koła wyposażone w ogumienie uniwersalne</w:t>
            </w:r>
            <w:r w:rsidR="00FE43C2" w:rsidRPr="009F61C3">
              <w:rPr>
                <w:sz w:val="22"/>
                <w:szCs w:val="22"/>
              </w:rPr>
              <w:t xml:space="preserve"> </w:t>
            </w:r>
            <w:r w:rsidRPr="009F61C3">
              <w:rPr>
                <w:sz w:val="22"/>
                <w:szCs w:val="22"/>
              </w:rPr>
              <w:t>wielosezonowe</w:t>
            </w:r>
            <w:r w:rsidR="00383BF1" w:rsidRPr="009F61C3">
              <w:rPr>
                <w:spacing w:val="-3"/>
                <w:sz w:val="22"/>
                <w:szCs w:val="22"/>
              </w:rPr>
              <w:t>.</w:t>
            </w:r>
          </w:p>
          <w:p w14:paraId="45688CC8" w14:textId="77777777" w:rsidR="00A12A0A" w:rsidRPr="009F61C3" w:rsidRDefault="00A12A0A" w:rsidP="00E21B54">
            <w:pPr>
              <w:pStyle w:val="Default"/>
              <w:tabs>
                <w:tab w:val="left" w:pos="496"/>
              </w:tabs>
              <w:ind w:left="70" w:hanging="70"/>
              <w:jc w:val="both"/>
              <w:rPr>
                <w:color w:val="auto"/>
                <w:sz w:val="22"/>
                <w:szCs w:val="22"/>
              </w:rPr>
            </w:pPr>
          </w:p>
          <w:p w14:paraId="56EDAA73" w14:textId="77777777" w:rsidR="00383BF1" w:rsidRPr="009F61C3" w:rsidRDefault="003E4DD3" w:rsidP="00383BF1">
            <w:pPr>
              <w:rPr>
                <w:b/>
              </w:rPr>
            </w:pPr>
            <w:r w:rsidRPr="009F61C3">
              <w:t>Samochód wyposażony w silnik o zapłonie samoczynnym , posiadający aktualne normy ochrony środowiska (czystości spalin)  spełniający  normę emisji spalin- min. Euro 6</w:t>
            </w:r>
            <w:r w:rsidR="00301156" w:rsidRPr="009F61C3">
              <w:t>. Zbiornik paliwa minimum 150 litrów.</w:t>
            </w:r>
            <w:r w:rsidR="00383BF1" w:rsidRPr="009F61C3">
              <w:rPr>
                <w:b/>
              </w:rPr>
              <w:t xml:space="preserve"> </w:t>
            </w:r>
          </w:p>
          <w:p w14:paraId="76B0D6CA" w14:textId="77777777" w:rsidR="003E4DD3" w:rsidRPr="00650852" w:rsidRDefault="00383BF1" w:rsidP="00650852">
            <w:pPr>
              <w:rPr>
                <w:rFonts w:ascii="Times New Roman" w:hAnsi="Times New Roman" w:cs="Times New Roman"/>
              </w:rPr>
            </w:pPr>
            <w:r w:rsidRPr="009F61C3">
              <w:rPr>
                <w:rFonts w:ascii="Times New Roman" w:hAnsi="Times New Roman" w:cs="Times New Roman"/>
              </w:rPr>
              <w:t xml:space="preserve">Minimalna moc silnika: 210 </w:t>
            </w:r>
            <w:proofErr w:type="spellStart"/>
            <w:r w:rsidRPr="009F61C3">
              <w:rPr>
                <w:rFonts w:ascii="Times New Roman" w:hAnsi="Times New Roman" w:cs="Times New Roman"/>
              </w:rPr>
              <w:t>kW.</w:t>
            </w:r>
            <w:proofErr w:type="spellEnd"/>
          </w:p>
        </w:tc>
        <w:tc>
          <w:tcPr>
            <w:tcW w:w="4634" w:type="dxa"/>
            <w:tcBorders>
              <w:left w:val="single" w:sz="4" w:space="0" w:color="auto"/>
              <w:right w:val="single" w:sz="4" w:space="0" w:color="auto"/>
            </w:tcBorders>
            <w:shd w:val="clear" w:color="auto" w:fill="auto"/>
          </w:tcPr>
          <w:p w14:paraId="792CFB7D" w14:textId="77777777" w:rsidR="001E10D0" w:rsidRPr="00140E60" w:rsidRDefault="001E10D0" w:rsidP="00BF541F">
            <w:pPr>
              <w:rPr>
                <w:b/>
              </w:rPr>
            </w:pPr>
          </w:p>
        </w:tc>
      </w:tr>
      <w:tr w:rsidR="00140E60" w:rsidRPr="00140E60" w14:paraId="189AD214" w14:textId="77777777" w:rsidTr="0028780F">
        <w:trPr>
          <w:trHeight w:val="183"/>
        </w:trPr>
        <w:tc>
          <w:tcPr>
            <w:tcW w:w="817" w:type="dxa"/>
            <w:vMerge/>
            <w:tcBorders>
              <w:left w:val="single" w:sz="4" w:space="0" w:color="auto"/>
              <w:right w:val="single" w:sz="4" w:space="0" w:color="auto"/>
            </w:tcBorders>
            <w:shd w:val="clear" w:color="auto" w:fill="auto"/>
          </w:tcPr>
          <w:p w14:paraId="4B0A4F67"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594F164" w14:textId="77777777" w:rsidR="00650852" w:rsidRPr="00650852" w:rsidRDefault="00650852" w:rsidP="00383BF1">
            <w:pPr>
              <w:pStyle w:val="Default"/>
              <w:tabs>
                <w:tab w:val="left" w:pos="496"/>
              </w:tabs>
              <w:ind w:left="70" w:hanging="70"/>
              <w:jc w:val="both"/>
              <w:rPr>
                <w:color w:val="auto"/>
                <w:sz w:val="22"/>
                <w:szCs w:val="22"/>
              </w:rPr>
            </w:pPr>
            <w:r w:rsidRPr="00650852">
              <w:t>Koła i ogumienie: koła pojedyncze na przedniej osi, na tylnej bliźniacze o nośności dostosowanej do nacisku koła oraz do max. prędkości pojazdu, z bieżnikiem uniwersalnym wielosezonowym</w:t>
            </w:r>
          </w:p>
          <w:p w14:paraId="1DFD7467" w14:textId="77777777" w:rsidR="00383BF1" w:rsidRDefault="00D53B1C" w:rsidP="00383BF1">
            <w:pPr>
              <w:pStyle w:val="Default"/>
              <w:tabs>
                <w:tab w:val="left" w:pos="496"/>
              </w:tabs>
              <w:ind w:left="70" w:hanging="70"/>
              <w:jc w:val="both"/>
              <w:rPr>
                <w:sz w:val="22"/>
                <w:szCs w:val="22"/>
              </w:rPr>
            </w:pPr>
            <w:r w:rsidRPr="00140E60">
              <w:rPr>
                <w:color w:val="auto"/>
                <w:sz w:val="22"/>
                <w:szCs w:val="22"/>
              </w:rPr>
              <w:t>- pełnowymiarowe koło zapasowe  na wyposażeniu pojazdu</w:t>
            </w:r>
            <w:r w:rsidR="00301156">
              <w:rPr>
                <w:color w:val="auto"/>
                <w:sz w:val="22"/>
                <w:szCs w:val="22"/>
              </w:rPr>
              <w:t xml:space="preserve">, </w:t>
            </w:r>
            <w:r w:rsidR="00383BF1">
              <w:rPr>
                <w:color w:val="auto"/>
                <w:sz w:val="22"/>
                <w:szCs w:val="22"/>
              </w:rPr>
              <w:t>bez konieczności stałego montażu w zabudowie</w:t>
            </w:r>
            <w:r w:rsidR="00301156">
              <w:rPr>
                <w:sz w:val="22"/>
                <w:szCs w:val="22"/>
              </w:rPr>
              <w:t>.</w:t>
            </w:r>
          </w:p>
          <w:p w14:paraId="1F675C8D" w14:textId="77777777" w:rsidR="00E91FC3" w:rsidRPr="00140E60" w:rsidRDefault="00301156" w:rsidP="00383BF1">
            <w:pPr>
              <w:pStyle w:val="Default"/>
              <w:tabs>
                <w:tab w:val="left" w:pos="496"/>
              </w:tabs>
              <w:ind w:left="70" w:hanging="70"/>
              <w:jc w:val="both"/>
              <w:rPr>
                <w:bCs/>
                <w:color w:val="auto"/>
                <w:sz w:val="22"/>
                <w:szCs w:val="22"/>
              </w:rPr>
            </w:pPr>
            <w:r>
              <w:rPr>
                <w:sz w:val="22"/>
                <w:szCs w:val="22"/>
              </w:rPr>
              <w:t xml:space="preserve"> W przypadku zamontowania na poszczególnych osiach pojazdu dwóch różnych typów ogumienia (rzeźba bieżnika) wymagane 2 koła zapasowe, po jednym dla każdego z typów ogumienia </w:t>
            </w:r>
          </w:p>
        </w:tc>
        <w:tc>
          <w:tcPr>
            <w:tcW w:w="4634" w:type="dxa"/>
            <w:tcBorders>
              <w:left w:val="single" w:sz="4" w:space="0" w:color="auto"/>
              <w:right w:val="single" w:sz="4" w:space="0" w:color="auto"/>
            </w:tcBorders>
            <w:shd w:val="clear" w:color="auto" w:fill="auto"/>
          </w:tcPr>
          <w:p w14:paraId="5B564B7D" w14:textId="77777777" w:rsidR="00E91FC3" w:rsidRPr="00140E60" w:rsidRDefault="00E91FC3" w:rsidP="005A1D07">
            <w:pPr>
              <w:rPr>
                <w:b/>
              </w:rPr>
            </w:pPr>
          </w:p>
        </w:tc>
      </w:tr>
      <w:tr w:rsidR="00140E60" w:rsidRPr="00140E60" w14:paraId="69E8F13F" w14:textId="77777777" w:rsidTr="0028780F">
        <w:trPr>
          <w:trHeight w:val="183"/>
        </w:trPr>
        <w:tc>
          <w:tcPr>
            <w:tcW w:w="817" w:type="dxa"/>
            <w:vMerge/>
            <w:tcBorders>
              <w:left w:val="single" w:sz="4" w:space="0" w:color="auto"/>
              <w:right w:val="single" w:sz="4" w:space="0" w:color="auto"/>
            </w:tcBorders>
            <w:shd w:val="clear" w:color="auto" w:fill="auto"/>
          </w:tcPr>
          <w:p w14:paraId="067A10AD" w14:textId="77777777" w:rsidR="00E91FC3" w:rsidRPr="00140E60" w:rsidRDefault="00E91FC3" w:rsidP="005A1D07">
            <w:pPr>
              <w:jc w:val="center"/>
            </w:pP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3DE744C" w14:textId="77777777" w:rsidR="00E91FC3" w:rsidRPr="00140E60" w:rsidRDefault="00DA4661" w:rsidP="00E21B54">
            <w:pPr>
              <w:pStyle w:val="Default"/>
              <w:jc w:val="both"/>
              <w:rPr>
                <w:bCs/>
                <w:color w:val="auto"/>
                <w:sz w:val="22"/>
                <w:szCs w:val="22"/>
              </w:rPr>
            </w:pPr>
            <w:r w:rsidRPr="00140E60">
              <w:rPr>
                <w:color w:val="auto"/>
                <w:sz w:val="22"/>
                <w:szCs w:val="22"/>
              </w:rPr>
              <w:t xml:space="preserve">- </w:t>
            </w:r>
            <w:r w:rsidRPr="004500C6">
              <w:rPr>
                <w:color w:val="auto"/>
                <w:sz w:val="22"/>
                <w:szCs w:val="22"/>
              </w:rPr>
              <w:t xml:space="preserve">układ hamulcowy wyposażony w system zapobiegania poślizgowi kół podczas hamowania ABS lub równoważny.  </w:t>
            </w:r>
            <w:r w:rsidRPr="004500C6">
              <w:rPr>
                <w:bCs/>
                <w:color w:val="auto"/>
                <w:sz w:val="22"/>
                <w:szCs w:val="22"/>
              </w:rPr>
              <w:t xml:space="preserve"> </w:t>
            </w:r>
          </w:p>
        </w:tc>
        <w:tc>
          <w:tcPr>
            <w:tcW w:w="4634" w:type="dxa"/>
            <w:tcBorders>
              <w:left w:val="single" w:sz="4" w:space="0" w:color="auto"/>
              <w:right w:val="single" w:sz="4" w:space="0" w:color="auto"/>
            </w:tcBorders>
            <w:shd w:val="clear" w:color="auto" w:fill="auto"/>
          </w:tcPr>
          <w:p w14:paraId="58204AF8" w14:textId="77777777" w:rsidR="00E91FC3" w:rsidRPr="00140E60" w:rsidRDefault="00E91FC3" w:rsidP="005A1D07">
            <w:pPr>
              <w:rPr>
                <w:b/>
              </w:rPr>
            </w:pPr>
          </w:p>
        </w:tc>
      </w:tr>
      <w:tr w:rsidR="00140E60" w:rsidRPr="00140E60" w14:paraId="523A3889" w14:textId="77777777" w:rsidTr="0028780F">
        <w:trPr>
          <w:trHeight w:val="109"/>
        </w:trPr>
        <w:tc>
          <w:tcPr>
            <w:tcW w:w="817" w:type="dxa"/>
            <w:tcBorders>
              <w:left w:val="single" w:sz="4" w:space="0" w:color="auto"/>
              <w:right w:val="single" w:sz="4" w:space="0" w:color="auto"/>
            </w:tcBorders>
            <w:shd w:val="clear" w:color="auto" w:fill="auto"/>
          </w:tcPr>
          <w:p w14:paraId="287BDFF8" w14:textId="77777777" w:rsidR="00E91FC3" w:rsidRPr="00140E60" w:rsidRDefault="00E91FC3" w:rsidP="005A1D07">
            <w:pPr>
              <w:jc w:val="center"/>
            </w:pPr>
            <w:r w:rsidRPr="00140E60">
              <w:t>2.7</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334BFE04" w14:textId="77777777" w:rsidR="00572888" w:rsidRPr="00140E60" w:rsidRDefault="00E15292" w:rsidP="00657E13">
            <w:pPr>
              <w:pStyle w:val="Default"/>
              <w:jc w:val="both"/>
              <w:rPr>
                <w:color w:val="auto"/>
                <w:sz w:val="22"/>
                <w:szCs w:val="22"/>
              </w:rPr>
            </w:pPr>
            <w:r w:rsidRPr="00657E13">
              <w:rPr>
                <w:color w:val="auto"/>
                <w:sz w:val="22"/>
                <w:szCs w:val="22"/>
              </w:rPr>
              <w:t>Pojazd wyposażony w tylny zderzak lub urządzenie ochronne, zabezpieczające przed wjechaniem pod niego innego pojazdu</w:t>
            </w:r>
            <w:r w:rsidR="00A12A0A" w:rsidRPr="00657E13">
              <w:rPr>
                <w:color w:val="auto"/>
                <w:sz w:val="22"/>
                <w:szCs w:val="22"/>
              </w:rPr>
              <w:t>.</w:t>
            </w:r>
          </w:p>
        </w:tc>
        <w:tc>
          <w:tcPr>
            <w:tcW w:w="4634" w:type="dxa"/>
            <w:tcBorders>
              <w:left w:val="single" w:sz="4" w:space="0" w:color="auto"/>
              <w:right w:val="single" w:sz="4" w:space="0" w:color="auto"/>
            </w:tcBorders>
            <w:shd w:val="clear" w:color="auto" w:fill="auto"/>
          </w:tcPr>
          <w:p w14:paraId="055CBFE4" w14:textId="77777777" w:rsidR="00E91FC3" w:rsidRPr="00140E60" w:rsidRDefault="00E91FC3" w:rsidP="005A1D07">
            <w:pPr>
              <w:rPr>
                <w:b/>
              </w:rPr>
            </w:pPr>
          </w:p>
        </w:tc>
      </w:tr>
      <w:tr w:rsidR="00140E60" w:rsidRPr="00140E60" w14:paraId="397FA801" w14:textId="77777777" w:rsidTr="0028780F">
        <w:trPr>
          <w:trHeight w:val="109"/>
        </w:trPr>
        <w:tc>
          <w:tcPr>
            <w:tcW w:w="817" w:type="dxa"/>
            <w:tcBorders>
              <w:left w:val="single" w:sz="4" w:space="0" w:color="auto"/>
              <w:right w:val="single" w:sz="4" w:space="0" w:color="auto"/>
            </w:tcBorders>
            <w:shd w:val="clear" w:color="auto" w:fill="auto"/>
          </w:tcPr>
          <w:p w14:paraId="1E97CE24" w14:textId="77777777" w:rsidR="00E91FC3" w:rsidRPr="00140E60" w:rsidRDefault="00E91FC3" w:rsidP="005A1D07">
            <w:pPr>
              <w:jc w:val="center"/>
            </w:pPr>
            <w:r w:rsidRPr="00140E60">
              <w:t>2.8</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0CC03E9" w14:textId="77777777" w:rsidR="00E15292" w:rsidRPr="00657E13" w:rsidRDefault="00E15292" w:rsidP="00E21B54">
            <w:pPr>
              <w:pStyle w:val="Default"/>
              <w:jc w:val="both"/>
              <w:rPr>
                <w:color w:val="auto"/>
                <w:sz w:val="22"/>
                <w:szCs w:val="22"/>
              </w:rPr>
            </w:pPr>
            <w:r w:rsidRPr="00657E13">
              <w:rPr>
                <w:color w:val="auto"/>
                <w:sz w:val="22"/>
                <w:szCs w:val="22"/>
              </w:rPr>
              <w:t xml:space="preserve">Kabina czterodrzwiowa, jednomodułowa, 6-osobowa z układem siedzeń 1+1+4, usytuowanych przodem do kierunku jazdy. </w:t>
            </w:r>
          </w:p>
          <w:p w14:paraId="6DBECA66" w14:textId="77777777" w:rsidR="006B589C" w:rsidRPr="00657E13" w:rsidRDefault="00E15292" w:rsidP="00E21B54">
            <w:pPr>
              <w:pStyle w:val="Default"/>
              <w:jc w:val="both"/>
              <w:rPr>
                <w:color w:val="auto"/>
                <w:sz w:val="22"/>
                <w:szCs w:val="22"/>
              </w:rPr>
            </w:pPr>
            <w:r w:rsidRPr="00657E13">
              <w:rPr>
                <w:color w:val="auto"/>
                <w:sz w:val="22"/>
                <w:szCs w:val="22"/>
              </w:rPr>
              <w:t>Wszystkie miejsca wyposażone w bezwładnościowe pasy bezpieczeństwa.</w:t>
            </w:r>
          </w:p>
          <w:p w14:paraId="4B679334" w14:textId="77777777" w:rsidR="00070F10" w:rsidRPr="00657E13" w:rsidRDefault="00E15292" w:rsidP="00E21B54">
            <w:pPr>
              <w:pStyle w:val="Tekstpodstawowy"/>
              <w:rPr>
                <w:sz w:val="22"/>
                <w:szCs w:val="22"/>
              </w:rPr>
            </w:pPr>
            <w:r w:rsidRPr="00657E1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657E13">
              <w:rPr>
                <w:sz w:val="22"/>
                <w:szCs w:val="22"/>
              </w:rPr>
              <w:t xml:space="preserve"> </w:t>
            </w:r>
            <w:r w:rsidRPr="00657E13">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657E13">
              <w:rPr>
                <w:sz w:val="22"/>
                <w:szCs w:val="22"/>
              </w:rPr>
              <w:t xml:space="preserve"> </w:t>
            </w:r>
          </w:p>
          <w:p w14:paraId="5F871E4F" w14:textId="77777777" w:rsidR="00650852" w:rsidRPr="00657E13" w:rsidRDefault="00650852" w:rsidP="00E21B54">
            <w:pPr>
              <w:pStyle w:val="Tekstpodstawowy"/>
              <w:rPr>
                <w:sz w:val="22"/>
                <w:szCs w:val="22"/>
              </w:rPr>
            </w:pPr>
          </w:p>
          <w:p w14:paraId="5DA2B688" w14:textId="77777777" w:rsidR="0072000A" w:rsidRPr="00657E13" w:rsidRDefault="0072000A" w:rsidP="0072000A">
            <w:pPr>
              <w:pStyle w:val="Tekstpodstawowy"/>
              <w:rPr>
                <w:sz w:val="22"/>
                <w:szCs w:val="22"/>
              </w:rPr>
            </w:pPr>
            <w:r w:rsidRPr="00657E13">
              <w:rPr>
                <w:sz w:val="22"/>
                <w:szCs w:val="22"/>
              </w:rPr>
              <w:t>Kabina wyposażona minimum w:</w:t>
            </w:r>
          </w:p>
          <w:p w14:paraId="46416695"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indywidualne oświetlenie do czytania mapy dla pozycji dowódcy,</w:t>
            </w:r>
          </w:p>
          <w:p w14:paraId="5609408A"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poprzeczny uchwyt do trzymania dla załogi w tylnej części kabiny,</w:t>
            </w:r>
          </w:p>
          <w:p w14:paraId="3BFDC2E1"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elektrycznie sterowane szyby w drzwiach kabiny,</w:t>
            </w:r>
          </w:p>
          <w:p w14:paraId="1129F5ED"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 xml:space="preserve">lusterko </w:t>
            </w:r>
            <w:proofErr w:type="spellStart"/>
            <w:r w:rsidRPr="00657E13">
              <w:rPr>
                <w:sz w:val="22"/>
                <w:szCs w:val="22"/>
              </w:rPr>
              <w:t>rampowe</w:t>
            </w:r>
            <w:proofErr w:type="spellEnd"/>
            <w:r w:rsidRPr="00657E13">
              <w:rPr>
                <w:sz w:val="22"/>
                <w:szCs w:val="22"/>
              </w:rPr>
              <w:t xml:space="preserve"> – krawężnikowe z prawej strony,</w:t>
            </w:r>
          </w:p>
          <w:p w14:paraId="11CC43D1"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 xml:space="preserve">lusterko </w:t>
            </w:r>
            <w:proofErr w:type="spellStart"/>
            <w:r w:rsidRPr="00657E13">
              <w:rPr>
                <w:sz w:val="22"/>
                <w:szCs w:val="22"/>
              </w:rPr>
              <w:t>rampowe</w:t>
            </w:r>
            <w:proofErr w:type="spellEnd"/>
            <w:r w:rsidRPr="00657E13">
              <w:rPr>
                <w:sz w:val="22"/>
                <w:szCs w:val="22"/>
              </w:rPr>
              <w:t xml:space="preserve"> – dojazdowe, przednie,</w:t>
            </w:r>
          </w:p>
          <w:p w14:paraId="64525DAC"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zewnętrzną osłonę przeciwsłoneczną w górnej części kabiny,</w:t>
            </w:r>
          </w:p>
          <w:p w14:paraId="46E08AE4"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informację o włączonym/wyłączonym ogrzewaniu przedziału autopompy,</w:t>
            </w:r>
          </w:p>
          <w:p w14:paraId="2F3D2CE3"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 xml:space="preserve">fabryczne radio  </w:t>
            </w:r>
          </w:p>
          <w:p w14:paraId="58EFD50F"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siedzenia pokryte materiałem łatwym w utrzymaniu czystości,</w:t>
            </w:r>
          </w:p>
          <w:p w14:paraId="03CD7D11"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wszystkie fotele wyposażone w pasy bezpieczeństwa bezwładnościowe i zagłówki,</w:t>
            </w:r>
          </w:p>
          <w:p w14:paraId="7D4395C4" w14:textId="77777777" w:rsidR="0072000A" w:rsidRPr="00657E13" w:rsidRDefault="0072000A" w:rsidP="0072000A">
            <w:pPr>
              <w:pStyle w:val="Tekstpodstawowy"/>
              <w:rPr>
                <w:sz w:val="22"/>
                <w:szCs w:val="22"/>
              </w:rPr>
            </w:pPr>
            <w:r w:rsidRPr="0072000A">
              <w:rPr>
                <w:color w:val="FF0000"/>
                <w:sz w:val="22"/>
                <w:szCs w:val="22"/>
              </w:rPr>
              <w:t>o</w:t>
            </w:r>
            <w:r w:rsidRPr="0072000A">
              <w:rPr>
                <w:color w:val="FF0000"/>
                <w:sz w:val="22"/>
                <w:szCs w:val="22"/>
              </w:rPr>
              <w:tab/>
            </w:r>
            <w:r w:rsidRPr="00657E13">
              <w:rPr>
                <w:sz w:val="22"/>
                <w:szCs w:val="22"/>
              </w:rPr>
              <w:t>fabryczna klimatyzacja,</w:t>
            </w:r>
          </w:p>
          <w:p w14:paraId="24D580EF"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immobiliser,</w:t>
            </w:r>
          </w:p>
          <w:p w14:paraId="2DC006B3"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tempomat,</w:t>
            </w:r>
          </w:p>
          <w:p w14:paraId="3ACDCB82"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kamerę cofania</w:t>
            </w:r>
          </w:p>
          <w:p w14:paraId="040502D6"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umieszczona wizualna sygnalizacja otwarcia skrytek, podestów, podniesionego masztu oświetleniowego.</w:t>
            </w:r>
          </w:p>
          <w:p w14:paraId="4F4A7F98"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główny wyłącznik oświetlenia skrytek,</w:t>
            </w:r>
          </w:p>
          <w:p w14:paraId="780DB85E" w14:textId="77777777" w:rsidR="0072000A" w:rsidRPr="00657E13" w:rsidRDefault="0072000A" w:rsidP="0072000A">
            <w:pPr>
              <w:pStyle w:val="Tekstpodstawowy"/>
              <w:rPr>
                <w:sz w:val="22"/>
                <w:szCs w:val="22"/>
              </w:rPr>
            </w:pPr>
            <w:r w:rsidRPr="00657E13">
              <w:rPr>
                <w:sz w:val="22"/>
                <w:szCs w:val="22"/>
              </w:rPr>
              <w:t>o</w:t>
            </w:r>
            <w:r w:rsidRPr="00657E13">
              <w:rPr>
                <w:sz w:val="22"/>
                <w:szCs w:val="22"/>
              </w:rPr>
              <w:tab/>
              <w:t>sterowanie zraszaczami podwozia</w:t>
            </w:r>
          </w:p>
          <w:p w14:paraId="4166D94C" w14:textId="77777777" w:rsidR="001E2AAA" w:rsidRPr="0072000A" w:rsidRDefault="0072000A" w:rsidP="0072000A">
            <w:pPr>
              <w:pStyle w:val="Tekstpodstawowy"/>
              <w:rPr>
                <w:color w:val="FF0000"/>
                <w:sz w:val="22"/>
                <w:szCs w:val="22"/>
              </w:rPr>
            </w:pPr>
            <w:r w:rsidRPr="00657E13">
              <w:rPr>
                <w:sz w:val="22"/>
                <w:szCs w:val="22"/>
              </w:rPr>
              <w:t>o</w:t>
            </w:r>
            <w:r w:rsidRPr="00657E13">
              <w:rPr>
                <w:sz w:val="22"/>
                <w:szCs w:val="22"/>
              </w:rPr>
              <w:tab/>
              <w:t>schowek pod siedzeniami w tylnej części kabiny,</w:t>
            </w:r>
          </w:p>
        </w:tc>
        <w:tc>
          <w:tcPr>
            <w:tcW w:w="4634" w:type="dxa"/>
            <w:tcBorders>
              <w:left w:val="single" w:sz="4" w:space="0" w:color="auto"/>
              <w:right w:val="single" w:sz="4" w:space="0" w:color="auto"/>
            </w:tcBorders>
            <w:shd w:val="clear" w:color="auto" w:fill="auto"/>
          </w:tcPr>
          <w:p w14:paraId="21AB08DC" w14:textId="77777777" w:rsidR="00E91FC3" w:rsidRPr="00140E60" w:rsidRDefault="00E91FC3" w:rsidP="005A1D07">
            <w:pPr>
              <w:rPr>
                <w:b/>
              </w:rPr>
            </w:pPr>
          </w:p>
        </w:tc>
      </w:tr>
      <w:tr w:rsidR="00140E60" w:rsidRPr="00140E60" w14:paraId="34510972" w14:textId="77777777" w:rsidTr="0072000A">
        <w:trPr>
          <w:trHeight w:val="1839"/>
        </w:trPr>
        <w:tc>
          <w:tcPr>
            <w:tcW w:w="817" w:type="dxa"/>
            <w:tcBorders>
              <w:left w:val="single" w:sz="4" w:space="0" w:color="auto"/>
              <w:right w:val="single" w:sz="4" w:space="0" w:color="auto"/>
            </w:tcBorders>
            <w:shd w:val="clear" w:color="auto" w:fill="auto"/>
          </w:tcPr>
          <w:p w14:paraId="715CFE29" w14:textId="77777777" w:rsidR="00E91FC3" w:rsidRPr="00140E60" w:rsidRDefault="00E91FC3" w:rsidP="005A1D07">
            <w:pPr>
              <w:jc w:val="center"/>
            </w:pPr>
            <w:r w:rsidRPr="00140E60">
              <w:lastRenderedPageBreak/>
              <w:t>2.9</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78F55E5" w14:textId="77777777" w:rsidR="001515E0" w:rsidRPr="00657E13" w:rsidRDefault="00E15292" w:rsidP="00657E13">
            <w:pPr>
              <w:pStyle w:val="Default"/>
              <w:jc w:val="both"/>
              <w:rPr>
                <w:color w:val="auto"/>
                <w:sz w:val="22"/>
                <w:szCs w:val="22"/>
              </w:rPr>
            </w:pPr>
            <w:r w:rsidRPr="00657E13">
              <w:rPr>
                <w:color w:val="auto"/>
                <w:sz w:val="22"/>
                <w:szCs w:val="22"/>
              </w:rPr>
              <w:t>W kabinie kierowcy zamontowan</w:t>
            </w:r>
            <w:r w:rsidR="0072000A" w:rsidRPr="00657E13">
              <w:rPr>
                <w:color w:val="auto"/>
                <w:sz w:val="22"/>
                <w:szCs w:val="22"/>
              </w:rPr>
              <w:t>y</w:t>
            </w:r>
            <w:r w:rsidR="00697004" w:rsidRPr="00657E13">
              <w:rPr>
                <w:color w:val="auto"/>
              </w:rPr>
              <w:t xml:space="preserve"> </w:t>
            </w:r>
            <w:r w:rsidRPr="00657E13">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657E13">
              <w:rPr>
                <w:color w:val="auto"/>
                <w:sz w:val="22"/>
                <w:szCs w:val="22"/>
              </w:rPr>
              <w:t>Radiotelefon z dodatkowym głośnikiem i mikrofonem w przedziale</w:t>
            </w:r>
            <w:r w:rsidR="009B5FA5" w:rsidRPr="00657E13">
              <w:rPr>
                <w:color w:val="auto"/>
                <w:sz w:val="22"/>
                <w:szCs w:val="22"/>
              </w:rPr>
              <w:t xml:space="preserve"> pracy autopompy.</w:t>
            </w:r>
            <w:r w:rsidR="004A45C5" w:rsidRPr="00657E13">
              <w:rPr>
                <w:color w:val="auto"/>
                <w:sz w:val="22"/>
                <w:szCs w:val="22"/>
              </w:rPr>
              <w:t xml:space="preserve"> </w:t>
            </w:r>
            <w:r w:rsidRPr="00657E13">
              <w:rPr>
                <w:color w:val="auto"/>
                <w:sz w:val="22"/>
                <w:szCs w:val="22"/>
              </w:rPr>
              <w:t xml:space="preserve">Radiotelefon zasilany oddzielną przetwornicą napięcia. </w:t>
            </w:r>
          </w:p>
        </w:tc>
        <w:tc>
          <w:tcPr>
            <w:tcW w:w="4634" w:type="dxa"/>
            <w:tcBorders>
              <w:left w:val="single" w:sz="4" w:space="0" w:color="auto"/>
              <w:right w:val="single" w:sz="4" w:space="0" w:color="auto"/>
            </w:tcBorders>
            <w:shd w:val="clear" w:color="auto" w:fill="auto"/>
          </w:tcPr>
          <w:p w14:paraId="70DEF45A" w14:textId="77777777" w:rsidR="00E91FC3" w:rsidRPr="00140E60" w:rsidRDefault="00E91FC3" w:rsidP="005A1D07">
            <w:pPr>
              <w:rPr>
                <w:b/>
              </w:rPr>
            </w:pPr>
          </w:p>
        </w:tc>
      </w:tr>
      <w:tr w:rsidR="00140E60" w:rsidRPr="00140E60" w14:paraId="067E0263" w14:textId="77777777" w:rsidTr="0028780F">
        <w:trPr>
          <w:trHeight w:val="109"/>
        </w:trPr>
        <w:tc>
          <w:tcPr>
            <w:tcW w:w="817" w:type="dxa"/>
            <w:tcBorders>
              <w:left w:val="single" w:sz="4" w:space="0" w:color="auto"/>
              <w:right w:val="single" w:sz="4" w:space="0" w:color="auto"/>
            </w:tcBorders>
            <w:shd w:val="clear" w:color="auto" w:fill="auto"/>
          </w:tcPr>
          <w:p w14:paraId="23E431DB" w14:textId="77777777" w:rsidR="00E91FC3" w:rsidRPr="00140E60" w:rsidRDefault="00E91FC3" w:rsidP="005A1D07">
            <w:pPr>
              <w:jc w:val="center"/>
            </w:pPr>
            <w:r w:rsidRPr="00140E60">
              <w:t>2.10</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459776D" w14:textId="77777777" w:rsidR="0028780F" w:rsidRPr="00657E13" w:rsidRDefault="00E15292" w:rsidP="001558F6">
            <w:pPr>
              <w:pStyle w:val="Default"/>
              <w:jc w:val="both"/>
              <w:rPr>
                <w:color w:val="auto"/>
                <w:sz w:val="22"/>
                <w:szCs w:val="22"/>
              </w:rPr>
            </w:pPr>
            <w:r w:rsidRPr="00657E13">
              <w:rPr>
                <w:color w:val="auto"/>
                <w:sz w:val="22"/>
                <w:szCs w:val="22"/>
              </w:rPr>
              <w:t xml:space="preserve">Maksymalna wysokość całkowita pojazdu nie może przekroczyć </w:t>
            </w:r>
            <w:r w:rsidR="0072000A" w:rsidRPr="00657E13">
              <w:rPr>
                <w:color w:val="auto"/>
                <w:sz w:val="22"/>
                <w:szCs w:val="22"/>
              </w:rPr>
              <w:t>3200</w:t>
            </w:r>
            <w:r w:rsidRPr="00657E13">
              <w:rPr>
                <w:color w:val="auto"/>
                <w:sz w:val="22"/>
                <w:szCs w:val="22"/>
              </w:rPr>
              <w:t xml:space="preserve"> mm</w:t>
            </w:r>
            <w:r w:rsidR="0028780F" w:rsidRPr="00657E13">
              <w:rPr>
                <w:color w:val="auto"/>
                <w:sz w:val="22"/>
                <w:szCs w:val="22"/>
              </w:rPr>
              <w:t xml:space="preserve"> </w:t>
            </w:r>
            <w:r w:rsidR="00657E13" w:rsidRPr="00657E13">
              <w:rPr>
                <w:color w:val="auto"/>
                <w:sz w:val="22"/>
                <w:szCs w:val="22"/>
              </w:rPr>
              <w:t>– Zamawiający dopuszcza drabinę trzyprzęsłową.</w:t>
            </w:r>
          </w:p>
        </w:tc>
        <w:tc>
          <w:tcPr>
            <w:tcW w:w="4634" w:type="dxa"/>
            <w:tcBorders>
              <w:left w:val="single" w:sz="4" w:space="0" w:color="auto"/>
              <w:right w:val="single" w:sz="4" w:space="0" w:color="auto"/>
            </w:tcBorders>
            <w:shd w:val="clear" w:color="auto" w:fill="auto"/>
          </w:tcPr>
          <w:p w14:paraId="77475468" w14:textId="77777777" w:rsidR="00E91FC3" w:rsidRPr="00140E60" w:rsidRDefault="00E91FC3" w:rsidP="005A1D07">
            <w:pPr>
              <w:rPr>
                <w:b/>
              </w:rPr>
            </w:pPr>
          </w:p>
        </w:tc>
      </w:tr>
      <w:tr w:rsidR="00140E60" w:rsidRPr="00140E60" w14:paraId="0E77A257" w14:textId="77777777" w:rsidTr="0028780F">
        <w:trPr>
          <w:trHeight w:val="109"/>
        </w:trPr>
        <w:tc>
          <w:tcPr>
            <w:tcW w:w="817" w:type="dxa"/>
            <w:tcBorders>
              <w:left w:val="single" w:sz="4" w:space="0" w:color="auto"/>
              <w:right w:val="single" w:sz="4" w:space="0" w:color="auto"/>
            </w:tcBorders>
            <w:shd w:val="clear" w:color="auto" w:fill="auto"/>
          </w:tcPr>
          <w:p w14:paraId="2B2E32F5" w14:textId="77777777" w:rsidR="00E91FC3" w:rsidRPr="00140E60" w:rsidRDefault="00E91FC3" w:rsidP="005A1D07">
            <w:pPr>
              <w:jc w:val="center"/>
            </w:pPr>
            <w:r w:rsidRPr="00140E60">
              <w:t>2.11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665B42D" w14:textId="77777777" w:rsidR="0010127E" w:rsidRDefault="00E15292" w:rsidP="00ED7253">
            <w:pPr>
              <w:pStyle w:val="Default"/>
              <w:jc w:val="both"/>
              <w:rPr>
                <w:color w:val="auto"/>
                <w:sz w:val="22"/>
                <w:szCs w:val="22"/>
              </w:rPr>
            </w:pPr>
            <w:r w:rsidRPr="00657E13">
              <w:rPr>
                <w:color w:val="auto"/>
                <w:sz w:val="22"/>
                <w:szCs w:val="22"/>
              </w:rPr>
              <w:t>Instalacja elektryczna wyposażona w główny wyłącznik prądu, bez odłączania urządzeń, które wymagają stałego zasilania</w:t>
            </w:r>
          </w:p>
          <w:p w14:paraId="26BDEDA7" w14:textId="77777777" w:rsidR="00ED7253" w:rsidRDefault="00ED7253" w:rsidP="00ED7253">
            <w:pPr>
              <w:pStyle w:val="Default"/>
              <w:jc w:val="both"/>
              <w:rPr>
                <w:color w:val="auto"/>
                <w:sz w:val="22"/>
                <w:szCs w:val="22"/>
              </w:rPr>
            </w:pPr>
            <w:r w:rsidRPr="00ED7253">
              <w:rPr>
                <w:color w:val="auto"/>
                <w:sz w:val="22"/>
                <w:szCs w:val="22"/>
              </w:rPr>
              <w:t>Układ prostowniczy do ładowania akumulatorów z zewnętrznego źródła 230V. System powinien być kompletny, gotowy do ładowania akumulatorów bez użycia zewnętrznych układów prostowniczych. W kabinie kierowcy sygnalizacja wizualna i dźwiękowa podłączenia instalacji do zewnętrznego źródła. Przewód automatycznie odłącza się w momencie uruchomienia samochodu. Wtyczka do instalacji w komplecie z gniazdem. Długość przewodu min. 4m</w:t>
            </w:r>
            <w:r>
              <w:rPr>
                <w:color w:val="auto"/>
                <w:sz w:val="22"/>
                <w:szCs w:val="22"/>
              </w:rPr>
              <w:t>.</w:t>
            </w:r>
          </w:p>
          <w:p w14:paraId="5F52E832" w14:textId="77777777" w:rsidR="00ED7253" w:rsidRDefault="00ED7253" w:rsidP="00ED7253">
            <w:pPr>
              <w:pStyle w:val="Default"/>
              <w:jc w:val="both"/>
              <w:rPr>
                <w:color w:val="auto"/>
                <w:sz w:val="22"/>
                <w:szCs w:val="22"/>
              </w:rPr>
            </w:pPr>
          </w:p>
          <w:p w14:paraId="0AA2BFC7" w14:textId="77777777" w:rsidR="00ED7253" w:rsidRDefault="00ED7253" w:rsidP="00ED7253">
            <w:pPr>
              <w:pStyle w:val="Default"/>
              <w:jc w:val="both"/>
              <w:rPr>
                <w:color w:val="auto"/>
                <w:sz w:val="22"/>
                <w:szCs w:val="22"/>
              </w:rPr>
            </w:pPr>
            <w:r w:rsidRPr="00ED7253">
              <w:rPr>
                <w:color w:val="auto"/>
                <w:sz w:val="22"/>
                <w:szCs w:val="22"/>
              </w:rPr>
              <w:t>Oświetlenie zewnętrzne Pojazd powinien posiadać oświetlenie typu LED pola pracy wokół samochodu zapewniające oświetlenie w warunkach słabej widoczności min. 15 luksów w odległości 1 m od pojazdu. Zastosowane lampy maja być w standardzie IP67 oraz zamocowane nad każdą skrytką.</w:t>
            </w:r>
          </w:p>
          <w:p w14:paraId="20A3E134" w14:textId="77777777" w:rsidR="00ED7253" w:rsidRDefault="00ED7253" w:rsidP="00ED7253">
            <w:pPr>
              <w:pStyle w:val="Default"/>
              <w:jc w:val="both"/>
              <w:rPr>
                <w:color w:val="auto"/>
                <w:sz w:val="22"/>
                <w:szCs w:val="22"/>
              </w:rPr>
            </w:pPr>
          </w:p>
          <w:p w14:paraId="4A034C4D" w14:textId="77777777" w:rsidR="00ED7253" w:rsidRDefault="00ED7253" w:rsidP="00ED7253">
            <w:pPr>
              <w:pStyle w:val="Default"/>
              <w:jc w:val="both"/>
              <w:rPr>
                <w:color w:val="auto"/>
                <w:sz w:val="22"/>
                <w:szCs w:val="22"/>
              </w:rPr>
            </w:pPr>
            <w:r w:rsidRPr="00ED7253">
              <w:rPr>
                <w:color w:val="auto"/>
                <w:sz w:val="22"/>
                <w:szCs w:val="22"/>
              </w:rPr>
              <w:t>Oświetlenie wewnętrzne: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w:t>
            </w:r>
          </w:p>
          <w:p w14:paraId="7B92F997" w14:textId="77777777" w:rsidR="00ED7253" w:rsidRPr="00140E60" w:rsidRDefault="00ED7253" w:rsidP="00ED7253">
            <w:pPr>
              <w:pStyle w:val="Default"/>
              <w:jc w:val="both"/>
              <w:rPr>
                <w:color w:val="auto"/>
                <w:sz w:val="22"/>
                <w:szCs w:val="22"/>
              </w:rPr>
            </w:pPr>
          </w:p>
        </w:tc>
        <w:tc>
          <w:tcPr>
            <w:tcW w:w="4634" w:type="dxa"/>
            <w:tcBorders>
              <w:left w:val="single" w:sz="4" w:space="0" w:color="auto"/>
              <w:right w:val="single" w:sz="4" w:space="0" w:color="auto"/>
            </w:tcBorders>
            <w:shd w:val="clear" w:color="auto" w:fill="auto"/>
          </w:tcPr>
          <w:p w14:paraId="507E0AF8" w14:textId="77777777" w:rsidR="00E91FC3" w:rsidRPr="00140E60" w:rsidRDefault="00E91FC3" w:rsidP="005A1D07">
            <w:pPr>
              <w:rPr>
                <w:b/>
              </w:rPr>
            </w:pPr>
          </w:p>
        </w:tc>
      </w:tr>
      <w:tr w:rsidR="00140E60" w:rsidRPr="00140E60" w14:paraId="72FD8E1B" w14:textId="77777777" w:rsidTr="0028780F">
        <w:trPr>
          <w:trHeight w:val="109"/>
        </w:trPr>
        <w:tc>
          <w:tcPr>
            <w:tcW w:w="817" w:type="dxa"/>
            <w:tcBorders>
              <w:left w:val="single" w:sz="4" w:space="0" w:color="auto"/>
              <w:right w:val="single" w:sz="4" w:space="0" w:color="auto"/>
            </w:tcBorders>
            <w:shd w:val="clear" w:color="auto" w:fill="auto"/>
          </w:tcPr>
          <w:p w14:paraId="1E9B99B5" w14:textId="77777777" w:rsidR="00E91FC3" w:rsidRPr="00140E60" w:rsidRDefault="00E91FC3" w:rsidP="005A1D07">
            <w:pPr>
              <w:jc w:val="center"/>
            </w:pPr>
            <w:r w:rsidRPr="00140E60">
              <w:t>2.12</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52646DC6" w14:textId="77777777" w:rsidR="00E91FC3" w:rsidRPr="00ED7253" w:rsidRDefault="00E15292" w:rsidP="00E15292">
            <w:pPr>
              <w:pStyle w:val="Default"/>
              <w:rPr>
                <w:bCs/>
                <w:color w:val="auto"/>
                <w:sz w:val="22"/>
                <w:szCs w:val="22"/>
              </w:rPr>
            </w:pPr>
            <w:r w:rsidRPr="00ED7253">
              <w:rPr>
                <w:color w:val="auto"/>
                <w:sz w:val="22"/>
                <w:szCs w:val="22"/>
              </w:rPr>
              <w:t xml:space="preserve">Wylot spalin nie może być skierowany na stanowiska obsługi poszczególnych urządzeń pojazdu.  </w:t>
            </w:r>
          </w:p>
        </w:tc>
        <w:tc>
          <w:tcPr>
            <w:tcW w:w="4634" w:type="dxa"/>
            <w:tcBorders>
              <w:left w:val="single" w:sz="4" w:space="0" w:color="auto"/>
              <w:right w:val="single" w:sz="4" w:space="0" w:color="auto"/>
            </w:tcBorders>
            <w:shd w:val="clear" w:color="auto" w:fill="auto"/>
          </w:tcPr>
          <w:p w14:paraId="71D42788" w14:textId="77777777" w:rsidR="00E91FC3" w:rsidRPr="00140E60" w:rsidRDefault="00E91FC3" w:rsidP="005A1D07">
            <w:pPr>
              <w:rPr>
                <w:b/>
              </w:rPr>
            </w:pPr>
          </w:p>
        </w:tc>
      </w:tr>
      <w:tr w:rsidR="00140E60" w:rsidRPr="00140E60" w14:paraId="7C8A6B87" w14:textId="77777777" w:rsidTr="0028780F">
        <w:trPr>
          <w:trHeight w:val="109"/>
        </w:trPr>
        <w:tc>
          <w:tcPr>
            <w:tcW w:w="817" w:type="dxa"/>
            <w:tcBorders>
              <w:left w:val="single" w:sz="4" w:space="0" w:color="auto"/>
              <w:right w:val="single" w:sz="4" w:space="0" w:color="auto"/>
            </w:tcBorders>
            <w:shd w:val="clear" w:color="auto" w:fill="auto"/>
          </w:tcPr>
          <w:p w14:paraId="04418BD6" w14:textId="77777777" w:rsidR="00E91FC3" w:rsidRPr="00140E60" w:rsidRDefault="00E91FC3" w:rsidP="005A1D07">
            <w:pPr>
              <w:jc w:val="center"/>
            </w:pPr>
            <w:r w:rsidRPr="00140E60">
              <w:t>2.13</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19E451E" w14:textId="77777777" w:rsidR="00572888" w:rsidRPr="00ED7253" w:rsidRDefault="00E15292" w:rsidP="00E21B54">
            <w:pPr>
              <w:pStyle w:val="Default"/>
              <w:jc w:val="both"/>
              <w:rPr>
                <w:color w:val="auto"/>
                <w:sz w:val="22"/>
                <w:szCs w:val="22"/>
              </w:rPr>
            </w:pPr>
            <w:r w:rsidRPr="00ED7253">
              <w:rPr>
                <w:color w:val="auto"/>
                <w:sz w:val="22"/>
                <w:szCs w:val="22"/>
              </w:rPr>
              <w:t>Pojazd wyposażony w standardowe wyposażenie podwozia</w:t>
            </w:r>
            <w:r w:rsidR="002679E5" w:rsidRPr="00ED7253">
              <w:rPr>
                <w:color w:val="auto"/>
                <w:sz w:val="22"/>
                <w:szCs w:val="22"/>
              </w:rPr>
              <w:t xml:space="preserve"> </w:t>
            </w:r>
            <w:r w:rsidRPr="00ED7253">
              <w:rPr>
                <w:color w:val="auto"/>
                <w:sz w:val="22"/>
                <w:szCs w:val="22"/>
              </w:rPr>
              <w:t>(</w:t>
            </w:r>
            <w:r w:rsidR="00D82A45" w:rsidRPr="00ED7253">
              <w:rPr>
                <w:color w:val="auto"/>
                <w:sz w:val="22"/>
                <w:szCs w:val="22"/>
              </w:rPr>
              <w:t>1 klin, klucz do kół, podnośnik hydrauliczny z dźwignią, trójkąt ostrzegawczy, apteczka, gaśnica,  wspornik  zabezpieczenia p</w:t>
            </w:r>
            <w:r w:rsidR="00D41894" w:rsidRPr="00ED7253">
              <w:rPr>
                <w:color w:val="auto"/>
                <w:sz w:val="22"/>
                <w:szCs w:val="22"/>
              </w:rPr>
              <w:t xml:space="preserve">odnoszonej kabiny, </w:t>
            </w:r>
            <w:r w:rsidR="00D82A45" w:rsidRPr="00ED7253">
              <w:rPr>
                <w:color w:val="auto"/>
                <w:sz w:val="22"/>
                <w:szCs w:val="22"/>
              </w:rPr>
              <w:t xml:space="preserve"> </w:t>
            </w:r>
            <w:r w:rsidRPr="00ED7253">
              <w:rPr>
                <w:color w:val="auto"/>
                <w:sz w:val="22"/>
                <w:szCs w:val="22"/>
              </w:rPr>
              <w:t xml:space="preserve">) </w:t>
            </w:r>
            <w:r w:rsidR="00A7171A" w:rsidRPr="00ED7253">
              <w:rPr>
                <w:color w:val="auto"/>
                <w:sz w:val="22"/>
                <w:szCs w:val="22"/>
              </w:rPr>
              <w:t>oraz</w:t>
            </w:r>
            <w:r w:rsidR="00B46583" w:rsidRPr="00ED7253">
              <w:rPr>
                <w:color w:val="auto"/>
                <w:sz w:val="22"/>
                <w:szCs w:val="22"/>
              </w:rPr>
              <w:t xml:space="preserve"> hak holowniczy</w:t>
            </w:r>
            <w:r w:rsidR="00A7171A" w:rsidRPr="00ED7253">
              <w:rPr>
                <w:color w:val="auto"/>
                <w:sz w:val="22"/>
                <w:szCs w:val="22"/>
              </w:rPr>
              <w:t xml:space="preserve"> „</w:t>
            </w:r>
            <w:proofErr w:type="spellStart"/>
            <w:r w:rsidR="00B46583" w:rsidRPr="00ED7253">
              <w:rPr>
                <w:color w:val="auto"/>
                <w:sz w:val="22"/>
                <w:szCs w:val="22"/>
              </w:rPr>
              <w:t>paszczowy</w:t>
            </w:r>
            <w:proofErr w:type="spellEnd"/>
            <w:r w:rsidR="00A7171A" w:rsidRPr="00ED7253">
              <w:rPr>
                <w:color w:val="auto"/>
                <w:sz w:val="22"/>
                <w:szCs w:val="22"/>
              </w:rPr>
              <w:t>”</w:t>
            </w:r>
            <w:r w:rsidR="00B46583" w:rsidRPr="00ED7253">
              <w:rPr>
                <w:color w:val="auto"/>
                <w:sz w:val="22"/>
                <w:szCs w:val="22"/>
              </w:rPr>
              <w:t xml:space="preserve"> </w:t>
            </w:r>
            <w:r w:rsidR="00A7171A" w:rsidRPr="00ED7253">
              <w:rPr>
                <w:color w:val="auto"/>
                <w:sz w:val="22"/>
                <w:szCs w:val="22"/>
              </w:rPr>
              <w:t xml:space="preserve">wraz z instalacją </w:t>
            </w:r>
            <w:r w:rsidR="00B46583" w:rsidRPr="00ED7253">
              <w:rPr>
                <w:color w:val="auto"/>
                <w:sz w:val="22"/>
                <w:szCs w:val="22"/>
              </w:rPr>
              <w:t xml:space="preserve">do ciągnięcia przyczep </w:t>
            </w:r>
            <w:r w:rsidR="00B46583" w:rsidRPr="00ED7253">
              <w:rPr>
                <w:color w:val="auto"/>
                <w:spacing w:val="-3"/>
                <w:sz w:val="22"/>
                <w:szCs w:val="22"/>
              </w:rPr>
              <w:t>o masie min. 10 ton</w:t>
            </w:r>
            <w:r w:rsidR="00A7171A" w:rsidRPr="00ED7253">
              <w:rPr>
                <w:color w:val="auto"/>
                <w:sz w:val="22"/>
                <w:szCs w:val="22"/>
              </w:rPr>
              <w:t>.</w:t>
            </w:r>
          </w:p>
        </w:tc>
        <w:tc>
          <w:tcPr>
            <w:tcW w:w="4634" w:type="dxa"/>
            <w:tcBorders>
              <w:left w:val="single" w:sz="4" w:space="0" w:color="auto"/>
              <w:right w:val="single" w:sz="4" w:space="0" w:color="auto"/>
            </w:tcBorders>
            <w:shd w:val="clear" w:color="auto" w:fill="auto"/>
          </w:tcPr>
          <w:p w14:paraId="0FCE6878" w14:textId="77777777" w:rsidR="00E91FC3" w:rsidRPr="00140E60" w:rsidRDefault="00E91FC3" w:rsidP="005A1D07">
            <w:pPr>
              <w:rPr>
                <w:b/>
              </w:rPr>
            </w:pPr>
          </w:p>
        </w:tc>
      </w:tr>
      <w:tr w:rsidR="00140E60" w:rsidRPr="00140E60" w14:paraId="405B42D0" w14:textId="77777777" w:rsidTr="0028780F">
        <w:trPr>
          <w:trHeight w:val="109"/>
        </w:trPr>
        <w:tc>
          <w:tcPr>
            <w:tcW w:w="817" w:type="dxa"/>
            <w:tcBorders>
              <w:left w:val="single" w:sz="4" w:space="0" w:color="auto"/>
              <w:right w:val="single" w:sz="4" w:space="0" w:color="auto"/>
            </w:tcBorders>
            <w:shd w:val="clear" w:color="auto" w:fill="auto"/>
          </w:tcPr>
          <w:p w14:paraId="654C1320" w14:textId="77777777" w:rsidR="00E91FC3" w:rsidRPr="00140E60" w:rsidRDefault="00E91FC3" w:rsidP="005A1D07">
            <w:pPr>
              <w:jc w:val="center"/>
            </w:pPr>
            <w:r w:rsidRPr="00140E60">
              <w:t>2.14</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3286A0D8" w14:textId="77777777" w:rsidR="00E15292" w:rsidRPr="00ED7253" w:rsidRDefault="00E15292" w:rsidP="00E15292">
            <w:pPr>
              <w:pStyle w:val="Default"/>
              <w:rPr>
                <w:color w:val="auto"/>
                <w:sz w:val="22"/>
                <w:szCs w:val="22"/>
              </w:rPr>
            </w:pPr>
            <w:r w:rsidRPr="00ED7253">
              <w:rPr>
                <w:color w:val="auto"/>
                <w:sz w:val="22"/>
                <w:szCs w:val="22"/>
              </w:rPr>
              <w:t xml:space="preserve">Kolor pojazdu: </w:t>
            </w:r>
          </w:p>
          <w:p w14:paraId="71D55FB9" w14:textId="77777777" w:rsidR="00E15292" w:rsidRPr="00ED7253" w:rsidRDefault="00E15292" w:rsidP="002850BE">
            <w:pPr>
              <w:spacing w:after="0" w:line="240" w:lineRule="auto"/>
              <w:rPr>
                <w:rFonts w:ascii="Times New Roman" w:hAnsi="Times New Roman" w:cs="Times New Roman"/>
              </w:rPr>
            </w:pPr>
            <w:r w:rsidRPr="00ED7253">
              <w:rPr>
                <w:rFonts w:ascii="Times New Roman" w:hAnsi="Times New Roman" w:cs="Times New Roman"/>
              </w:rPr>
              <w:t>- nadwozie samochodu</w:t>
            </w:r>
            <w:r w:rsidR="002679E5" w:rsidRPr="00ED7253">
              <w:rPr>
                <w:rFonts w:ascii="Times New Roman" w:hAnsi="Times New Roman" w:cs="Times New Roman"/>
              </w:rPr>
              <w:t xml:space="preserve"> </w:t>
            </w:r>
            <w:r w:rsidRPr="00ED7253">
              <w:rPr>
                <w:rFonts w:ascii="Times New Roman" w:hAnsi="Times New Roman" w:cs="Times New Roman"/>
              </w:rPr>
              <w:t xml:space="preserve">– RAL 3000,  </w:t>
            </w:r>
          </w:p>
          <w:p w14:paraId="21C63392" w14:textId="77777777" w:rsidR="00E15292" w:rsidRPr="00ED7253" w:rsidRDefault="00E15292" w:rsidP="002850BE">
            <w:pPr>
              <w:spacing w:after="0" w:line="240" w:lineRule="auto"/>
              <w:rPr>
                <w:rFonts w:ascii="Times New Roman" w:hAnsi="Times New Roman" w:cs="Times New Roman"/>
              </w:rPr>
            </w:pPr>
            <w:r w:rsidRPr="00ED7253">
              <w:rPr>
                <w:rFonts w:ascii="Times New Roman" w:hAnsi="Times New Roman" w:cs="Times New Roman"/>
              </w:rPr>
              <w:t xml:space="preserve">- żaluzje skrytek w kolorze naturalnego aluminium, </w:t>
            </w:r>
          </w:p>
          <w:p w14:paraId="4BB52927" w14:textId="77777777" w:rsidR="002850BE" w:rsidRPr="00ED7253" w:rsidRDefault="00E15292" w:rsidP="002679E5">
            <w:pPr>
              <w:spacing w:after="0" w:line="240" w:lineRule="auto"/>
              <w:rPr>
                <w:rFonts w:ascii="Times New Roman" w:hAnsi="Times New Roman" w:cs="Times New Roman"/>
              </w:rPr>
            </w:pPr>
            <w:r w:rsidRPr="00ED7253">
              <w:rPr>
                <w:rFonts w:ascii="Times New Roman" w:hAnsi="Times New Roman" w:cs="Times New Roman"/>
              </w:rPr>
              <w:t>- błotniki i zderzaki – białe</w:t>
            </w:r>
          </w:p>
          <w:p w14:paraId="7FF89116" w14:textId="77777777" w:rsidR="00D41894" w:rsidRPr="00ED7253" w:rsidRDefault="00D41894" w:rsidP="00D41894">
            <w:pPr>
              <w:spacing w:after="0" w:line="240" w:lineRule="auto"/>
              <w:rPr>
                <w:rFonts w:ascii="Times New Roman" w:hAnsi="Times New Roman" w:cs="Times New Roman"/>
              </w:rPr>
            </w:pPr>
            <w:r w:rsidRPr="00ED7253">
              <w:rPr>
                <w:rFonts w:ascii="Times New Roman" w:hAnsi="Times New Roman" w:cs="Times New Roman"/>
              </w:rPr>
              <w:t>- drzwi żaluzjowe w kolorze naturalnego aluminium.</w:t>
            </w:r>
          </w:p>
          <w:p w14:paraId="7DE2E39D" w14:textId="77777777" w:rsidR="00D41894" w:rsidRPr="00ED7253" w:rsidRDefault="00D41894" w:rsidP="00D41894">
            <w:pPr>
              <w:spacing w:after="0" w:line="240" w:lineRule="auto"/>
              <w:rPr>
                <w:rFonts w:ascii="Times New Roman" w:hAnsi="Times New Roman" w:cs="Times New Roman"/>
              </w:rPr>
            </w:pPr>
            <w:r w:rsidRPr="00ED7253">
              <w:rPr>
                <w:rFonts w:ascii="Times New Roman" w:hAnsi="Times New Roman" w:cs="Times New Roman"/>
              </w:rPr>
              <w:t xml:space="preserve">- oczne ścianę zabudowy posiadają taśmy odblaskowe zwiększające widoczność pojazdu (poziome i pionowe). </w:t>
            </w:r>
          </w:p>
          <w:p w14:paraId="0442EA29" w14:textId="77777777" w:rsidR="00D41894" w:rsidRPr="00ED7253" w:rsidRDefault="00D41894" w:rsidP="00D41894">
            <w:pPr>
              <w:spacing w:after="0" w:line="240" w:lineRule="auto"/>
              <w:rPr>
                <w:rFonts w:ascii="Times New Roman" w:hAnsi="Times New Roman" w:cs="Times New Roman"/>
              </w:rPr>
            </w:pPr>
            <w:r w:rsidRPr="00ED7253">
              <w:rPr>
                <w:rFonts w:ascii="Times New Roman" w:hAnsi="Times New Roman" w:cs="Times New Roman"/>
              </w:rPr>
              <w:t>- oznakowanie pojazdów numerami operacyjnymi zgodnie z wykazem dostarczonym przez zamawiającego</w:t>
            </w:r>
          </w:p>
          <w:p w14:paraId="161DDE92" w14:textId="77777777" w:rsidR="00D41894" w:rsidRPr="00ED7253" w:rsidRDefault="00D41894" w:rsidP="00D41894">
            <w:pPr>
              <w:spacing w:after="0" w:line="240" w:lineRule="auto"/>
              <w:rPr>
                <w:rFonts w:ascii="Times New Roman" w:hAnsi="Times New Roman" w:cs="Times New Roman"/>
              </w:rPr>
            </w:pPr>
            <w:r w:rsidRPr="00ED7253">
              <w:rPr>
                <w:rFonts w:ascii="Times New Roman" w:hAnsi="Times New Roman" w:cs="Times New Roman"/>
              </w:rPr>
              <w:t>- spód zabudowy zabezpieczony dodatkowo lakierem do zabezpieczenia podwozi ,</w:t>
            </w:r>
          </w:p>
          <w:p w14:paraId="12F038F2" w14:textId="77777777" w:rsidR="00D41894" w:rsidRPr="00140E60" w:rsidRDefault="00D41894" w:rsidP="002679E5">
            <w:pPr>
              <w:spacing w:after="0" w:line="240" w:lineRule="auto"/>
              <w:rPr>
                <w:rFonts w:ascii="Times New Roman" w:hAnsi="Times New Roman" w:cs="Times New Roman"/>
              </w:rPr>
            </w:pPr>
          </w:p>
        </w:tc>
        <w:tc>
          <w:tcPr>
            <w:tcW w:w="4634" w:type="dxa"/>
            <w:tcBorders>
              <w:left w:val="single" w:sz="4" w:space="0" w:color="auto"/>
              <w:right w:val="single" w:sz="4" w:space="0" w:color="auto"/>
            </w:tcBorders>
            <w:shd w:val="clear" w:color="auto" w:fill="auto"/>
          </w:tcPr>
          <w:p w14:paraId="24C54E58" w14:textId="77777777" w:rsidR="00E91FC3" w:rsidRPr="00140E60" w:rsidRDefault="00E91FC3" w:rsidP="005A1D07">
            <w:pPr>
              <w:rPr>
                <w:b/>
              </w:rPr>
            </w:pPr>
          </w:p>
        </w:tc>
      </w:tr>
      <w:tr w:rsidR="00140E60" w:rsidRPr="00140E60" w14:paraId="32B43BE5" w14:textId="77777777" w:rsidTr="0028780F">
        <w:trPr>
          <w:trHeight w:val="109"/>
        </w:trPr>
        <w:tc>
          <w:tcPr>
            <w:tcW w:w="817" w:type="dxa"/>
            <w:tcBorders>
              <w:left w:val="single" w:sz="4" w:space="0" w:color="auto"/>
              <w:right w:val="single" w:sz="4" w:space="0" w:color="auto"/>
            </w:tcBorders>
            <w:shd w:val="clear" w:color="auto" w:fill="auto"/>
          </w:tcPr>
          <w:p w14:paraId="081EEBED" w14:textId="77777777" w:rsidR="00E91FC3" w:rsidRPr="00140E60" w:rsidRDefault="00E91FC3" w:rsidP="005A1D07">
            <w:pPr>
              <w:jc w:val="center"/>
            </w:pPr>
            <w:r w:rsidRPr="00140E60">
              <w:lastRenderedPageBreak/>
              <w:t>2.15</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54D85B7" w14:textId="77777777" w:rsidR="00ED7253" w:rsidRPr="00140E60" w:rsidRDefault="00E15292" w:rsidP="00694EA2">
            <w:pPr>
              <w:pStyle w:val="Default"/>
              <w:jc w:val="both"/>
              <w:rPr>
                <w:color w:val="auto"/>
                <w:sz w:val="22"/>
                <w:szCs w:val="22"/>
              </w:rPr>
            </w:pPr>
            <w:r w:rsidRPr="00ED7253">
              <w:rPr>
                <w:color w:val="auto"/>
                <w:sz w:val="22"/>
                <w:szCs w:val="22"/>
              </w:rPr>
              <w:t>Instalacja elektryczn</w:t>
            </w:r>
            <w:r w:rsidR="00ED7253" w:rsidRPr="00ED7253">
              <w:rPr>
                <w:color w:val="auto"/>
                <w:sz w:val="22"/>
                <w:szCs w:val="22"/>
              </w:rPr>
              <w:t>a w kabinie kierowcy wyposażona dodatkowo w 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4634" w:type="dxa"/>
            <w:tcBorders>
              <w:left w:val="single" w:sz="4" w:space="0" w:color="auto"/>
              <w:right w:val="single" w:sz="4" w:space="0" w:color="auto"/>
            </w:tcBorders>
            <w:shd w:val="clear" w:color="auto" w:fill="auto"/>
          </w:tcPr>
          <w:p w14:paraId="2A0F942D" w14:textId="77777777" w:rsidR="00E91FC3" w:rsidRPr="00140E60" w:rsidRDefault="00E91FC3" w:rsidP="005A1D07">
            <w:pPr>
              <w:rPr>
                <w:b/>
              </w:rPr>
            </w:pPr>
          </w:p>
        </w:tc>
      </w:tr>
      <w:tr w:rsidR="00140E60" w:rsidRPr="00140E60" w14:paraId="0BE049DA" w14:textId="77777777" w:rsidTr="0028780F">
        <w:trPr>
          <w:trHeight w:val="109"/>
        </w:trPr>
        <w:tc>
          <w:tcPr>
            <w:tcW w:w="817" w:type="dxa"/>
            <w:tcBorders>
              <w:left w:val="single" w:sz="4" w:space="0" w:color="auto"/>
              <w:right w:val="single" w:sz="4" w:space="0" w:color="auto"/>
            </w:tcBorders>
            <w:shd w:val="clear" w:color="auto" w:fill="BFBFBF" w:themeFill="background1" w:themeFillShade="BF"/>
          </w:tcPr>
          <w:p w14:paraId="476A86D9" w14:textId="77777777" w:rsidR="00E91FC3" w:rsidRPr="00140E60" w:rsidRDefault="00E91FC3" w:rsidP="005A1D07">
            <w:pPr>
              <w:jc w:val="center"/>
              <w:rPr>
                <w:b/>
              </w:rPr>
            </w:pPr>
            <w:r w:rsidRPr="00140E60">
              <w:rPr>
                <w:b/>
              </w:rPr>
              <w:t>3</w:t>
            </w:r>
          </w:p>
        </w:tc>
        <w:tc>
          <w:tcPr>
            <w:tcW w:w="10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417AF" w14:textId="77777777" w:rsidR="00E91FC3" w:rsidRPr="00140E60" w:rsidRDefault="00E91FC3" w:rsidP="005A1D07">
            <w:pPr>
              <w:rPr>
                <w:b/>
                <w:bCs/>
                <w:sz w:val="24"/>
                <w:szCs w:val="24"/>
              </w:rPr>
            </w:pPr>
            <w:r w:rsidRPr="00140E60">
              <w:rPr>
                <w:b/>
                <w:bCs/>
                <w:sz w:val="24"/>
                <w:szCs w:val="24"/>
              </w:rPr>
              <w:t>Zabudowa pożarnicza</w:t>
            </w:r>
          </w:p>
        </w:tc>
        <w:tc>
          <w:tcPr>
            <w:tcW w:w="4634" w:type="dxa"/>
            <w:tcBorders>
              <w:left w:val="single" w:sz="4" w:space="0" w:color="auto"/>
              <w:right w:val="single" w:sz="4" w:space="0" w:color="auto"/>
            </w:tcBorders>
            <w:shd w:val="clear" w:color="auto" w:fill="BFBFBF" w:themeFill="background1" w:themeFillShade="BF"/>
          </w:tcPr>
          <w:p w14:paraId="69CD8125" w14:textId="77777777" w:rsidR="00E91FC3" w:rsidRPr="00140E60" w:rsidRDefault="00E91FC3" w:rsidP="005A1D07">
            <w:pPr>
              <w:rPr>
                <w:b/>
                <w:sz w:val="24"/>
                <w:szCs w:val="24"/>
              </w:rPr>
            </w:pPr>
          </w:p>
        </w:tc>
      </w:tr>
      <w:tr w:rsidR="00140E60" w:rsidRPr="00140E60" w14:paraId="578A5BBF" w14:textId="77777777" w:rsidTr="0028780F">
        <w:trPr>
          <w:trHeight w:val="109"/>
        </w:trPr>
        <w:tc>
          <w:tcPr>
            <w:tcW w:w="817" w:type="dxa"/>
            <w:tcBorders>
              <w:left w:val="single" w:sz="4" w:space="0" w:color="auto"/>
              <w:right w:val="single" w:sz="4" w:space="0" w:color="auto"/>
            </w:tcBorders>
            <w:shd w:val="clear" w:color="auto" w:fill="auto"/>
          </w:tcPr>
          <w:p w14:paraId="367DE8C4" w14:textId="77777777" w:rsidR="00E91FC3" w:rsidRPr="00140E60" w:rsidRDefault="00E91FC3" w:rsidP="005A1D07">
            <w:pPr>
              <w:jc w:val="center"/>
            </w:pPr>
            <w:r w:rsidRPr="00140E60">
              <w:t>3.1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757865D" w14:textId="77777777" w:rsidR="004D1F66" w:rsidRPr="00AA0E96" w:rsidRDefault="00E15292" w:rsidP="00AA0E96">
            <w:pPr>
              <w:spacing w:after="0"/>
              <w:rPr>
                <w:rFonts w:ascii="Times New Roman" w:hAnsi="Times New Roman" w:cs="Times New Roman"/>
              </w:rPr>
            </w:pPr>
            <w:r w:rsidRPr="00AA0E96">
              <w:rPr>
                <w:rFonts w:ascii="Times New Roman" w:hAnsi="Times New Roman" w:cs="Times New Roman"/>
              </w:rPr>
              <w:t>Zabudowa wykonana z materiałów odpornych na korozję typu:</w:t>
            </w:r>
            <w:r w:rsidR="007522E2" w:rsidRPr="00AA0E96">
              <w:rPr>
                <w:rFonts w:ascii="Times New Roman" w:hAnsi="Times New Roman" w:cs="Times New Roman"/>
              </w:rPr>
              <w:t xml:space="preserve"> </w:t>
            </w:r>
            <w:r w:rsidR="00DC1EBB" w:rsidRPr="00AA0E96">
              <w:rPr>
                <w:rFonts w:ascii="Times New Roman" w:hAnsi="Times New Roman" w:cs="Times New Roman"/>
              </w:rPr>
              <w:t>stal nierdzewna, aluminium, materiały kompozytowe (wyklucza się inne stale bez względu na rodzaj zabezpieczenia antykorozyjnego).</w:t>
            </w:r>
            <w:r w:rsidR="007A09C8" w:rsidRPr="00AA0E96">
              <w:rPr>
                <w:rFonts w:ascii="Times New Roman" w:hAnsi="Times New Roman" w:cs="Times New Roman"/>
              </w:rPr>
              <w:t xml:space="preserve">. </w:t>
            </w:r>
            <w:r w:rsidR="00E21B54" w:rsidRPr="00AA0E96">
              <w:rPr>
                <w:rFonts w:ascii="Times New Roman" w:hAnsi="Times New Roman" w:cs="Times New Roman"/>
              </w:rPr>
              <w:br/>
            </w:r>
            <w:r w:rsidR="00DC1EBB" w:rsidRPr="00AA0E96">
              <w:rPr>
                <w:rFonts w:ascii="Times New Roman" w:hAnsi="Times New Roman" w:cs="Times New Roman"/>
              </w:rPr>
              <w:t xml:space="preserve">W przypadku zastosowania zabudowy kompozytowej, krawędzie podestów oraz krawędzie zabudowy, przy których istnieje ryzyko uszkodzenia podczas zdejmowania lub wkładania wyposażenia powinny być zabezpieczone. </w:t>
            </w:r>
          </w:p>
        </w:tc>
        <w:tc>
          <w:tcPr>
            <w:tcW w:w="4634" w:type="dxa"/>
            <w:tcBorders>
              <w:left w:val="single" w:sz="4" w:space="0" w:color="auto"/>
              <w:right w:val="single" w:sz="4" w:space="0" w:color="auto"/>
            </w:tcBorders>
            <w:shd w:val="clear" w:color="auto" w:fill="auto"/>
          </w:tcPr>
          <w:p w14:paraId="13CA6B7D" w14:textId="77777777" w:rsidR="00E91FC3" w:rsidRPr="00140E60" w:rsidRDefault="00E91FC3" w:rsidP="005A1D07">
            <w:pPr>
              <w:rPr>
                <w:b/>
              </w:rPr>
            </w:pPr>
          </w:p>
        </w:tc>
      </w:tr>
      <w:tr w:rsidR="00140E60" w:rsidRPr="00140E60" w14:paraId="7DB59D06" w14:textId="77777777" w:rsidTr="0028780F">
        <w:trPr>
          <w:trHeight w:val="109"/>
        </w:trPr>
        <w:tc>
          <w:tcPr>
            <w:tcW w:w="817" w:type="dxa"/>
            <w:tcBorders>
              <w:left w:val="single" w:sz="4" w:space="0" w:color="auto"/>
              <w:right w:val="single" w:sz="4" w:space="0" w:color="auto"/>
            </w:tcBorders>
            <w:shd w:val="clear" w:color="auto" w:fill="auto"/>
          </w:tcPr>
          <w:p w14:paraId="71EE9735" w14:textId="77777777" w:rsidR="00E91FC3" w:rsidRPr="00140E60" w:rsidRDefault="00E91FC3" w:rsidP="005A1D07">
            <w:pPr>
              <w:jc w:val="center"/>
            </w:pPr>
            <w:r w:rsidRPr="00140E60">
              <w:t>3.2</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92BD0E0" w14:textId="77777777" w:rsidR="00FC0996" w:rsidRPr="00AA0E96" w:rsidRDefault="00E15292" w:rsidP="008A439E">
            <w:pPr>
              <w:pStyle w:val="Default"/>
              <w:jc w:val="both"/>
              <w:rPr>
                <w:bCs/>
                <w:color w:val="auto"/>
                <w:sz w:val="22"/>
                <w:szCs w:val="22"/>
              </w:rPr>
            </w:pPr>
            <w:r w:rsidRPr="00AA0E96">
              <w:rPr>
                <w:color w:val="auto"/>
                <w:sz w:val="22"/>
                <w:szCs w:val="22"/>
              </w:rPr>
              <w:t xml:space="preserve">Drabina do wejścia na dach z poręczami w górnej części ułatwiającymi wejście na dach, umieszczona z tyłu pojazdu </w:t>
            </w:r>
            <w:r w:rsidR="00C54BCE" w:rsidRPr="00AA0E96">
              <w:rPr>
                <w:color w:val="auto"/>
                <w:sz w:val="22"/>
                <w:szCs w:val="22"/>
              </w:rPr>
              <w:t>po prawej stronie</w:t>
            </w:r>
            <w:r w:rsidR="000270E7" w:rsidRPr="00AA0E96">
              <w:rPr>
                <w:color w:val="auto"/>
                <w:sz w:val="22"/>
                <w:szCs w:val="22"/>
              </w:rPr>
              <w:t>, w górnej części drabinki  zamontowane poręcze ułatwiające wchodzenie</w:t>
            </w:r>
            <w:r w:rsidR="008A439E" w:rsidRPr="00AA0E96">
              <w:rPr>
                <w:color w:val="auto"/>
                <w:sz w:val="22"/>
                <w:szCs w:val="22"/>
              </w:rPr>
              <w:t>.</w:t>
            </w:r>
            <w:r w:rsidR="00C54BCE" w:rsidRPr="00AA0E96">
              <w:rPr>
                <w:color w:val="auto"/>
                <w:sz w:val="22"/>
                <w:szCs w:val="22"/>
              </w:rPr>
              <w:t xml:space="preserve"> </w:t>
            </w:r>
            <w:r w:rsidRPr="00AA0E96">
              <w:rPr>
                <w:color w:val="auto"/>
                <w:sz w:val="22"/>
                <w:szCs w:val="22"/>
              </w:rPr>
              <w:t xml:space="preserve">Szczeble w wykonaniu antypoślizgowym. </w:t>
            </w:r>
          </w:p>
        </w:tc>
        <w:tc>
          <w:tcPr>
            <w:tcW w:w="4634" w:type="dxa"/>
            <w:tcBorders>
              <w:left w:val="single" w:sz="4" w:space="0" w:color="auto"/>
              <w:right w:val="single" w:sz="4" w:space="0" w:color="auto"/>
            </w:tcBorders>
            <w:shd w:val="clear" w:color="auto" w:fill="auto"/>
          </w:tcPr>
          <w:p w14:paraId="50F90EB2" w14:textId="77777777" w:rsidR="00E91FC3" w:rsidRPr="00140E60" w:rsidRDefault="00E91FC3" w:rsidP="005A1D07">
            <w:pPr>
              <w:rPr>
                <w:b/>
              </w:rPr>
            </w:pPr>
          </w:p>
        </w:tc>
      </w:tr>
      <w:tr w:rsidR="00140E60" w:rsidRPr="00140E60" w14:paraId="58DD487D" w14:textId="77777777" w:rsidTr="0028780F">
        <w:trPr>
          <w:trHeight w:val="109"/>
        </w:trPr>
        <w:tc>
          <w:tcPr>
            <w:tcW w:w="817" w:type="dxa"/>
            <w:tcBorders>
              <w:left w:val="single" w:sz="4" w:space="0" w:color="auto"/>
              <w:right w:val="single" w:sz="4" w:space="0" w:color="auto"/>
            </w:tcBorders>
            <w:shd w:val="clear" w:color="auto" w:fill="auto"/>
          </w:tcPr>
          <w:p w14:paraId="3B55F1A1" w14:textId="77777777" w:rsidR="00E91FC3" w:rsidRPr="00140E60" w:rsidRDefault="00E91FC3" w:rsidP="005A1D07">
            <w:pPr>
              <w:jc w:val="center"/>
            </w:pPr>
            <w:r w:rsidRPr="00140E60">
              <w:t>3.3</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B239077" w14:textId="77777777" w:rsidR="0010127E" w:rsidRPr="00AA0E96" w:rsidRDefault="00E15292" w:rsidP="002513E2">
            <w:pPr>
              <w:pStyle w:val="Default"/>
              <w:jc w:val="both"/>
              <w:rPr>
                <w:bCs/>
                <w:color w:val="auto"/>
              </w:rPr>
            </w:pPr>
            <w:r w:rsidRPr="00AA0E96">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AA0E96">
              <w:rPr>
                <w:color w:val="auto"/>
                <w:sz w:val="22"/>
                <w:szCs w:val="22"/>
              </w:rPr>
              <w:t>.</w:t>
            </w:r>
            <w:r w:rsidR="0010127E" w:rsidRPr="00AA0E96">
              <w:rPr>
                <w:color w:val="auto"/>
                <w:sz w:val="22"/>
                <w:szCs w:val="22"/>
              </w:rPr>
              <w:t>”</w:t>
            </w:r>
          </w:p>
        </w:tc>
        <w:tc>
          <w:tcPr>
            <w:tcW w:w="4634" w:type="dxa"/>
            <w:tcBorders>
              <w:left w:val="single" w:sz="4" w:space="0" w:color="auto"/>
              <w:right w:val="single" w:sz="4" w:space="0" w:color="auto"/>
            </w:tcBorders>
            <w:shd w:val="clear" w:color="auto" w:fill="auto"/>
          </w:tcPr>
          <w:p w14:paraId="4E6A2369" w14:textId="77777777" w:rsidR="00E91FC3" w:rsidRPr="00140E60" w:rsidRDefault="00E91FC3" w:rsidP="005A1D07">
            <w:pPr>
              <w:rPr>
                <w:b/>
              </w:rPr>
            </w:pPr>
          </w:p>
        </w:tc>
      </w:tr>
      <w:tr w:rsidR="00140E60" w:rsidRPr="00140E60" w14:paraId="66C7124B" w14:textId="77777777" w:rsidTr="0028780F">
        <w:trPr>
          <w:trHeight w:val="109"/>
        </w:trPr>
        <w:tc>
          <w:tcPr>
            <w:tcW w:w="817" w:type="dxa"/>
            <w:tcBorders>
              <w:left w:val="single" w:sz="4" w:space="0" w:color="auto"/>
              <w:right w:val="single" w:sz="4" w:space="0" w:color="auto"/>
            </w:tcBorders>
            <w:shd w:val="clear" w:color="auto" w:fill="auto"/>
          </w:tcPr>
          <w:p w14:paraId="3C32B8FB" w14:textId="77777777" w:rsidR="00E91FC3" w:rsidRPr="00140E60" w:rsidRDefault="00E91FC3" w:rsidP="005A1D07">
            <w:pPr>
              <w:jc w:val="center"/>
            </w:pPr>
            <w:r w:rsidRPr="00140E60">
              <w:t>3.4</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0EF394C" w14:textId="77777777" w:rsidR="00280EAE" w:rsidRPr="00AA0E96" w:rsidRDefault="00E15292" w:rsidP="008A439E">
            <w:pPr>
              <w:pStyle w:val="Default"/>
              <w:jc w:val="both"/>
              <w:rPr>
                <w:color w:val="auto"/>
                <w:sz w:val="22"/>
                <w:szCs w:val="22"/>
              </w:rPr>
            </w:pPr>
            <w:r w:rsidRPr="00AA0E96">
              <w:rPr>
                <w:color w:val="auto"/>
                <w:sz w:val="22"/>
                <w:szCs w:val="22"/>
              </w:rPr>
              <w:t xml:space="preserve">Uchwyty, klamki wszystkich urządzeń pojazdu, drzwi żaluzjowych, szuflad, podestów i tac muszą być tak skonstruowane, aby możliwa była ich obsługa w rękawicach. </w:t>
            </w:r>
          </w:p>
        </w:tc>
        <w:tc>
          <w:tcPr>
            <w:tcW w:w="4634" w:type="dxa"/>
            <w:tcBorders>
              <w:left w:val="single" w:sz="4" w:space="0" w:color="auto"/>
              <w:right w:val="single" w:sz="4" w:space="0" w:color="auto"/>
            </w:tcBorders>
            <w:shd w:val="clear" w:color="auto" w:fill="auto"/>
          </w:tcPr>
          <w:p w14:paraId="7475D05A" w14:textId="77777777" w:rsidR="00E91FC3" w:rsidRPr="00140E60" w:rsidRDefault="00E91FC3" w:rsidP="005A1D07">
            <w:pPr>
              <w:rPr>
                <w:b/>
              </w:rPr>
            </w:pPr>
          </w:p>
        </w:tc>
      </w:tr>
      <w:tr w:rsidR="00140E60" w:rsidRPr="00140E60" w14:paraId="1B378278" w14:textId="77777777" w:rsidTr="0028780F">
        <w:trPr>
          <w:trHeight w:val="109"/>
        </w:trPr>
        <w:tc>
          <w:tcPr>
            <w:tcW w:w="817" w:type="dxa"/>
            <w:tcBorders>
              <w:left w:val="single" w:sz="4" w:space="0" w:color="auto"/>
              <w:right w:val="single" w:sz="4" w:space="0" w:color="auto"/>
            </w:tcBorders>
            <w:shd w:val="clear" w:color="auto" w:fill="auto"/>
          </w:tcPr>
          <w:p w14:paraId="7E15A787" w14:textId="77777777" w:rsidR="00E91FC3" w:rsidRPr="00140E60" w:rsidRDefault="00E91FC3" w:rsidP="005A1D07">
            <w:pPr>
              <w:jc w:val="center"/>
            </w:pPr>
            <w:r w:rsidRPr="00140E60">
              <w:t>3.5</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FC8CF8B" w14:textId="77777777" w:rsidR="004116A8" w:rsidRPr="00AA0E96" w:rsidRDefault="00E15292" w:rsidP="00AA0E96">
            <w:pPr>
              <w:pStyle w:val="Default"/>
              <w:jc w:val="both"/>
              <w:rPr>
                <w:bCs/>
                <w:color w:val="auto"/>
                <w:sz w:val="22"/>
                <w:szCs w:val="22"/>
              </w:rPr>
            </w:pPr>
            <w:r w:rsidRPr="00AA0E96">
              <w:rPr>
                <w:color w:val="auto"/>
                <w:sz w:val="22"/>
                <w:szCs w:val="22"/>
              </w:rPr>
              <w:t>Skrytki na sprzęt oraz przedział autopompy muszą być wyposażone w oświetlenie</w:t>
            </w:r>
            <w:r w:rsidR="007A09C8" w:rsidRPr="00AA0E96">
              <w:rPr>
                <w:color w:val="auto"/>
                <w:sz w:val="22"/>
                <w:szCs w:val="22"/>
              </w:rPr>
              <w:t>,</w:t>
            </w:r>
            <w:r w:rsidR="004116A8" w:rsidRPr="00AA0E96">
              <w:rPr>
                <w:color w:val="auto"/>
                <w:sz w:val="22"/>
                <w:szCs w:val="22"/>
              </w:rPr>
              <w:t xml:space="preserve"> listwy</w:t>
            </w:r>
            <w:r w:rsidR="007A09C8" w:rsidRPr="00AA0E96">
              <w:rPr>
                <w:color w:val="auto"/>
                <w:sz w:val="22"/>
                <w:szCs w:val="22"/>
              </w:rPr>
              <w:t xml:space="preserve"> </w:t>
            </w:r>
            <w:r w:rsidR="004116A8" w:rsidRPr="00AA0E96">
              <w:rPr>
                <w:color w:val="auto"/>
                <w:sz w:val="22"/>
                <w:szCs w:val="22"/>
              </w:rPr>
              <w:t>- LED,.</w:t>
            </w:r>
          </w:p>
        </w:tc>
        <w:tc>
          <w:tcPr>
            <w:tcW w:w="4634" w:type="dxa"/>
            <w:tcBorders>
              <w:left w:val="single" w:sz="4" w:space="0" w:color="auto"/>
              <w:right w:val="single" w:sz="4" w:space="0" w:color="auto"/>
            </w:tcBorders>
            <w:shd w:val="clear" w:color="auto" w:fill="auto"/>
          </w:tcPr>
          <w:p w14:paraId="75CED7BE" w14:textId="77777777" w:rsidR="00E91FC3" w:rsidRPr="00140E60" w:rsidRDefault="00E91FC3" w:rsidP="005A1D07">
            <w:pPr>
              <w:rPr>
                <w:b/>
              </w:rPr>
            </w:pPr>
          </w:p>
        </w:tc>
      </w:tr>
      <w:tr w:rsidR="00140E60" w:rsidRPr="00140E60" w14:paraId="60AC849C" w14:textId="77777777" w:rsidTr="0028780F">
        <w:trPr>
          <w:trHeight w:val="109"/>
        </w:trPr>
        <w:tc>
          <w:tcPr>
            <w:tcW w:w="817" w:type="dxa"/>
            <w:tcBorders>
              <w:left w:val="single" w:sz="4" w:space="0" w:color="auto"/>
              <w:right w:val="single" w:sz="4" w:space="0" w:color="auto"/>
            </w:tcBorders>
            <w:shd w:val="clear" w:color="auto" w:fill="auto"/>
          </w:tcPr>
          <w:p w14:paraId="3B95058B" w14:textId="77777777" w:rsidR="00E91FC3" w:rsidRPr="00140E60" w:rsidRDefault="00E91FC3" w:rsidP="005A1D07">
            <w:pPr>
              <w:jc w:val="center"/>
            </w:pPr>
            <w:r w:rsidRPr="00140E60">
              <w:t>3.6</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5F027811" w14:textId="77777777" w:rsidR="00FF073C" w:rsidRPr="00AA0E96" w:rsidRDefault="00E15292" w:rsidP="00FF073C">
            <w:pPr>
              <w:pStyle w:val="Tekstpodstawowy"/>
              <w:ind w:right="-57"/>
              <w:rPr>
                <w:sz w:val="22"/>
                <w:szCs w:val="22"/>
              </w:rPr>
            </w:pPr>
            <w:r w:rsidRPr="00AA0E96">
              <w:rPr>
                <w:sz w:val="22"/>
                <w:szCs w:val="22"/>
              </w:rPr>
              <w:t xml:space="preserve">Główny wyłącznik oświetlenia skrytek zlokalizowany w kabinie kierowcy. </w:t>
            </w:r>
          </w:p>
          <w:p w14:paraId="7CC50475" w14:textId="77777777" w:rsidR="00E91FC3" w:rsidRPr="00AA0E96" w:rsidRDefault="00FF073C" w:rsidP="00FF073C">
            <w:pPr>
              <w:pStyle w:val="Tekstpodstawowy"/>
              <w:ind w:right="-57"/>
              <w:rPr>
                <w:bCs/>
                <w:sz w:val="22"/>
                <w:szCs w:val="22"/>
              </w:rPr>
            </w:pPr>
            <w:r w:rsidRPr="00AA0E96">
              <w:rPr>
                <w:sz w:val="22"/>
                <w:szCs w:val="22"/>
              </w:rPr>
              <w:t>.</w:t>
            </w:r>
          </w:p>
        </w:tc>
        <w:tc>
          <w:tcPr>
            <w:tcW w:w="4634" w:type="dxa"/>
            <w:tcBorders>
              <w:left w:val="single" w:sz="4" w:space="0" w:color="auto"/>
              <w:right w:val="single" w:sz="4" w:space="0" w:color="auto"/>
            </w:tcBorders>
            <w:shd w:val="clear" w:color="auto" w:fill="auto"/>
          </w:tcPr>
          <w:p w14:paraId="2D48E601" w14:textId="77777777" w:rsidR="00E91FC3" w:rsidRPr="00140E60" w:rsidRDefault="00E91FC3" w:rsidP="005A1D07">
            <w:pPr>
              <w:rPr>
                <w:b/>
              </w:rPr>
            </w:pPr>
          </w:p>
        </w:tc>
      </w:tr>
      <w:tr w:rsidR="00140E60" w:rsidRPr="00140E60" w14:paraId="6A7FA3EB" w14:textId="77777777" w:rsidTr="0028780F">
        <w:trPr>
          <w:trHeight w:val="109"/>
        </w:trPr>
        <w:tc>
          <w:tcPr>
            <w:tcW w:w="817" w:type="dxa"/>
            <w:tcBorders>
              <w:left w:val="single" w:sz="4" w:space="0" w:color="auto"/>
              <w:right w:val="single" w:sz="4" w:space="0" w:color="auto"/>
            </w:tcBorders>
            <w:shd w:val="clear" w:color="auto" w:fill="auto"/>
          </w:tcPr>
          <w:p w14:paraId="5568431D" w14:textId="77777777" w:rsidR="00E91FC3" w:rsidRPr="00140E60" w:rsidRDefault="00E91FC3" w:rsidP="005A1D07">
            <w:pPr>
              <w:jc w:val="center"/>
            </w:pPr>
            <w:r w:rsidRPr="00140E60">
              <w:t>3.7</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BE3A5B3" w14:textId="77777777" w:rsidR="00280EAE" w:rsidRPr="00AA0E96" w:rsidRDefault="00E15292" w:rsidP="00687B54">
            <w:pPr>
              <w:pStyle w:val="Default"/>
              <w:jc w:val="both"/>
              <w:rPr>
                <w:color w:val="auto"/>
                <w:sz w:val="22"/>
                <w:szCs w:val="22"/>
              </w:rPr>
            </w:pPr>
            <w:r w:rsidRPr="00AA0E96">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AA0E96" w:rsidRPr="00AA0E96">
              <w:rPr>
                <w:color w:val="auto"/>
                <w:sz w:val="22"/>
                <w:szCs w:val="22"/>
              </w:rPr>
              <w:t>.</w:t>
            </w:r>
          </w:p>
        </w:tc>
        <w:tc>
          <w:tcPr>
            <w:tcW w:w="4634" w:type="dxa"/>
            <w:tcBorders>
              <w:left w:val="single" w:sz="4" w:space="0" w:color="auto"/>
              <w:right w:val="single" w:sz="4" w:space="0" w:color="auto"/>
            </w:tcBorders>
            <w:shd w:val="clear" w:color="auto" w:fill="auto"/>
          </w:tcPr>
          <w:p w14:paraId="075888AA" w14:textId="77777777" w:rsidR="00E91FC3" w:rsidRPr="00140E60" w:rsidRDefault="00E91FC3" w:rsidP="005A1D07">
            <w:pPr>
              <w:rPr>
                <w:b/>
              </w:rPr>
            </w:pPr>
          </w:p>
        </w:tc>
      </w:tr>
      <w:tr w:rsidR="00140E60" w:rsidRPr="00140E60" w14:paraId="4024674A" w14:textId="77777777" w:rsidTr="0028780F">
        <w:trPr>
          <w:trHeight w:val="109"/>
        </w:trPr>
        <w:tc>
          <w:tcPr>
            <w:tcW w:w="817" w:type="dxa"/>
            <w:tcBorders>
              <w:left w:val="single" w:sz="4" w:space="0" w:color="auto"/>
              <w:right w:val="single" w:sz="4" w:space="0" w:color="auto"/>
            </w:tcBorders>
            <w:shd w:val="clear" w:color="auto" w:fill="auto"/>
          </w:tcPr>
          <w:p w14:paraId="3DC0571F" w14:textId="77777777" w:rsidR="00E91FC3" w:rsidRPr="00140E60" w:rsidRDefault="00E91FC3" w:rsidP="005A1D07">
            <w:pPr>
              <w:jc w:val="center"/>
            </w:pPr>
            <w:r w:rsidRPr="00140E60">
              <w:t>3.8</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6DB178E" w14:textId="77777777" w:rsidR="00E91FC3" w:rsidRPr="00140E60" w:rsidRDefault="00E15292" w:rsidP="007C2170">
            <w:pPr>
              <w:pStyle w:val="Default"/>
              <w:jc w:val="both"/>
              <w:rPr>
                <w:color w:val="auto"/>
                <w:sz w:val="22"/>
                <w:szCs w:val="22"/>
              </w:rPr>
            </w:pPr>
            <w:r w:rsidRPr="00AA0E96">
              <w:rPr>
                <w:color w:val="auto"/>
                <w:sz w:val="22"/>
                <w:szCs w:val="22"/>
              </w:rPr>
              <w:t>Powierzchnie platform, podestu roboczego i podłogi kabiny w wykonaniu antypoślizgowym</w:t>
            </w:r>
            <w:r w:rsidRPr="00140E60">
              <w:rPr>
                <w:color w:val="auto"/>
                <w:sz w:val="22"/>
                <w:szCs w:val="22"/>
              </w:rPr>
              <w:t xml:space="preserve">.  </w:t>
            </w:r>
          </w:p>
          <w:p w14:paraId="6E236D83" w14:textId="77777777" w:rsidR="00794AFB" w:rsidRPr="00140E60" w:rsidRDefault="00794AFB" w:rsidP="007C2170">
            <w:pPr>
              <w:pStyle w:val="Default"/>
              <w:jc w:val="both"/>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634" w:type="dxa"/>
            <w:tcBorders>
              <w:left w:val="single" w:sz="4" w:space="0" w:color="auto"/>
              <w:right w:val="single" w:sz="4" w:space="0" w:color="auto"/>
            </w:tcBorders>
            <w:shd w:val="clear" w:color="auto" w:fill="auto"/>
          </w:tcPr>
          <w:p w14:paraId="602D2D01" w14:textId="77777777" w:rsidR="00E91FC3" w:rsidRPr="00140E60" w:rsidRDefault="00E91FC3" w:rsidP="005A1D07">
            <w:pPr>
              <w:rPr>
                <w:b/>
              </w:rPr>
            </w:pPr>
          </w:p>
        </w:tc>
      </w:tr>
      <w:tr w:rsidR="00140E60" w:rsidRPr="00140E60" w14:paraId="1A4CA895" w14:textId="77777777" w:rsidTr="0028780F">
        <w:trPr>
          <w:trHeight w:val="109"/>
        </w:trPr>
        <w:tc>
          <w:tcPr>
            <w:tcW w:w="817" w:type="dxa"/>
            <w:tcBorders>
              <w:left w:val="single" w:sz="4" w:space="0" w:color="auto"/>
              <w:right w:val="single" w:sz="4" w:space="0" w:color="auto"/>
            </w:tcBorders>
            <w:shd w:val="clear" w:color="auto" w:fill="auto"/>
          </w:tcPr>
          <w:p w14:paraId="4F9B5940" w14:textId="77777777" w:rsidR="00E91FC3" w:rsidRPr="00140E60" w:rsidRDefault="00E91FC3" w:rsidP="005A1D07">
            <w:pPr>
              <w:jc w:val="center"/>
            </w:pPr>
            <w:r w:rsidRPr="00140E60">
              <w:t>3.9</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5BBBE26" w14:textId="77777777" w:rsidR="0087473E" w:rsidRPr="0087473E" w:rsidRDefault="0087473E" w:rsidP="0087473E">
            <w:pPr>
              <w:pStyle w:val="Default"/>
              <w:jc w:val="both"/>
              <w:rPr>
                <w:color w:val="auto"/>
                <w:sz w:val="22"/>
                <w:szCs w:val="22"/>
              </w:rPr>
            </w:pPr>
            <w:r w:rsidRPr="0087473E">
              <w:rPr>
                <w:color w:val="auto"/>
                <w:sz w:val="22"/>
                <w:szCs w:val="22"/>
              </w:rPr>
              <w:t>Autopompa dwuzakresowa zlokalizowana z tyłu pojazdu o wydajności:</w:t>
            </w:r>
          </w:p>
          <w:p w14:paraId="5E7A7FBC" w14:textId="77777777" w:rsidR="0087473E" w:rsidRPr="0087473E" w:rsidRDefault="00FA35EB" w:rsidP="0087473E">
            <w:pPr>
              <w:pStyle w:val="Default"/>
              <w:jc w:val="both"/>
              <w:rPr>
                <w:color w:val="auto"/>
                <w:sz w:val="22"/>
                <w:szCs w:val="22"/>
              </w:rPr>
            </w:pPr>
            <w:r>
              <w:rPr>
                <w:color w:val="auto"/>
                <w:sz w:val="22"/>
                <w:szCs w:val="22"/>
              </w:rPr>
              <w:t>o</w:t>
            </w:r>
            <w:r>
              <w:rPr>
                <w:color w:val="auto"/>
                <w:sz w:val="22"/>
                <w:szCs w:val="22"/>
              </w:rPr>
              <w:tab/>
              <w:t>min. 24</w:t>
            </w:r>
            <w:r w:rsidR="0087473E" w:rsidRPr="0087473E">
              <w:rPr>
                <w:color w:val="auto"/>
                <w:sz w:val="22"/>
                <w:szCs w:val="22"/>
              </w:rPr>
              <w:t xml:space="preserve">00 l/min przy ciśnieniu 0,8 </w:t>
            </w:r>
            <w:proofErr w:type="spellStart"/>
            <w:r w:rsidR="0087473E" w:rsidRPr="0087473E">
              <w:rPr>
                <w:color w:val="auto"/>
                <w:sz w:val="22"/>
                <w:szCs w:val="22"/>
              </w:rPr>
              <w:t>MPa</w:t>
            </w:r>
            <w:proofErr w:type="spellEnd"/>
            <w:r w:rsidR="0087473E" w:rsidRPr="0087473E">
              <w:rPr>
                <w:color w:val="auto"/>
                <w:sz w:val="22"/>
                <w:szCs w:val="22"/>
              </w:rPr>
              <w:t xml:space="preserve"> i głębokości ssania 1,5 m,</w:t>
            </w:r>
          </w:p>
          <w:p w14:paraId="1C833786" w14:textId="77777777" w:rsidR="0087473E" w:rsidRPr="0087473E" w:rsidRDefault="00FA35EB" w:rsidP="0087473E">
            <w:pPr>
              <w:pStyle w:val="Default"/>
              <w:jc w:val="both"/>
              <w:rPr>
                <w:color w:val="auto"/>
                <w:sz w:val="22"/>
                <w:szCs w:val="22"/>
              </w:rPr>
            </w:pPr>
            <w:r>
              <w:rPr>
                <w:color w:val="auto"/>
                <w:sz w:val="22"/>
                <w:szCs w:val="22"/>
              </w:rPr>
              <w:t>o</w:t>
            </w:r>
            <w:r>
              <w:rPr>
                <w:color w:val="auto"/>
                <w:sz w:val="22"/>
                <w:szCs w:val="22"/>
              </w:rPr>
              <w:tab/>
              <w:t>min.  250</w:t>
            </w:r>
            <w:r w:rsidR="0087473E" w:rsidRPr="0087473E">
              <w:rPr>
                <w:color w:val="auto"/>
                <w:sz w:val="22"/>
                <w:szCs w:val="22"/>
              </w:rPr>
              <w:t xml:space="preserve"> l/min. przy ciśnieniu 4 </w:t>
            </w:r>
            <w:proofErr w:type="spellStart"/>
            <w:r w:rsidR="0087473E" w:rsidRPr="0087473E">
              <w:rPr>
                <w:color w:val="auto"/>
                <w:sz w:val="22"/>
                <w:szCs w:val="22"/>
              </w:rPr>
              <w:t>MPa</w:t>
            </w:r>
            <w:proofErr w:type="spellEnd"/>
            <w:r w:rsidR="0087473E" w:rsidRPr="0087473E">
              <w:rPr>
                <w:color w:val="auto"/>
                <w:sz w:val="22"/>
                <w:szCs w:val="22"/>
              </w:rPr>
              <w:t>.</w:t>
            </w:r>
          </w:p>
          <w:p w14:paraId="70F5DC8E" w14:textId="77777777" w:rsidR="0087473E" w:rsidRPr="0087473E" w:rsidRDefault="0087473E" w:rsidP="007C2170">
            <w:pPr>
              <w:pStyle w:val="Default"/>
              <w:jc w:val="both"/>
              <w:rPr>
                <w:color w:val="auto"/>
                <w:sz w:val="22"/>
                <w:szCs w:val="22"/>
              </w:rPr>
            </w:pPr>
          </w:p>
          <w:p w14:paraId="231B1B5D" w14:textId="77777777" w:rsidR="0087473E" w:rsidRPr="0087473E" w:rsidRDefault="0087473E" w:rsidP="007C2170">
            <w:pPr>
              <w:pStyle w:val="Default"/>
              <w:jc w:val="both"/>
              <w:rPr>
                <w:color w:val="auto"/>
                <w:sz w:val="22"/>
                <w:szCs w:val="22"/>
              </w:rPr>
            </w:pPr>
            <w:r w:rsidRPr="0087473E">
              <w:rPr>
                <w:color w:val="auto"/>
                <w:sz w:val="22"/>
                <w:szCs w:val="22"/>
              </w:rPr>
              <w:t xml:space="preserve">Autopompa musi umożliwiać jednoczesne podawanie wody ze stopnia niskiego i wysokiego ciśnienia. Mechaniczna zmiana stopnia ciśnienia pompy (wyklucza się możliwość załączania stopnia wysokiego ciśnienia za pomocą zdalnie </w:t>
            </w:r>
            <w:r w:rsidRPr="0087473E">
              <w:rPr>
                <w:color w:val="auto"/>
                <w:sz w:val="22"/>
                <w:szCs w:val="22"/>
              </w:rPr>
              <w:lastRenderedPageBreak/>
              <w:t>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p w14:paraId="61F5884A" w14:textId="77777777" w:rsidR="0087473E" w:rsidRPr="0087473E" w:rsidRDefault="0087473E" w:rsidP="007C2170">
            <w:pPr>
              <w:pStyle w:val="Default"/>
              <w:jc w:val="both"/>
              <w:rPr>
                <w:color w:val="auto"/>
                <w:sz w:val="22"/>
                <w:szCs w:val="22"/>
              </w:rPr>
            </w:pPr>
          </w:p>
          <w:p w14:paraId="237A5FFE" w14:textId="77777777" w:rsidR="0087473E" w:rsidRPr="0087473E" w:rsidRDefault="0087473E" w:rsidP="0087473E">
            <w:pPr>
              <w:pStyle w:val="Default"/>
              <w:jc w:val="both"/>
              <w:rPr>
                <w:color w:val="auto"/>
                <w:sz w:val="22"/>
                <w:szCs w:val="22"/>
              </w:rPr>
            </w:pPr>
            <w:r w:rsidRPr="0087473E">
              <w:rPr>
                <w:color w:val="auto"/>
                <w:sz w:val="22"/>
                <w:szCs w:val="22"/>
              </w:rPr>
              <w:t>Autopompa musi umożliwiać podanie wody i wodnego roztworu środka pianotwórczego do min.:</w:t>
            </w:r>
          </w:p>
          <w:p w14:paraId="28C15656" w14:textId="77777777" w:rsidR="0087473E" w:rsidRPr="0087473E" w:rsidRDefault="0087473E" w:rsidP="0087473E">
            <w:pPr>
              <w:pStyle w:val="Default"/>
              <w:jc w:val="both"/>
              <w:rPr>
                <w:color w:val="auto"/>
                <w:sz w:val="22"/>
                <w:szCs w:val="22"/>
              </w:rPr>
            </w:pPr>
            <w:r w:rsidRPr="0087473E">
              <w:rPr>
                <w:color w:val="auto"/>
                <w:sz w:val="22"/>
                <w:szCs w:val="22"/>
              </w:rPr>
              <w:t>o</w:t>
            </w:r>
            <w:r w:rsidRPr="0087473E">
              <w:rPr>
                <w:color w:val="auto"/>
                <w:sz w:val="22"/>
                <w:szCs w:val="22"/>
              </w:rPr>
              <w:tab/>
              <w:t xml:space="preserve">dwóch nasad tłocznych skierowanych po jednej na każdą stronę </w:t>
            </w:r>
          </w:p>
          <w:p w14:paraId="1C19EA86" w14:textId="77777777" w:rsidR="0087473E" w:rsidRPr="0087473E" w:rsidRDefault="0087473E" w:rsidP="0087473E">
            <w:pPr>
              <w:pStyle w:val="Default"/>
              <w:jc w:val="both"/>
              <w:rPr>
                <w:color w:val="auto"/>
                <w:sz w:val="22"/>
                <w:szCs w:val="22"/>
              </w:rPr>
            </w:pPr>
            <w:r w:rsidRPr="0087473E">
              <w:rPr>
                <w:color w:val="auto"/>
                <w:sz w:val="22"/>
                <w:szCs w:val="22"/>
              </w:rPr>
              <w:t>o</w:t>
            </w:r>
            <w:r w:rsidRPr="0087473E">
              <w:rPr>
                <w:color w:val="auto"/>
                <w:sz w:val="22"/>
                <w:szCs w:val="22"/>
              </w:rPr>
              <w:tab/>
              <w:t>wysokociśnieniowej linii szybkiego natarcia,</w:t>
            </w:r>
          </w:p>
          <w:p w14:paraId="2946E2E2" w14:textId="77777777" w:rsidR="0087473E" w:rsidRPr="0087473E" w:rsidRDefault="0087473E" w:rsidP="0087473E">
            <w:pPr>
              <w:pStyle w:val="Default"/>
              <w:jc w:val="both"/>
              <w:rPr>
                <w:color w:val="auto"/>
                <w:sz w:val="22"/>
                <w:szCs w:val="22"/>
              </w:rPr>
            </w:pPr>
            <w:r w:rsidRPr="0087473E">
              <w:rPr>
                <w:color w:val="auto"/>
                <w:sz w:val="22"/>
                <w:szCs w:val="22"/>
              </w:rPr>
              <w:t>o</w:t>
            </w:r>
            <w:r w:rsidRPr="0087473E">
              <w:rPr>
                <w:color w:val="auto"/>
                <w:sz w:val="22"/>
                <w:szCs w:val="22"/>
              </w:rPr>
              <w:tab/>
              <w:t>działka wodno-pianowego.</w:t>
            </w:r>
          </w:p>
          <w:p w14:paraId="1F7AC787" w14:textId="77777777" w:rsidR="0087473E" w:rsidRPr="0087473E" w:rsidRDefault="0087473E" w:rsidP="0087473E">
            <w:pPr>
              <w:pStyle w:val="Default"/>
              <w:jc w:val="both"/>
              <w:rPr>
                <w:color w:val="auto"/>
                <w:sz w:val="22"/>
                <w:szCs w:val="22"/>
              </w:rPr>
            </w:pPr>
            <w:r w:rsidRPr="0087473E">
              <w:rPr>
                <w:color w:val="auto"/>
                <w:sz w:val="22"/>
                <w:szCs w:val="22"/>
              </w:rPr>
              <w:t>o</w:t>
            </w:r>
            <w:r w:rsidRPr="0087473E">
              <w:rPr>
                <w:color w:val="auto"/>
                <w:sz w:val="22"/>
                <w:szCs w:val="22"/>
              </w:rPr>
              <w:tab/>
              <w:t>zraszaczy</w:t>
            </w:r>
          </w:p>
          <w:p w14:paraId="44454E33" w14:textId="77777777" w:rsidR="0087473E" w:rsidRPr="0087473E" w:rsidRDefault="0087473E" w:rsidP="0087473E">
            <w:pPr>
              <w:pStyle w:val="Default"/>
              <w:jc w:val="both"/>
              <w:rPr>
                <w:color w:val="auto"/>
                <w:sz w:val="22"/>
                <w:szCs w:val="22"/>
              </w:rPr>
            </w:pPr>
          </w:p>
          <w:p w14:paraId="31D5D14C" w14:textId="77777777" w:rsidR="0087473E" w:rsidRPr="0087473E" w:rsidRDefault="0087473E" w:rsidP="0087473E">
            <w:pPr>
              <w:pStyle w:val="Default"/>
              <w:jc w:val="both"/>
              <w:rPr>
                <w:color w:val="auto"/>
                <w:sz w:val="22"/>
                <w:szCs w:val="22"/>
              </w:rPr>
            </w:pPr>
            <w:r w:rsidRPr="0087473E">
              <w:rPr>
                <w:color w:val="auto"/>
                <w:sz w:val="22"/>
                <w:szCs w:val="22"/>
              </w:rPr>
              <w:t>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w:t>
            </w:r>
          </w:p>
          <w:p w14:paraId="72CB111F" w14:textId="77777777" w:rsidR="0087473E" w:rsidRPr="0087473E" w:rsidRDefault="0087473E" w:rsidP="007C2170">
            <w:pPr>
              <w:pStyle w:val="Default"/>
              <w:jc w:val="both"/>
              <w:rPr>
                <w:color w:val="auto"/>
                <w:sz w:val="22"/>
                <w:szCs w:val="22"/>
              </w:rPr>
            </w:pPr>
          </w:p>
          <w:p w14:paraId="735CBB29" w14:textId="77777777" w:rsidR="0087473E" w:rsidRPr="0087473E" w:rsidRDefault="0087473E" w:rsidP="0087473E">
            <w:pPr>
              <w:pStyle w:val="Default"/>
              <w:jc w:val="both"/>
              <w:rPr>
                <w:color w:val="auto"/>
              </w:rPr>
            </w:pPr>
            <w:r w:rsidRPr="0087473E">
              <w:rPr>
                <w:color w:val="auto"/>
              </w:rPr>
              <w:t>W przedziale autopompy muszą znajdować się co najmniej następujące urządzenia kontrolno-sterownicze pracy pompy:</w:t>
            </w:r>
          </w:p>
          <w:p w14:paraId="4784F91F" w14:textId="77777777" w:rsidR="0087473E" w:rsidRPr="0087473E" w:rsidRDefault="0087473E" w:rsidP="0087473E">
            <w:pPr>
              <w:pStyle w:val="Default"/>
              <w:jc w:val="both"/>
              <w:rPr>
                <w:color w:val="auto"/>
              </w:rPr>
            </w:pPr>
            <w:r w:rsidRPr="0087473E">
              <w:rPr>
                <w:color w:val="auto"/>
              </w:rPr>
              <w:t>o</w:t>
            </w:r>
            <w:r w:rsidRPr="0087473E">
              <w:rPr>
                <w:color w:val="auto"/>
              </w:rPr>
              <w:tab/>
              <w:t>manowakuometr,</w:t>
            </w:r>
          </w:p>
          <w:p w14:paraId="53560363" w14:textId="77777777" w:rsidR="0087473E" w:rsidRPr="0087473E" w:rsidRDefault="0087473E" w:rsidP="0087473E">
            <w:pPr>
              <w:pStyle w:val="Default"/>
              <w:jc w:val="both"/>
              <w:rPr>
                <w:color w:val="auto"/>
              </w:rPr>
            </w:pPr>
            <w:r w:rsidRPr="0087473E">
              <w:rPr>
                <w:color w:val="auto"/>
              </w:rPr>
              <w:t>o</w:t>
            </w:r>
            <w:r w:rsidRPr="0087473E">
              <w:rPr>
                <w:color w:val="auto"/>
              </w:rPr>
              <w:tab/>
              <w:t>manometr niskiego ciśnienia,</w:t>
            </w:r>
          </w:p>
          <w:p w14:paraId="25CCC0BD" w14:textId="77777777" w:rsidR="0087473E" w:rsidRPr="0087473E" w:rsidRDefault="0087473E" w:rsidP="0087473E">
            <w:pPr>
              <w:pStyle w:val="Default"/>
              <w:jc w:val="both"/>
              <w:rPr>
                <w:color w:val="auto"/>
              </w:rPr>
            </w:pPr>
            <w:r w:rsidRPr="0087473E">
              <w:rPr>
                <w:color w:val="auto"/>
              </w:rPr>
              <w:t>o</w:t>
            </w:r>
            <w:r w:rsidRPr="0087473E">
              <w:rPr>
                <w:color w:val="auto"/>
              </w:rPr>
              <w:tab/>
              <w:t>manometr wysokiego ciśnienia,</w:t>
            </w:r>
          </w:p>
          <w:p w14:paraId="3B0AC8FC" w14:textId="77777777" w:rsidR="0087473E" w:rsidRPr="0087473E" w:rsidRDefault="0087473E" w:rsidP="0087473E">
            <w:pPr>
              <w:pStyle w:val="Default"/>
              <w:jc w:val="both"/>
              <w:rPr>
                <w:color w:val="auto"/>
              </w:rPr>
            </w:pPr>
            <w:r w:rsidRPr="0087473E">
              <w:rPr>
                <w:color w:val="auto"/>
              </w:rPr>
              <w:t>o</w:t>
            </w:r>
            <w:r w:rsidRPr="0087473E">
              <w:rPr>
                <w:color w:val="auto"/>
              </w:rPr>
              <w:tab/>
              <w:t>manometr linii napełniania hydrantowego,</w:t>
            </w:r>
          </w:p>
          <w:p w14:paraId="27CD3979" w14:textId="77777777" w:rsidR="0087473E" w:rsidRPr="0087473E" w:rsidRDefault="0087473E" w:rsidP="0087473E">
            <w:pPr>
              <w:pStyle w:val="Default"/>
              <w:jc w:val="both"/>
              <w:rPr>
                <w:color w:val="auto"/>
              </w:rPr>
            </w:pPr>
            <w:r w:rsidRPr="0087473E">
              <w:rPr>
                <w:color w:val="auto"/>
              </w:rPr>
              <w:t>o</w:t>
            </w:r>
            <w:r w:rsidRPr="0087473E">
              <w:rPr>
                <w:color w:val="auto"/>
              </w:rPr>
              <w:tab/>
              <w:t>wskaźnik poziomu wody w zbiorniku samochodu,</w:t>
            </w:r>
          </w:p>
          <w:p w14:paraId="0722AD34" w14:textId="77777777" w:rsidR="0087473E" w:rsidRPr="0087473E" w:rsidRDefault="0087473E" w:rsidP="0087473E">
            <w:pPr>
              <w:pStyle w:val="Default"/>
              <w:jc w:val="both"/>
              <w:rPr>
                <w:color w:val="auto"/>
              </w:rPr>
            </w:pPr>
            <w:r w:rsidRPr="0087473E">
              <w:rPr>
                <w:color w:val="auto"/>
              </w:rPr>
              <w:t>o</w:t>
            </w:r>
            <w:r w:rsidRPr="0087473E">
              <w:rPr>
                <w:color w:val="auto"/>
              </w:rPr>
              <w:tab/>
              <w:t>wskaźnik poziomu środka pianotwórczego w zbiorniku,</w:t>
            </w:r>
          </w:p>
          <w:p w14:paraId="585B59FD" w14:textId="77777777" w:rsidR="0087473E" w:rsidRPr="0087473E" w:rsidRDefault="0087473E" w:rsidP="0087473E">
            <w:pPr>
              <w:pStyle w:val="Default"/>
              <w:jc w:val="both"/>
              <w:rPr>
                <w:color w:val="auto"/>
              </w:rPr>
            </w:pPr>
            <w:r w:rsidRPr="0087473E">
              <w:rPr>
                <w:color w:val="auto"/>
              </w:rPr>
              <w:t>o</w:t>
            </w:r>
            <w:r w:rsidRPr="0087473E">
              <w:rPr>
                <w:color w:val="auto"/>
              </w:rPr>
              <w:tab/>
              <w:t>miernik prędkości obrotowej wału pompy,</w:t>
            </w:r>
          </w:p>
          <w:p w14:paraId="43981E4B" w14:textId="77777777" w:rsidR="0087473E" w:rsidRPr="0087473E" w:rsidRDefault="0087473E" w:rsidP="0087473E">
            <w:pPr>
              <w:pStyle w:val="Default"/>
              <w:jc w:val="both"/>
              <w:rPr>
                <w:color w:val="auto"/>
              </w:rPr>
            </w:pPr>
            <w:r w:rsidRPr="0087473E">
              <w:rPr>
                <w:color w:val="auto"/>
              </w:rPr>
              <w:t>o</w:t>
            </w:r>
            <w:r w:rsidRPr="0087473E">
              <w:rPr>
                <w:color w:val="auto"/>
              </w:rPr>
              <w:tab/>
              <w:t>regulator prędkości obrotowej silnika pojazdu,</w:t>
            </w:r>
          </w:p>
          <w:p w14:paraId="3DCF05DA" w14:textId="77777777" w:rsidR="0087473E" w:rsidRPr="0087473E" w:rsidRDefault="0087473E" w:rsidP="0087473E">
            <w:pPr>
              <w:pStyle w:val="Default"/>
              <w:jc w:val="both"/>
              <w:rPr>
                <w:color w:val="auto"/>
              </w:rPr>
            </w:pPr>
            <w:r w:rsidRPr="0087473E">
              <w:rPr>
                <w:color w:val="auto"/>
              </w:rPr>
              <w:t>o</w:t>
            </w:r>
            <w:r w:rsidRPr="0087473E">
              <w:rPr>
                <w:color w:val="auto"/>
              </w:rPr>
              <w:tab/>
              <w:t>START/STOP silnika pojazdu,</w:t>
            </w:r>
          </w:p>
          <w:p w14:paraId="4A205788" w14:textId="77777777" w:rsidR="0087473E" w:rsidRPr="0087473E" w:rsidRDefault="0087473E" w:rsidP="0087473E">
            <w:pPr>
              <w:pStyle w:val="Default"/>
              <w:jc w:val="both"/>
              <w:rPr>
                <w:color w:val="auto"/>
              </w:rPr>
            </w:pPr>
            <w:r w:rsidRPr="0087473E">
              <w:rPr>
                <w:color w:val="auto"/>
              </w:rPr>
              <w:t>o</w:t>
            </w:r>
            <w:r w:rsidRPr="0087473E">
              <w:rPr>
                <w:color w:val="auto"/>
              </w:rPr>
              <w:tab/>
              <w:t>licznik motogodzin pracy autopompy.</w:t>
            </w:r>
          </w:p>
          <w:p w14:paraId="55CAE65B" w14:textId="77777777" w:rsidR="0087473E" w:rsidRPr="0087473E" w:rsidRDefault="0087473E" w:rsidP="0087473E">
            <w:pPr>
              <w:pStyle w:val="Default"/>
              <w:jc w:val="both"/>
              <w:rPr>
                <w:color w:val="auto"/>
              </w:rPr>
            </w:pPr>
            <w:r w:rsidRPr="0087473E">
              <w:rPr>
                <w:color w:val="auto"/>
              </w:rPr>
              <w:t>o</w:t>
            </w:r>
            <w:r w:rsidRPr="0087473E">
              <w:rPr>
                <w:color w:val="auto"/>
              </w:rPr>
              <w:tab/>
              <w:t>przycisk „obroty nominalne”</w:t>
            </w:r>
          </w:p>
          <w:p w14:paraId="63F404C0" w14:textId="77777777" w:rsidR="0087473E" w:rsidRPr="0087473E" w:rsidRDefault="0087473E" w:rsidP="0087473E">
            <w:pPr>
              <w:pStyle w:val="Default"/>
              <w:jc w:val="both"/>
              <w:rPr>
                <w:color w:val="auto"/>
              </w:rPr>
            </w:pPr>
            <w:r w:rsidRPr="0087473E">
              <w:rPr>
                <w:color w:val="auto"/>
              </w:rPr>
              <w:t>o</w:t>
            </w:r>
            <w:r w:rsidRPr="0087473E">
              <w:rPr>
                <w:color w:val="auto"/>
              </w:rPr>
              <w:tab/>
              <w:t>sterowanie automatycznym zaworem napełniania zbiornika z hydrantu z możliwością przełączenia na sterowanie ręczne.</w:t>
            </w:r>
          </w:p>
          <w:p w14:paraId="236735D5" w14:textId="77777777" w:rsidR="0087473E" w:rsidRPr="0087473E" w:rsidRDefault="0087473E" w:rsidP="0087473E">
            <w:pPr>
              <w:pStyle w:val="Default"/>
              <w:jc w:val="both"/>
              <w:rPr>
                <w:color w:val="auto"/>
              </w:rPr>
            </w:pPr>
          </w:p>
          <w:p w14:paraId="4988FE6D" w14:textId="77777777" w:rsidR="0087473E" w:rsidRPr="0087473E" w:rsidRDefault="0087473E" w:rsidP="0087473E">
            <w:pPr>
              <w:pStyle w:val="Default"/>
              <w:jc w:val="both"/>
              <w:rPr>
                <w:color w:val="auto"/>
              </w:rPr>
            </w:pPr>
            <w:r w:rsidRPr="0087473E">
              <w:rPr>
                <w:color w:val="auto"/>
              </w:rPr>
              <w:t>W przypadku umieszczenia w przedziale autopompy wyłącznika do uruchamiania silnika samochodu, uruchomienie silnika powinno być możliwe tylko dla neutralnego położenia dźwigni zmiany biegów.</w:t>
            </w:r>
          </w:p>
          <w:p w14:paraId="27957178" w14:textId="77777777" w:rsidR="0087473E" w:rsidRPr="0087473E" w:rsidRDefault="0087473E" w:rsidP="0087473E">
            <w:pPr>
              <w:pStyle w:val="Default"/>
              <w:jc w:val="both"/>
              <w:rPr>
                <w:color w:val="auto"/>
              </w:rPr>
            </w:pPr>
          </w:p>
          <w:p w14:paraId="2B2EC237" w14:textId="77777777" w:rsidR="0087473E" w:rsidRPr="0087473E" w:rsidRDefault="0087473E" w:rsidP="0087473E">
            <w:pPr>
              <w:pStyle w:val="Default"/>
              <w:jc w:val="both"/>
              <w:rPr>
                <w:color w:val="auto"/>
              </w:rPr>
            </w:pPr>
            <w:r w:rsidRPr="0087473E">
              <w:rPr>
                <w:color w:val="auto"/>
              </w:rPr>
              <w:t xml:space="preserve">Urządzenia kontrolno-sterownicze pracy pompy powinny być pochylone w kierunku operatora w celu </w:t>
            </w:r>
            <w:r w:rsidRPr="0087473E">
              <w:rPr>
                <w:color w:val="auto"/>
              </w:rPr>
              <w:lastRenderedPageBreak/>
              <w:t>dogodnej obsługi.</w:t>
            </w:r>
          </w:p>
          <w:p w14:paraId="3BDD859B" w14:textId="77777777" w:rsidR="001A2164" w:rsidRPr="0087473E" w:rsidRDefault="001A2164" w:rsidP="007C2170">
            <w:pPr>
              <w:spacing w:after="0"/>
              <w:jc w:val="both"/>
              <w:rPr>
                <w:rFonts w:ascii="Times New Roman" w:hAnsi="Times New Roman" w:cs="Times New Roman"/>
              </w:rPr>
            </w:pPr>
          </w:p>
        </w:tc>
        <w:tc>
          <w:tcPr>
            <w:tcW w:w="4634" w:type="dxa"/>
            <w:tcBorders>
              <w:left w:val="single" w:sz="4" w:space="0" w:color="auto"/>
              <w:right w:val="single" w:sz="4" w:space="0" w:color="auto"/>
            </w:tcBorders>
            <w:shd w:val="clear" w:color="auto" w:fill="auto"/>
          </w:tcPr>
          <w:p w14:paraId="3C5B6C0B" w14:textId="77777777" w:rsidR="00E91FC3" w:rsidRPr="00140E60" w:rsidRDefault="00E91FC3" w:rsidP="005A1D07">
            <w:pPr>
              <w:rPr>
                <w:b/>
              </w:rPr>
            </w:pPr>
          </w:p>
        </w:tc>
      </w:tr>
      <w:tr w:rsidR="00140E60" w:rsidRPr="00140E60" w14:paraId="46D48C94" w14:textId="77777777" w:rsidTr="0028780F">
        <w:trPr>
          <w:trHeight w:val="109"/>
        </w:trPr>
        <w:tc>
          <w:tcPr>
            <w:tcW w:w="817" w:type="dxa"/>
            <w:tcBorders>
              <w:left w:val="single" w:sz="4" w:space="0" w:color="auto"/>
              <w:right w:val="single" w:sz="4" w:space="0" w:color="auto"/>
            </w:tcBorders>
            <w:shd w:val="clear" w:color="auto" w:fill="auto"/>
          </w:tcPr>
          <w:p w14:paraId="09EC13A8" w14:textId="77777777" w:rsidR="00E91FC3" w:rsidRPr="00140E60" w:rsidRDefault="00E91FC3" w:rsidP="005A1D07">
            <w:pPr>
              <w:jc w:val="center"/>
            </w:pPr>
            <w:r w:rsidRPr="00140E60">
              <w:lastRenderedPageBreak/>
              <w:t>3.1</w:t>
            </w:r>
            <w:r w:rsidR="00A57156" w:rsidRPr="00140E60">
              <w:t>0</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0BAB7FF" w14:textId="77777777" w:rsidR="00E91FC3" w:rsidRPr="0087473E" w:rsidRDefault="00E15292" w:rsidP="007C2170">
            <w:pPr>
              <w:pStyle w:val="Default"/>
              <w:jc w:val="both"/>
              <w:rPr>
                <w:bCs/>
                <w:color w:val="auto"/>
                <w:sz w:val="22"/>
                <w:szCs w:val="22"/>
              </w:rPr>
            </w:pPr>
            <w:r w:rsidRPr="0087473E">
              <w:rPr>
                <w:color w:val="auto"/>
                <w:sz w:val="22"/>
                <w:szCs w:val="22"/>
              </w:rPr>
              <w:t xml:space="preserve">Przystawka odbioru mocy przystosowana do długiej pracy, z sygnalizacją włączenia w kabinie kierowcy. </w:t>
            </w:r>
          </w:p>
        </w:tc>
        <w:tc>
          <w:tcPr>
            <w:tcW w:w="4634" w:type="dxa"/>
            <w:tcBorders>
              <w:left w:val="single" w:sz="4" w:space="0" w:color="auto"/>
              <w:right w:val="single" w:sz="4" w:space="0" w:color="auto"/>
            </w:tcBorders>
            <w:shd w:val="clear" w:color="auto" w:fill="auto"/>
          </w:tcPr>
          <w:p w14:paraId="563192AB" w14:textId="77777777" w:rsidR="00E91FC3" w:rsidRPr="00140E60" w:rsidRDefault="00E91FC3" w:rsidP="005A1D07">
            <w:pPr>
              <w:rPr>
                <w:b/>
              </w:rPr>
            </w:pPr>
          </w:p>
        </w:tc>
      </w:tr>
      <w:tr w:rsidR="00140E60" w:rsidRPr="00140E60" w14:paraId="78ECC3F7" w14:textId="77777777" w:rsidTr="0028780F">
        <w:trPr>
          <w:trHeight w:val="109"/>
        </w:trPr>
        <w:tc>
          <w:tcPr>
            <w:tcW w:w="817" w:type="dxa"/>
            <w:tcBorders>
              <w:left w:val="single" w:sz="4" w:space="0" w:color="auto"/>
              <w:right w:val="single" w:sz="4" w:space="0" w:color="auto"/>
            </w:tcBorders>
            <w:shd w:val="clear" w:color="auto" w:fill="auto"/>
          </w:tcPr>
          <w:p w14:paraId="6321D72A" w14:textId="77777777" w:rsidR="00E91FC3" w:rsidRPr="00140E60" w:rsidRDefault="00E91FC3" w:rsidP="005A1D07">
            <w:pPr>
              <w:jc w:val="center"/>
            </w:pPr>
            <w:r w:rsidRPr="00140E60">
              <w:t>3.1</w:t>
            </w:r>
            <w:r w:rsidR="00A57156" w:rsidRPr="00140E60">
              <w:t>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4485873" w14:textId="77777777" w:rsidR="001A4389" w:rsidRPr="0087473E" w:rsidRDefault="00E15292" w:rsidP="007C2170">
            <w:pPr>
              <w:pStyle w:val="Default"/>
              <w:jc w:val="both"/>
              <w:rPr>
                <w:color w:val="auto"/>
                <w:sz w:val="22"/>
                <w:szCs w:val="22"/>
              </w:rPr>
            </w:pPr>
            <w:r w:rsidRPr="0087473E">
              <w:rPr>
                <w:color w:val="auto"/>
                <w:sz w:val="22"/>
                <w:szCs w:val="22"/>
              </w:rPr>
              <w:t>Dozownik środka pianotwórczego</w:t>
            </w:r>
            <w:r w:rsidR="00647C33" w:rsidRPr="0087473E">
              <w:rPr>
                <w:color w:val="auto"/>
                <w:sz w:val="22"/>
                <w:szCs w:val="22"/>
              </w:rPr>
              <w:t xml:space="preserve">, </w:t>
            </w:r>
            <w:r w:rsidRPr="0087473E">
              <w:rPr>
                <w:color w:val="auto"/>
                <w:sz w:val="22"/>
                <w:szCs w:val="22"/>
              </w:rPr>
              <w:t>dostosowany do wydajności autopompy, umożliwiający uzyskanie</w:t>
            </w:r>
            <w:r w:rsidR="00647C33" w:rsidRPr="0087473E">
              <w:rPr>
                <w:color w:val="auto"/>
                <w:sz w:val="22"/>
                <w:szCs w:val="22"/>
              </w:rPr>
              <w:t xml:space="preserve"> co najmniej </w:t>
            </w:r>
            <w:r w:rsidRPr="0087473E">
              <w:rPr>
                <w:color w:val="auto"/>
                <w:sz w:val="22"/>
                <w:szCs w:val="22"/>
              </w:rPr>
              <w:t xml:space="preserve"> stężeń 3 i 6 % w całym zakresie pracy. </w:t>
            </w:r>
          </w:p>
        </w:tc>
        <w:tc>
          <w:tcPr>
            <w:tcW w:w="4634" w:type="dxa"/>
            <w:tcBorders>
              <w:left w:val="single" w:sz="4" w:space="0" w:color="auto"/>
              <w:right w:val="single" w:sz="4" w:space="0" w:color="auto"/>
            </w:tcBorders>
            <w:shd w:val="clear" w:color="auto" w:fill="auto"/>
          </w:tcPr>
          <w:p w14:paraId="067606BA" w14:textId="77777777" w:rsidR="00E91FC3" w:rsidRPr="00140E60" w:rsidRDefault="00E91FC3" w:rsidP="005A1D07">
            <w:pPr>
              <w:rPr>
                <w:b/>
              </w:rPr>
            </w:pPr>
          </w:p>
        </w:tc>
      </w:tr>
      <w:tr w:rsidR="00140E60" w:rsidRPr="00140E60" w14:paraId="5390F6C6" w14:textId="77777777" w:rsidTr="0028780F">
        <w:trPr>
          <w:trHeight w:val="109"/>
        </w:trPr>
        <w:tc>
          <w:tcPr>
            <w:tcW w:w="817" w:type="dxa"/>
            <w:tcBorders>
              <w:left w:val="single" w:sz="4" w:space="0" w:color="auto"/>
              <w:right w:val="single" w:sz="4" w:space="0" w:color="auto"/>
            </w:tcBorders>
            <w:shd w:val="clear" w:color="auto" w:fill="auto"/>
          </w:tcPr>
          <w:p w14:paraId="2E26D5FD" w14:textId="77777777" w:rsidR="00E91FC3" w:rsidRPr="00140E60" w:rsidRDefault="00E91FC3" w:rsidP="005A1D07">
            <w:pPr>
              <w:jc w:val="center"/>
            </w:pPr>
            <w:r w:rsidRPr="00140E60">
              <w:t>3</w:t>
            </w:r>
            <w:r w:rsidR="00343FD9" w:rsidRPr="00140E60">
              <w:t>.1</w:t>
            </w:r>
            <w:r w:rsidR="00A57156" w:rsidRPr="00140E60">
              <w:t>2</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2EC1D1C" w14:textId="77777777" w:rsidR="00E91FC3" w:rsidRPr="0087473E" w:rsidRDefault="00E15292" w:rsidP="007C2170">
            <w:pPr>
              <w:pStyle w:val="Default"/>
              <w:jc w:val="both"/>
              <w:rPr>
                <w:bCs/>
                <w:color w:val="auto"/>
                <w:sz w:val="22"/>
                <w:szCs w:val="22"/>
              </w:rPr>
            </w:pPr>
            <w:r w:rsidRPr="0087473E">
              <w:rPr>
                <w:color w:val="auto"/>
                <w:sz w:val="22"/>
                <w:szCs w:val="22"/>
              </w:rPr>
              <w:t xml:space="preserve">Wszystkie elementy układu wodno-pianowego musi być odporne na korozję i działanie dopuszczonych do stosowania środków pianotwórczych i modyfikatorów. </w:t>
            </w:r>
          </w:p>
        </w:tc>
        <w:tc>
          <w:tcPr>
            <w:tcW w:w="4634" w:type="dxa"/>
            <w:tcBorders>
              <w:left w:val="single" w:sz="4" w:space="0" w:color="auto"/>
              <w:right w:val="single" w:sz="4" w:space="0" w:color="auto"/>
            </w:tcBorders>
            <w:shd w:val="clear" w:color="auto" w:fill="auto"/>
          </w:tcPr>
          <w:p w14:paraId="5725789D" w14:textId="77777777" w:rsidR="00E91FC3" w:rsidRPr="00140E60" w:rsidRDefault="00E91FC3" w:rsidP="005A1D07">
            <w:pPr>
              <w:rPr>
                <w:b/>
              </w:rPr>
            </w:pPr>
          </w:p>
        </w:tc>
      </w:tr>
      <w:tr w:rsidR="00140E60" w:rsidRPr="00140E60" w14:paraId="003CEF31" w14:textId="77777777" w:rsidTr="0028780F">
        <w:trPr>
          <w:trHeight w:val="109"/>
        </w:trPr>
        <w:tc>
          <w:tcPr>
            <w:tcW w:w="817" w:type="dxa"/>
            <w:tcBorders>
              <w:left w:val="single" w:sz="4" w:space="0" w:color="auto"/>
              <w:right w:val="single" w:sz="4" w:space="0" w:color="auto"/>
            </w:tcBorders>
            <w:shd w:val="clear" w:color="auto" w:fill="auto"/>
          </w:tcPr>
          <w:p w14:paraId="7B57FEAA" w14:textId="77777777" w:rsidR="00E91FC3" w:rsidRPr="00140E60" w:rsidRDefault="00343FD9" w:rsidP="005A1D07">
            <w:pPr>
              <w:jc w:val="center"/>
            </w:pPr>
            <w:r w:rsidRPr="00140E60">
              <w:t>3.1</w:t>
            </w:r>
            <w:r w:rsidR="00A57156" w:rsidRPr="00140E60">
              <w:t>3</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79D1BFCF" w14:textId="77777777" w:rsidR="00E91FC3" w:rsidRPr="0087473E" w:rsidRDefault="00E15292" w:rsidP="007C2170">
            <w:pPr>
              <w:pStyle w:val="Default"/>
              <w:jc w:val="both"/>
              <w:rPr>
                <w:bCs/>
                <w:color w:val="auto"/>
                <w:sz w:val="22"/>
                <w:szCs w:val="22"/>
              </w:rPr>
            </w:pPr>
            <w:r w:rsidRPr="0087473E">
              <w:rPr>
                <w:color w:val="auto"/>
                <w:sz w:val="22"/>
                <w:szCs w:val="22"/>
              </w:rPr>
              <w:t xml:space="preserve">Konstrukcja układu wodno-pianowego powinna umożliwiać jego całkowite odwodnienie przy użyciu możliwie najmniejszej ilości zaworów.  </w:t>
            </w:r>
          </w:p>
        </w:tc>
        <w:tc>
          <w:tcPr>
            <w:tcW w:w="4634" w:type="dxa"/>
            <w:tcBorders>
              <w:left w:val="single" w:sz="4" w:space="0" w:color="auto"/>
              <w:right w:val="single" w:sz="4" w:space="0" w:color="auto"/>
            </w:tcBorders>
            <w:shd w:val="clear" w:color="auto" w:fill="auto"/>
          </w:tcPr>
          <w:p w14:paraId="7EB8525E" w14:textId="77777777" w:rsidR="00E91FC3" w:rsidRPr="00140E60" w:rsidRDefault="00E91FC3" w:rsidP="005A1D07">
            <w:pPr>
              <w:rPr>
                <w:b/>
              </w:rPr>
            </w:pPr>
          </w:p>
        </w:tc>
      </w:tr>
      <w:tr w:rsidR="00140E60" w:rsidRPr="00140E60" w14:paraId="1E66789C" w14:textId="77777777" w:rsidTr="0028780F">
        <w:trPr>
          <w:trHeight w:val="109"/>
        </w:trPr>
        <w:tc>
          <w:tcPr>
            <w:tcW w:w="817" w:type="dxa"/>
            <w:tcBorders>
              <w:left w:val="single" w:sz="4" w:space="0" w:color="auto"/>
              <w:right w:val="single" w:sz="4" w:space="0" w:color="auto"/>
            </w:tcBorders>
            <w:shd w:val="clear" w:color="auto" w:fill="auto"/>
          </w:tcPr>
          <w:p w14:paraId="3CB0D4D6" w14:textId="77777777" w:rsidR="00343FD9" w:rsidRPr="00140E60" w:rsidRDefault="00343FD9" w:rsidP="005A1D07">
            <w:pPr>
              <w:jc w:val="center"/>
            </w:pPr>
            <w:r w:rsidRPr="00140E60">
              <w:t>3.1</w:t>
            </w:r>
            <w:r w:rsidR="00A57156" w:rsidRPr="00140E60">
              <w:t>4</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6E1EBC2" w14:textId="77777777" w:rsidR="001A2164" w:rsidRPr="0087473E" w:rsidRDefault="00E15292" w:rsidP="007C2170">
            <w:pPr>
              <w:pStyle w:val="Default"/>
              <w:jc w:val="both"/>
              <w:rPr>
                <w:color w:val="auto"/>
                <w:sz w:val="22"/>
                <w:szCs w:val="22"/>
              </w:rPr>
            </w:pPr>
            <w:r w:rsidRPr="0087473E">
              <w:rPr>
                <w:color w:val="auto"/>
                <w:sz w:val="22"/>
                <w:szCs w:val="22"/>
              </w:rPr>
              <w:t xml:space="preserve">Przedział autopompy musi być wyposażony w system ogrzewania skutecznie zabezpieczający układ wodno-pianowy przed </w:t>
            </w:r>
            <w:r w:rsidR="001A2164" w:rsidRPr="0087473E">
              <w:rPr>
                <w:color w:val="auto"/>
                <w:sz w:val="22"/>
                <w:szCs w:val="22"/>
              </w:rPr>
              <w:t xml:space="preserve"> </w:t>
            </w:r>
            <w:r w:rsidRPr="0087473E">
              <w:rPr>
                <w:color w:val="auto"/>
                <w:sz w:val="22"/>
                <w:szCs w:val="22"/>
              </w:rPr>
              <w:t>zamarzaniem</w:t>
            </w:r>
            <w:r w:rsidR="004A45C5" w:rsidRPr="0087473E">
              <w:rPr>
                <w:color w:val="auto"/>
                <w:sz w:val="22"/>
                <w:szCs w:val="22"/>
              </w:rPr>
              <w:t>.</w:t>
            </w:r>
          </w:p>
        </w:tc>
        <w:tc>
          <w:tcPr>
            <w:tcW w:w="4634" w:type="dxa"/>
            <w:tcBorders>
              <w:left w:val="single" w:sz="4" w:space="0" w:color="auto"/>
              <w:right w:val="single" w:sz="4" w:space="0" w:color="auto"/>
            </w:tcBorders>
            <w:shd w:val="clear" w:color="auto" w:fill="auto"/>
          </w:tcPr>
          <w:p w14:paraId="041E6DC9" w14:textId="77777777" w:rsidR="00343FD9" w:rsidRPr="00140E60" w:rsidRDefault="00343FD9" w:rsidP="005A1D07">
            <w:pPr>
              <w:rPr>
                <w:b/>
              </w:rPr>
            </w:pPr>
          </w:p>
        </w:tc>
      </w:tr>
      <w:tr w:rsidR="00140E60" w:rsidRPr="00140E60" w14:paraId="468563F5" w14:textId="77777777" w:rsidTr="0028780F">
        <w:trPr>
          <w:trHeight w:val="109"/>
        </w:trPr>
        <w:tc>
          <w:tcPr>
            <w:tcW w:w="817" w:type="dxa"/>
            <w:tcBorders>
              <w:left w:val="single" w:sz="4" w:space="0" w:color="auto"/>
              <w:right w:val="single" w:sz="4" w:space="0" w:color="auto"/>
            </w:tcBorders>
            <w:shd w:val="clear" w:color="auto" w:fill="auto"/>
          </w:tcPr>
          <w:p w14:paraId="5C2DC22D" w14:textId="77777777" w:rsidR="00343FD9" w:rsidRPr="00140E60" w:rsidRDefault="00343FD9" w:rsidP="005A1D07">
            <w:pPr>
              <w:jc w:val="center"/>
            </w:pPr>
            <w:r w:rsidRPr="00140E60">
              <w:t>3.1</w:t>
            </w:r>
            <w:r w:rsidR="00A57156" w:rsidRPr="00140E60">
              <w:t>5</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27F1974" w14:textId="77777777" w:rsidR="00343FD9" w:rsidRPr="0087473E" w:rsidRDefault="0027762D" w:rsidP="007C2170">
            <w:pPr>
              <w:pStyle w:val="Default"/>
              <w:jc w:val="both"/>
              <w:rPr>
                <w:color w:val="auto"/>
                <w:sz w:val="22"/>
                <w:szCs w:val="22"/>
              </w:rPr>
            </w:pPr>
            <w:r w:rsidRPr="0087473E">
              <w:rPr>
                <w:color w:val="auto"/>
                <w:sz w:val="22"/>
                <w:szCs w:val="22"/>
              </w:rPr>
              <w:t>W</w:t>
            </w:r>
            <w:r w:rsidR="00E15292" w:rsidRPr="0087473E">
              <w:rPr>
                <w:color w:val="auto"/>
                <w:sz w:val="22"/>
                <w:szCs w:val="22"/>
              </w:rPr>
              <w:t xml:space="preserve"> przedziale autopompy </w:t>
            </w:r>
            <w:r w:rsidRPr="0087473E">
              <w:rPr>
                <w:color w:val="auto"/>
                <w:sz w:val="22"/>
                <w:szCs w:val="22"/>
              </w:rPr>
              <w:t xml:space="preserve">włącznik i </w:t>
            </w:r>
            <w:r w:rsidR="00E15292" w:rsidRPr="0087473E">
              <w:rPr>
                <w:color w:val="auto"/>
                <w:sz w:val="22"/>
                <w:szCs w:val="22"/>
              </w:rPr>
              <w:t>wyłącznik do uruchamiania silnika samochodu,</w:t>
            </w:r>
            <w:r w:rsidR="00290820" w:rsidRPr="0087473E">
              <w:rPr>
                <w:color w:val="auto"/>
                <w:sz w:val="22"/>
                <w:szCs w:val="22"/>
              </w:rPr>
              <w:t xml:space="preserve"> oraz załączenia i wyłączenia autopompy, </w:t>
            </w:r>
            <w:r w:rsidR="00E15292" w:rsidRPr="0087473E">
              <w:rPr>
                <w:color w:val="auto"/>
                <w:sz w:val="22"/>
                <w:szCs w:val="22"/>
              </w:rPr>
              <w:t xml:space="preserve"> uruchomienie silnika powinno być możliwe tylko dla neutralnego położenia dźwigni zmiany biegów.</w:t>
            </w:r>
          </w:p>
        </w:tc>
        <w:tc>
          <w:tcPr>
            <w:tcW w:w="4634" w:type="dxa"/>
            <w:tcBorders>
              <w:left w:val="single" w:sz="4" w:space="0" w:color="auto"/>
              <w:right w:val="single" w:sz="4" w:space="0" w:color="auto"/>
            </w:tcBorders>
            <w:shd w:val="clear" w:color="auto" w:fill="auto"/>
          </w:tcPr>
          <w:p w14:paraId="41006091" w14:textId="77777777" w:rsidR="00343FD9" w:rsidRPr="00140E60" w:rsidRDefault="00343FD9" w:rsidP="005A1D07">
            <w:pPr>
              <w:rPr>
                <w:b/>
              </w:rPr>
            </w:pPr>
          </w:p>
        </w:tc>
      </w:tr>
      <w:tr w:rsidR="00140E60" w:rsidRPr="00140E60" w14:paraId="5ECF9DEA" w14:textId="77777777" w:rsidTr="0028780F">
        <w:trPr>
          <w:trHeight w:val="109"/>
        </w:trPr>
        <w:tc>
          <w:tcPr>
            <w:tcW w:w="817" w:type="dxa"/>
            <w:tcBorders>
              <w:left w:val="single" w:sz="4" w:space="0" w:color="auto"/>
              <w:right w:val="single" w:sz="4" w:space="0" w:color="auto"/>
            </w:tcBorders>
            <w:shd w:val="clear" w:color="auto" w:fill="auto"/>
          </w:tcPr>
          <w:p w14:paraId="06587A36" w14:textId="77777777" w:rsidR="00343FD9" w:rsidRPr="00140E60" w:rsidRDefault="00343FD9" w:rsidP="005A1D07">
            <w:pPr>
              <w:jc w:val="center"/>
            </w:pPr>
            <w:r w:rsidRPr="00140E60">
              <w:t>3.1</w:t>
            </w:r>
            <w:r w:rsidR="00A57156" w:rsidRPr="00140E60">
              <w:t>6</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B5512AE" w14:textId="77777777" w:rsidR="00343FD9" w:rsidRPr="0087473E" w:rsidRDefault="00E15292" w:rsidP="007C2170">
            <w:pPr>
              <w:pStyle w:val="Default"/>
              <w:jc w:val="both"/>
              <w:rPr>
                <w:bCs/>
                <w:color w:val="auto"/>
                <w:sz w:val="22"/>
                <w:szCs w:val="22"/>
              </w:rPr>
            </w:pPr>
            <w:r w:rsidRPr="0087473E">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87473E">
              <w:rPr>
                <w:color w:val="auto"/>
                <w:sz w:val="22"/>
                <w:szCs w:val="22"/>
              </w:rPr>
              <w:t xml:space="preserve"> </w:t>
            </w:r>
            <w:r w:rsidRPr="0087473E">
              <w:rPr>
                <w:color w:val="auto"/>
                <w:sz w:val="22"/>
                <w:szCs w:val="22"/>
              </w:rPr>
              <w:t xml:space="preserve">gwarantujący bezpieczną eksploatację autopompy.  </w:t>
            </w:r>
          </w:p>
        </w:tc>
        <w:tc>
          <w:tcPr>
            <w:tcW w:w="4634" w:type="dxa"/>
            <w:tcBorders>
              <w:left w:val="single" w:sz="4" w:space="0" w:color="auto"/>
              <w:right w:val="single" w:sz="4" w:space="0" w:color="auto"/>
            </w:tcBorders>
            <w:shd w:val="clear" w:color="auto" w:fill="auto"/>
          </w:tcPr>
          <w:p w14:paraId="59BA655E" w14:textId="77777777" w:rsidR="00343FD9" w:rsidRPr="00140E60" w:rsidRDefault="00343FD9" w:rsidP="005A1D07">
            <w:pPr>
              <w:rPr>
                <w:b/>
              </w:rPr>
            </w:pPr>
          </w:p>
        </w:tc>
      </w:tr>
      <w:tr w:rsidR="00140E60" w:rsidRPr="00140E60" w14:paraId="57FA0A32" w14:textId="77777777" w:rsidTr="0028780F">
        <w:trPr>
          <w:trHeight w:val="109"/>
        </w:trPr>
        <w:tc>
          <w:tcPr>
            <w:tcW w:w="817" w:type="dxa"/>
            <w:tcBorders>
              <w:left w:val="single" w:sz="4" w:space="0" w:color="auto"/>
              <w:right w:val="single" w:sz="4" w:space="0" w:color="auto"/>
            </w:tcBorders>
            <w:shd w:val="clear" w:color="auto" w:fill="auto"/>
          </w:tcPr>
          <w:p w14:paraId="5DEA00E2" w14:textId="77777777" w:rsidR="00343FD9" w:rsidRPr="00140E60" w:rsidRDefault="00343FD9" w:rsidP="005A1D07">
            <w:pPr>
              <w:jc w:val="center"/>
            </w:pPr>
            <w:r w:rsidRPr="00140E60">
              <w:t>3.1</w:t>
            </w:r>
            <w:r w:rsidR="00A57156" w:rsidRPr="00140E60">
              <w:t>7</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7530C700" w14:textId="77777777" w:rsidR="000746A3" w:rsidRPr="0087473E" w:rsidRDefault="00E15292" w:rsidP="007C2170">
            <w:pPr>
              <w:pStyle w:val="Default"/>
              <w:jc w:val="both"/>
              <w:rPr>
                <w:color w:val="auto"/>
                <w:sz w:val="22"/>
                <w:szCs w:val="22"/>
              </w:rPr>
            </w:pPr>
            <w:r w:rsidRPr="0087473E">
              <w:rPr>
                <w:color w:val="auto"/>
                <w:sz w:val="22"/>
                <w:szCs w:val="22"/>
              </w:rPr>
              <w:t xml:space="preserve">Zbiornik wody </w:t>
            </w:r>
            <w:r w:rsidR="0027762D" w:rsidRPr="0087473E">
              <w:rPr>
                <w:color w:val="auto"/>
                <w:sz w:val="22"/>
                <w:szCs w:val="22"/>
              </w:rPr>
              <w:t xml:space="preserve">wykonany z materiałów kompozytowych </w:t>
            </w:r>
            <w:r w:rsidRPr="0087473E">
              <w:rPr>
                <w:color w:val="auto"/>
                <w:sz w:val="22"/>
                <w:szCs w:val="22"/>
              </w:rPr>
              <w:t>o pojemności</w:t>
            </w:r>
            <w:r w:rsidR="004C0BAD" w:rsidRPr="0087473E">
              <w:rPr>
                <w:color w:val="auto"/>
                <w:sz w:val="22"/>
                <w:szCs w:val="22"/>
              </w:rPr>
              <w:t xml:space="preserve"> nominalnej min.</w:t>
            </w:r>
            <w:r w:rsidR="007522E2" w:rsidRPr="0087473E">
              <w:rPr>
                <w:color w:val="auto"/>
                <w:sz w:val="22"/>
                <w:szCs w:val="22"/>
              </w:rPr>
              <w:t xml:space="preserve"> </w:t>
            </w:r>
            <w:r w:rsidR="007C2170" w:rsidRPr="0087473E">
              <w:rPr>
                <w:color w:val="auto"/>
                <w:sz w:val="22"/>
                <w:szCs w:val="22"/>
              </w:rPr>
              <w:t>3</w:t>
            </w:r>
            <w:r w:rsidR="007522E2" w:rsidRPr="0087473E">
              <w:rPr>
                <w:color w:val="auto"/>
                <w:sz w:val="22"/>
                <w:szCs w:val="22"/>
              </w:rPr>
              <w:t xml:space="preserve"> </w:t>
            </w:r>
            <w:r w:rsidR="005E4A16" w:rsidRPr="0087473E">
              <w:rPr>
                <w:color w:val="auto"/>
                <w:sz w:val="22"/>
                <w:szCs w:val="22"/>
              </w:rPr>
              <w:t>m</w:t>
            </w:r>
            <w:r w:rsidR="005E4A16" w:rsidRPr="0087473E">
              <w:rPr>
                <w:color w:val="auto"/>
                <w:sz w:val="22"/>
                <w:szCs w:val="22"/>
                <w:vertAlign w:val="superscript"/>
              </w:rPr>
              <w:t>3</w:t>
            </w:r>
            <w:r w:rsidR="00E07B36" w:rsidRPr="0087473E">
              <w:rPr>
                <w:color w:val="auto"/>
                <w:sz w:val="22"/>
                <w:szCs w:val="22"/>
              </w:rPr>
              <w:t xml:space="preserve">   </w:t>
            </w:r>
            <w:r w:rsidR="005E4A16" w:rsidRPr="0087473E">
              <w:rPr>
                <w:color w:val="auto"/>
                <w:sz w:val="22"/>
                <w:szCs w:val="22"/>
              </w:rPr>
              <w:t>(</w:t>
            </w:r>
            <w:r w:rsidR="00BF7713" w:rsidRPr="0087473E">
              <w:rPr>
                <w:color w:val="auto"/>
                <w:sz w:val="22"/>
                <w:szCs w:val="22"/>
              </w:rPr>
              <w:t>dopuszcza się tolerancję wykonania zbiornika w stosunku do pojemności nominalnej ±5%).</w:t>
            </w:r>
            <w:r w:rsidRPr="0087473E">
              <w:rPr>
                <w:color w:val="auto"/>
                <w:sz w:val="22"/>
                <w:szCs w:val="22"/>
              </w:rPr>
              <w:t>Układ napełniania zbiornika z automatycznym zaworem odcinającym z możliwością ręcznego przesterowania zaworu odcinającego w celu dopełnienia zbiornika.</w:t>
            </w:r>
          </w:p>
        </w:tc>
        <w:tc>
          <w:tcPr>
            <w:tcW w:w="4634" w:type="dxa"/>
            <w:tcBorders>
              <w:left w:val="single" w:sz="4" w:space="0" w:color="auto"/>
              <w:right w:val="single" w:sz="4" w:space="0" w:color="auto"/>
            </w:tcBorders>
            <w:shd w:val="clear" w:color="auto" w:fill="auto"/>
          </w:tcPr>
          <w:p w14:paraId="6B4F303A" w14:textId="77777777" w:rsidR="00343FD9" w:rsidRPr="00140E60" w:rsidRDefault="00343FD9" w:rsidP="005A1D07">
            <w:pPr>
              <w:rPr>
                <w:b/>
              </w:rPr>
            </w:pPr>
          </w:p>
        </w:tc>
      </w:tr>
      <w:tr w:rsidR="00140E60" w:rsidRPr="00140E60" w14:paraId="7C75D565" w14:textId="77777777" w:rsidTr="0028780F">
        <w:trPr>
          <w:trHeight w:val="109"/>
        </w:trPr>
        <w:tc>
          <w:tcPr>
            <w:tcW w:w="817" w:type="dxa"/>
            <w:tcBorders>
              <w:left w:val="single" w:sz="4" w:space="0" w:color="auto"/>
              <w:right w:val="single" w:sz="4" w:space="0" w:color="auto"/>
            </w:tcBorders>
            <w:shd w:val="clear" w:color="auto" w:fill="auto"/>
          </w:tcPr>
          <w:p w14:paraId="2E65F403" w14:textId="77777777" w:rsidR="00343FD9" w:rsidRPr="00140E60" w:rsidRDefault="00343FD9" w:rsidP="005A1D07">
            <w:pPr>
              <w:jc w:val="center"/>
            </w:pPr>
            <w:r w:rsidRPr="00140E60">
              <w:t>3.</w:t>
            </w:r>
            <w:r w:rsidR="00A57156" w:rsidRPr="00140E60">
              <w:t>18</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84ED462" w14:textId="77777777" w:rsidR="001A4389" w:rsidRPr="0087473E" w:rsidRDefault="00E15292" w:rsidP="007C2170">
            <w:pPr>
              <w:pStyle w:val="Default"/>
              <w:jc w:val="both"/>
              <w:rPr>
                <w:bCs/>
                <w:color w:val="auto"/>
                <w:sz w:val="22"/>
                <w:szCs w:val="22"/>
              </w:rPr>
            </w:pPr>
            <w:r w:rsidRPr="0087473E">
              <w:rPr>
                <w:color w:val="auto"/>
                <w:sz w:val="22"/>
                <w:szCs w:val="22"/>
              </w:rPr>
              <w:t>Zbiornik na środek pianotwórczy o pojemności min. 10% pojemności zbiornika wody, odpornych na działanie środków pianotwórczych i modyfikatorów.</w:t>
            </w:r>
            <w:r w:rsidR="0027762D" w:rsidRPr="0087473E">
              <w:rPr>
                <w:color w:val="auto"/>
                <w:sz w:val="22"/>
                <w:szCs w:val="22"/>
              </w:rPr>
              <w:t xml:space="preserve"> </w:t>
            </w:r>
            <w:r w:rsidR="001A4389" w:rsidRPr="0087473E">
              <w:rPr>
                <w:color w:val="auto"/>
                <w:sz w:val="22"/>
                <w:szCs w:val="22"/>
              </w:rPr>
              <w:t>Napełnianie zbiornika środkiem pianotwórczym, możliwe z poziomu terenu i z dachu pojazdu.</w:t>
            </w:r>
          </w:p>
        </w:tc>
        <w:tc>
          <w:tcPr>
            <w:tcW w:w="4634" w:type="dxa"/>
            <w:tcBorders>
              <w:left w:val="single" w:sz="4" w:space="0" w:color="auto"/>
              <w:right w:val="single" w:sz="4" w:space="0" w:color="auto"/>
            </w:tcBorders>
            <w:shd w:val="clear" w:color="auto" w:fill="auto"/>
          </w:tcPr>
          <w:p w14:paraId="23367D68" w14:textId="77777777" w:rsidR="00343FD9" w:rsidRPr="00140E60" w:rsidRDefault="00343FD9" w:rsidP="005A1D07">
            <w:pPr>
              <w:rPr>
                <w:b/>
              </w:rPr>
            </w:pPr>
          </w:p>
        </w:tc>
      </w:tr>
      <w:tr w:rsidR="00140E60" w:rsidRPr="00140E60" w14:paraId="16AF4F45" w14:textId="77777777" w:rsidTr="0028780F">
        <w:trPr>
          <w:trHeight w:val="109"/>
        </w:trPr>
        <w:tc>
          <w:tcPr>
            <w:tcW w:w="817" w:type="dxa"/>
            <w:tcBorders>
              <w:left w:val="single" w:sz="4" w:space="0" w:color="auto"/>
              <w:right w:val="single" w:sz="4" w:space="0" w:color="auto"/>
            </w:tcBorders>
            <w:shd w:val="clear" w:color="auto" w:fill="auto"/>
          </w:tcPr>
          <w:p w14:paraId="4F8882FE" w14:textId="77777777" w:rsidR="00343FD9" w:rsidRPr="00140E60" w:rsidRDefault="00343FD9" w:rsidP="005A1D07">
            <w:pPr>
              <w:jc w:val="center"/>
            </w:pPr>
            <w:r w:rsidRPr="00140E60">
              <w:t>3.</w:t>
            </w:r>
            <w:r w:rsidR="00A57156" w:rsidRPr="00140E60">
              <w:t>19</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3163B7D" w14:textId="77777777" w:rsidR="00E44A12" w:rsidRPr="0087473E" w:rsidRDefault="00E15292" w:rsidP="002513E2">
            <w:pPr>
              <w:pStyle w:val="Default"/>
              <w:rPr>
                <w:color w:val="auto"/>
                <w:sz w:val="22"/>
                <w:szCs w:val="22"/>
              </w:rPr>
            </w:pPr>
            <w:r w:rsidRPr="0087473E">
              <w:rPr>
                <w:color w:val="auto"/>
                <w:sz w:val="22"/>
                <w:szCs w:val="22"/>
              </w:rPr>
              <w:t xml:space="preserve">Pojazd wyposażony w instalację napełniania zbiornika wodą z hydrantu, wyposażoną w co najmniej  </w:t>
            </w:r>
            <w:r w:rsidR="002513E2" w:rsidRPr="0087473E">
              <w:rPr>
                <w:color w:val="auto"/>
                <w:sz w:val="22"/>
                <w:szCs w:val="22"/>
              </w:rPr>
              <w:t>jedną</w:t>
            </w:r>
            <w:r w:rsidR="007522E2" w:rsidRPr="0087473E">
              <w:rPr>
                <w:color w:val="auto"/>
                <w:sz w:val="22"/>
                <w:szCs w:val="22"/>
              </w:rPr>
              <w:t xml:space="preserve"> </w:t>
            </w:r>
            <w:r w:rsidR="002513E2" w:rsidRPr="0087473E">
              <w:rPr>
                <w:color w:val="auto"/>
                <w:sz w:val="22"/>
                <w:szCs w:val="22"/>
              </w:rPr>
              <w:t xml:space="preserve">nasadę </w:t>
            </w:r>
            <w:r w:rsidR="007C2170" w:rsidRPr="0087473E">
              <w:rPr>
                <w:color w:val="auto"/>
                <w:sz w:val="22"/>
                <w:szCs w:val="22"/>
              </w:rPr>
              <w:t xml:space="preserve"> W75 </w:t>
            </w:r>
            <w:r w:rsidR="0027762D" w:rsidRPr="0087473E">
              <w:rPr>
                <w:color w:val="auto"/>
                <w:sz w:val="22"/>
                <w:szCs w:val="22"/>
              </w:rPr>
              <w:t xml:space="preserve"> z </w:t>
            </w:r>
            <w:r w:rsidRPr="0087473E">
              <w:rPr>
                <w:color w:val="auto"/>
                <w:sz w:val="22"/>
                <w:szCs w:val="22"/>
              </w:rPr>
              <w:t>zaworem kulowym. Nasad</w:t>
            </w:r>
            <w:r w:rsidR="002513E2" w:rsidRPr="0087473E">
              <w:rPr>
                <w:color w:val="auto"/>
                <w:sz w:val="22"/>
                <w:szCs w:val="22"/>
              </w:rPr>
              <w:t>y</w:t>
            </w:r>
            <w:r w:rsidRPr="0087473E">
              <w:rPr>
                <w:color w:val="auto"/>
                <w:sz w:val="22"/>
                <w:szCs w:val="22"/>
              </w:rPr>
              <w:t xml:space="preserve"> winny posiadać zabezpieczenia chroniące przed dostaniem się zanieczyszczeń stałych.</w:t>
            </w:r>
          </w:p>
          <w:p w14:paraId="46F515DB" w14:textId="77777777" w:rsidR="00DE48EF" w:rsidRPr="0087473E" w:rsidRDefault="00DE48EF" w:rsidP="007C2170">
            <w:pPr>
              <w:pStyle w:val="Tekstpodstawowy"/>
              <w:rPr>
                <w:iCs/>
                <w:sz w:val="22"/>
                <w:szCs w:val="22"/>
              </w:rPr>
            </w:pPr>
            <w:r w:rsidRPr="0087473E">
              <w:rPr>
                <w:iCs/>
                <w:sz w:val="22"/>
                <w:szCs w:val="22"/>
              </w:rPr>
              <w:t>Wszystkie nasady zewnętrzne, w zależności od ich przeznaczenia należy trwale oznaczyć odpowiednimi kolorami:</w:t>
            </w:r>
          </w:p>
          <w:p w14:paraId="43545E88" w14:textId="77777777" w:rsidR="00DE48EF" w:rsidRPr="0087473E" w:rsidRDefault="00DE48EF" w:rsidP="007C2170">
            <w:pPr>
              <w:pStyle w:val="Tekstpodstawowy"/>
              <w:rPr>
                <w:iCs/>
                <w:sz w:val="22"/>
                <w:szCs w:val="22"/>
              </w:rPr>
            </w:pPr>
            <w:r w:rsidRPr="0087473E">
              <w:rPr>
                <w:iCs/>
                <w:sz w:val="22"/>
                <w:szCs w:val="22"/>
              </w:rPr>
              <w:t>-nasada wodna zasilająca kolor niebieski</w:t>
            </w:r>
          </w:p>
          <w:p w14:paraId="16BB576F" w14:textId="77777777" w:rsidR="00DE48EF" w:rsidRPr="0087473E" w:rsidRDefault="00DE48EF" w:rsidP="007C2170">
            <w:pPr>
              <w:pStyle w:val="Tekstpodstawowy"/>
              <w:rPr>
                <w:iCs/>
                <w:sz w:val="22"/>
                <w:szCs w:val="22"/>
              </w:rPr>
            </w:pPr>
            <w:r w:rsidRPr="0087473E">
              <w:rPr>
                <w:iCs/>
                <w:sz w:val="22"/>
                <w:szCs w:val="22"/>
              </w:rPr>
              <w:t>-nasada wodna tłoczna kolor czerwony</w:t>
            </w:r>
          </w:p>
          <w:p w14:paraId="2C15F080" w14:textId="77777777" w:rsidR="00DE48EF" w:rsidRPr="0087473E" w:rsidRDefault="00DE48EF" w:rsidP="007C2170">
            <w:pPr>
              <w:pStyle w:val="Tekstpodstawowy"/>
              <w:rPr>
                <w:sz w:val="22"/>
                <w:szCs w:val="22"/>
              </w:rPr>
            </w:pPr>
            <w:r w:rsidRPr="0087473E">
              <w:rPr>
                <w:iCs/>
                <w:sz w:val="22"/>
                <w:szCs w:val="22"/>
              </w:rPr>
              <w:t>-nasada środka pianotwórczego kolor żółty</w:t>
            </w:r>
          </w:p>
        </w:tc>
        <w:tc>
          <w:tcPr>
            <w:tcW w:w="4634" w:type="dxa"/>
            <w:tcBorders>
              <w:left w:val="single" w:sz="4" w:space="0" w:color="auto"/>
              <w:right w:val="single" w:sz="4" w:space="0" w:color="auto"/>
            </w:tcBorders>
            <w:shd w:val="clear" w:color="auto" w:fill="auto"/>
          </w:tcPr>
          <w:p w14:paraId="60B83AA9" w14:textId="77777777" w:rsidR="00343FD9" w:rsidRPr="00140E60" w:rsidRDefault="00343FD9" w:rsidP="005A1D07">
            <w:pPr>
              <w:rPr>
                <w:b/>
              </w:rPr>
            </w:pPr>
          </w:p>
        </w:tc>
      </w:tr>
      <w:tr w:rsidR="00140E60" w:rsidRPr="00140E60" w14:paraId="4C4D7D88" w14:textId="77777777" w:rsidTr="0028780F">
        <w:trPr>
          <w:trHeight w:val="109"/>
        </w:trPr>
        <w:tc>
          <w:tcPr>
            <w:tcW w:w="817" w:type="dxa"/>
            <w:tcBorders>
              <w:left w:val="single" w:sz="4" w:space="0" w:color="auto"/>
              <w:right w:val="single" w:sz="4" w:space="0" w:color="auto"/>
            </w:tcBorders>
            <w:shd w:val="clear" w:color="auto" w:fill="auto"/>
          </w:tcPr>
          <w:p w14:paraId="5E80D6CB" w14:textId="77777777" w:rsidR="00343FD9" w:rsidRPr="00140E60" w:rsidRDefault="00343FD9" w:rsidP="005A1D07">
            <w:pPr>
              <w:jc w:val="center"/>
            </w:pPr>
            <w:r w:rsidRPr="00140E60">
              <w:t>3.2</w:t>
            </w:r>
            <w:r w:rsidR="00A57156" w:rsidRPr="00140E60">
              <w:t>0</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FBD0397" w14:textId="77777777" w:rsidR="007706F5" w:rsidRPr="0087473E" w:rsidRDefault="00E15292" w:rsidP="007C2170">
            <w:pPr>
              <w:spacing w:after="0"/>
              <w:jc w:val="both"/>
            </w:pPr>
            <w:r w:rsidRPr="0087473E">
              <w:rPr>
                <w:rFonts w:ascii="Times New Roman" w:hAnsi="Times New Roman" w:cs="Times New Roman"/>
              </w:rPr>
              <w:t>Pojazd musi być wyposażony w co najmniej jedną</w:t>
            </w:r>
            <w:r w:rsidR="007706F5" w:rsidRPr="0087473E">
              <w:rPr>
                <w:rFonts w:ascii="Times New Roman" w:hAnsi="Times New Roman" w:cs="Times New Roman"/>
              </w:rPr>
              <w:t xml:space="preserve"> wysokociśnieniową</w:t>
            </w:r>
            <w:r w:rsidRPr="0087473E">
              <w:rPr>
                <w:rFonts w:ascii="Times New Roman" w:hAnsi="Times New Roman" w:cs="Times New Roman"/>
              </w:rPr>
              <w:t xml:space="preserve"> linię szybkiego natarcia o długości węża minimum</w:t>
            </w:r>
            <w:r w:rsidR="00BF7713" w:rsidRPr="0087473E">
              <w:rPr>
                <w:rFonts w:ascii="Times New Roman" w:hAnsi="Times New Roman" w:cs="Times New Roman"/>
              </w:rPr>
              <w:t xml:space="preserve"> 60 m</w:t>
            </w:r>
            <w:r w:rsidRPr="0087473E">
              <w:rPr>
                <w:rFonts w:ascii="Times New Roman" w:hAnsi="Times New Roman" w:cs="Times New Roman"/>
              </w:rPr>
              <w:t xml:space="preserve"> na zwijadle, zakończoną prądownicą</w:t>
            </w:r>
            <w:r w:rsidR="007706F5" w:rsidRPr="0087473E">
              <w:rPr>
                <w:rFonts w:ascii="Times New Roman" w:hAnsi="Times New Roman" w:cs="Times New Roman"/>
              </w:rPr>
              <w:t xml:space="preserve"> wodno-pianową </w:t>
            </w:r>
            <w:r w:rsidR="0027762D" w:rsidRPr="0087473E">
              <w:rPr>
                <w:rFonts w:ascii="Times New Roman" w:hAnsi="Times New Roman" w:cs="Times New Roman"/>
              </w:rPr>
              <w:t xml:space="preserve">z </w:t>
            </w:r>
            <w:r w:rsidRPr="0087473E">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87473E">
              <w:rPr>
                <w:rFonts w:ascii="Times New Roman" w:hAnsi="Times New Roman" w:cs="Times New Roman"/>
              </w:rPr>
              <w:t>Zwijadło  wyposażone w  napęd elektryczny i ręczny</w:t>
            </w:r>
            <w:r w:rsidR="00AD1C20" w:rsidRPr="0087473E">
              <w:rPr>
                <w:rFonts w:ascii="Times New Roman" w:hAnsi="Times New Roman" w:cs="Times New Roman"/>
              </w:rPr>
              <w:t xml:space="preserve"> oraz</w:t>
            </w:r>
            <w:r w:rsidR="007706F5" w:rsidRPr="0087473E">
              <w:rPr>
                <w:rFonts w:ascii="Times New Roman" w:hAnsi="Times New Roman" w:cs="Times New Roman"/>
              </w:rPr>
              <w:t xml:space="preserve"> w pneumatyczny system odwadniania, umożliwiający opróżnienie linii przy użyciu</w:t>
            </w:r>
            <w:r w:rsidR="007706F5" w:rsidRPr="0087473E">
              <w:t xml:space="preserve"> sprężonego powietrza  </w:t>
            </w:r>
          </w:p>
          <w:p w14:paraId="613F632A" w14:textId="77777777" w:rsidR="00733CE8" w:rsidRPr="0087473E" w:rsidRDefault="00E15292" w:rsidP="007C2170">
            <w:pPr>
              <w:pStyle w:val="Default"/>
              <w:jc w:val="both"/>
              <w:rPr>
                <w:bCs/>
                <w:color w:val="auto"/>
              </w:rPr>
            </w:pPr>
            <w:r w:rsidRPr="0087473E">
              <w:rPr>
                <w:color w:val="auto"/>
                <w:sz w:val="22"/>
                <w:szCs w:val="22"/>
              </w:rPr>
              <w:lastRenderedPageBreak/>
              <w:t xml:space="preserve">Narożnik kończący linie zabudowy po stronie szybkiego natarcia zabezpieczony przed wycieraniem kątownikiem ze stali nierdzewnej. </w:t>
            </w:r>
            <w:r w:rsidR="00733CE8" w:rsidRPr="0087473E">
              <w:rPr>
                <w:color w:val="auto"/>
              </w:rPr>
              <w:t xml:space="preserve"> </w:t>
            </w:r>
          </w:p>
        </w:tc>
        <w:tc>
          <w:tcPr>
            <w:tcW w:w="4634" w:type="dxa"/>
            <w:tcBorders>
              <w:left w:val="single" w:sz="4" w:space="0" w:color="auto"/>
              <w:right w:val="single" w:sz="4" w:space="0" w:color="auto"/>
            </w:tcBorders>
            <w:shd w:val="clear" w:color="auto" w:fill="auto"/>
          </w:tcPr>
          <w:p w14:paraId="57CC1BA5" w14:textId="77777777" w:rsidR="00343FD9" w:rsidRPr="00140E60" w:rsidRDefault="00343FD9" w:rsidP="005A1D07">
            <w:pPr>
              <w:rPr>
                <w:b/>
              </w:rPr>
            </w:pPr>
          </w:p>
        </w:tc>
      </w:tr>
      <w:tr w:rsidR="00140E60" w:rsidRPr="00140E60" w14:paraId="557C24EB" w14:textId="77777777" w:rsidTr="0028780F">
        <w:trPr>
          <w:trHeight w:val="109"/>
        </w:trPr>
        <w:tc>
          <w:tcPr>
            <w:tcW w:w="817" w:type="dxa"/>
            <w:tcBorders>
              <w:left w:val="single" w:sz="4" w:space="0" w:color="auto"/>
              <w:right w:val="single" w:sz="4" w:space="0" w:color="auto"/>
            </w:tcBorders>
            <w:shd w:val="clear" w:color="auto" w:fill="auto"/>
          </w:tcPr>
          <w:p w14:paraId="53D59628" w14:textId="77777777" w:rsidR="00A57156" w:rsidRPr="00140E60" w:rsidRDefault="00A57156" w:rsidP="005A1D07">
            <w:pPr>
              <w:jc w:val="center"/>
            </w:pPr>
            <w:r w:rsidRPr="00140E60">
              <w:t>3.21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3EE6EDF" w14:textId="77777777" w:rsidR="00082B80" w:rsidRPr="0087473E" w:rsidRDefault="00E15292" w:rsidP="007C2170">
            <w:pPr>
              <w:pStyle w:val="Default"/>
              <w:jc w:val="both"/>
              <w:rPr>
                <w:color w:val="auto"/>
                <w:sz w:val="22"/>
                <w:szCs w:val="22"/>
              </w:rPr>
            </w:pPr>
            <w:r w:rsidRPr="0087473E">
              <w:rPr>
                <w:color w:val="auto"/>
                <w:sz w:val="22"/>
                <w:szCs w:val="22"/>
              </w:rPr>
              <w:t>Działko wodno-pianowe DWP 16 o regulowanej wydajności</w:t>
            </w:r>
            <w:r w:rsidR="00AD1C20" w:rsidRPr="0087473E">
              <w:rPr>
                <w:color w:val="auto"/>
                <w:sz w:val="22"/>
                <w:szCs w:val="22"/>
              </w:rPr>
              <w:t xml:space="preserve"> </w:t>
            </w:r>
            <w:r w:rsidRPr="0087473E">
              <w:rPr>
                <w:color w:val="auto"/>
                <w:sz w:val="22"/>
                <w:szCs w:val="22"/>
              </w:rPr>
              <w:t xml:space="preserve">umieszczone na dachu zabudowy pojazdu. </w:t>
            </w:r>
            <w:r w:rsidR="00446601" w:rsidRPr="0087473E">
              <w:rPr>
                <w:color w:val="auto"/>
                <w:sz w:val="22"/>
                <w:szCs w:val="22"/>
              </w:rPr>
              <w:t>Przy podstawie działka powinien być zamontowany zawór odcinający kulowy ręczny lub rozwiązanie równorzędne.</w:t>
            </w:r>
          </w:p>
          <w:p w14:paraId="2D2041E5" w14:textId="77777777" w:rsidR="00057988" w:rsidRPr="0087473E" w:rsidRDefault="00E15292" w:rsidP="007C2170">
            <w:pPr>
              <w:spacing w:after="0"/>
              <w:jc w:val="both"/>
              <w:rPr>
                <w:rFonts w:ascii="Times New Roman" w:hAnsi="Times New Roman" w:cs="Times New Roman"/>
              </w:rPr>
            </w:pPr>
            <w:r w:rsidRPr="0087473E">
              <w:rPr>
                <w:rFonts w:ascii="Times New Roman" w:hAnsi="Times New Roman" w:cs="Times New Roman"/>
              </w:rPr>
              <w:t>Zakres obrotu działka w płaszczyźnie pionowej - od kąta limitowanego obrysem pojazdu do min. 75</w:t>
            </w:r>
            <w:r w:rsidR="00B93180" w:rsidRPr="0087473E">
              <w:rPr>
                <w:rFonts w:ascii="Times New Roman" w:hAnsi="Times New Roman" w:cs="Times New Roman"/>
              </w:rPr>
              <w:t>°</w:t>
            </w:r>
            <w:r w:rsidRPr="0087473E">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634" w:type="dxa"/>
            <w:tcBorders>
              <w:left w:val="single" w:sz="4" w:space="0" w:color="auto"/>
              <w:right w:val="single" w:sz="4" w:space="0" w:color="auto"/>
            </w:tcBorders>
            <w:shd w:val="clear" w:color="auto" w:fill="auto"/>
          </w:tcPr>
          <w:p w14:paraId="498CC2B6" w14:textId="77777777" w:rsidR="00B93180" w:rsidRPr="00140E60" w:rsidRDefault="00B93180" w:rsidP="00B93180">
            <w:pPr>
              <w:suppressAutoHyphens/>
              <w:rPr>
                <w:b/>
                <w:sz w:val="28"/>
                <w:szCs w:val="28"/>
              </w:rPr>
            </w:pPr>
          </w:p>
          <w:p w14:paraId="381695C3" w14:textId="77777777" w:rsidR="00A57156" w:rsidRPr="00140E60" w:rsidRDefault="00A57156" w:rsidP="005A1D07">
            <w:pPr>
              <w:rPr>
                <w:b/>
              </w:rPr>
            </w:pPr>
          </w:p>
        </w:tc>
      </w:tr>
      <w:tr w:rsidR="00140E60" w:rsidRPr="00140E60" w14:paraId="40043F77" w14:textId="77777777" w:rsidTr="0028780F">
        <w:trPr>
          <w:trHeight w:val="109"/>
        </w:trPr>
        <w:tc>
          <w:tcPr>
            <w:tcW w:w="817" w:type="dxa"/>
            <w:tcBorders>
              <w:left w:val="single" w:sz="4" w:space="0" w:color="auto"/>
              <w:right w:val="single" w:sz="4" w:space="0" w:color="auto"/>
            </w:tcBorders>
            <w:shd w:val="clear" w:color="auto" w:fill="auto"/>
          </w:tcPr>
          <w:p w14:paraId="16A1255D" w14:textId="77777777" w:rsidR="00A57156" w:rsidRPr="00140E60" w:rsidRDefault="00A57156" w:rsidP="005A1D07">
            <w:pPr>
              <w:jc w:val="center"/>
            </w:pPr>
            <w:r w:rsidRPr="00140E60">
              <w:t>3.22</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3F231A08" w14:textId="77777777" w:rsidR="00A1417E" w:rsidRPr="00C747EE" w:rsidRDefault="00A1417E" w:rsidP="00A1417E">
            <w:pPr>
              <w:pStyle w:val="Default"/>
              <w:jc w:val="both"/>
              <w:rPr>
                <w:color w:val="auto"/>
                <w:sz w:val="22"/>
                <w:szCs w:val="22"/>
              </w:rPr>
            </w:pPr>
            <w:r w:rsidRPr="00C747EE">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4,5 m od podłoża, na którym stoi pojazd do opraw czołowych reflektorów ustawionych poziomo, z możliwością sterowania reflektorami w pionie i w poziomie. Stopień ochrony masztu i reflektorów min. IP 67. Umiejscowienie masztu nie powinno kolidować z działkiem wodno-pianowym, oraz drabiną. Sygnalizacja podniesienia masztu w kabinie kierowcy na panelu kontrolnym, sygnalizacja informująca o wysunięciu masztu, z alarmem świetlnym.</w:t>
            </w:r>
          </w:p>
          <w:p w14:paraId="40AA760E" w14:textId="77777777" w:rsidR="00A1417E" w:rsidRPr="00C747EE" w:rsidRDefault="00A1417E" w:rsidP="00A1417E">
            <w:pPr>
              <w:pStyle w:val="Default"/>
              <w:jc w:val="both"/>
              <w:rPr>
                <w:color w:val="auto"/>
                <w:sz w:val="22"/>
                <w:szCs w:val="22"/>
              </w:rPr>
            </w:pPr>
            <w:r w:rsidRPr="00C747EE">
              <w:rPr>
                <w:color w:val="auto"/>
                <w:sz w:val="22"/>
                <w:szCs w:val="22"/>
              </w:rPr>
              <w:t>Dodatkowo wymagane:</w:t>
            </w:r>
          </w:p>
          <w:p w14:paraId="667FC60F" w14:textId="77777777" w:rsidR="00A1417E" w:rsidRPr="00C747EE" w:rsidRDefault="00A1417E" w:rsidP="00A1417E">
            <w:pPr>
              <w:pStyle w:val="Default"/>
              <w:jc w:val="both"/>
              <w:rPr>
                <w:color w:val="auto"/>
                <w:sz w:val="22"/>
                <w:szCs w:val="22"/>
              </w:rPr>
            </w:pPr>
            <w:r w:rsidRPr="00C747EE">
              <w:rPr>
                <w:color w:val="auto"/>
                <w:sz w:val="22"/>
                <w:szCs w:val="22"/>
              </w:rPr>
              <w:t xml:space="preserve">- obrót i pochył reflektorów, o kąt co najmniej od 0º ÷ 170º - w obie strony, sterowanie masztem odbywa się z poziomu ziemi.  </w:t>
            </w:r>
          </w:p>
          <w:p w14:paraId="4EDE1885" w14:textId="77777777" w:rsidR="00A1417E" w:rsidRPr="00C747EE" w:rsidRDefault="00A1417E" w:rsidP="00A1417E">
            <w:pPr>
              <w:pStyle w:val="Default"/>
              <w:jc w:val="both"/>
              <w:rPr>
                <w:color w:val="auto"/>
                <w:sz w:val="22"/>
                <w:szCs w:val="22"/>
              </w:rPr>
            </w:pPr>
            <w:r w:rsidRPr="00C747EE">
              <w:rPr>
                <w:color w:val="auto"/>
                <w:sz w:val="22"/>
                <w:szCs w:val="22"/>
              </w:rPr>
              <w:t>- złożenie masztu następuje bez konieczności ręcznego wspomagania,</w:t>
            </w:r>
          </w:p>
          <w:p w14:paraId="395F95CF" w14:textId="77777777" w:rsidR="00A1417E" w:rsidRPr="00C747EE" w:rsidRDefault="00A1417E" w:rsidP="00A1417E">
            <w:pPr>
              <w:pStyle w:val="Default"/>
              <w:jc w:val="both"/>
              <w:rPr>
                <w:color w:val="auto"/>
                <w:sz w:val="22"/>
                <w:szCs w:val="22"/>
              </w:rPr>
            </w:pPr>
            <w:r w:rsidRPr="00C747EE">
              <w:rPr>
                <w:color w:val="auto"/>
                <w:sz w:val="22"/>
                <w:szCs w:val="22"/>
              </w:rPr>
              <w:t>- możliwość wysuwu i sterowania  masztem na różnej wysokości,</w:t>
            </w:r>
          </w:p>
          <w:p w14:paraId="23030AD4" w14:textId="77777777" w:rsidR="00A1417E" w:rsidRPr="00C747EE" w:rsidRDefault="00A1417E" w:rsidP="00A1417E">
            <w:pPr>
              <w:pStyle w:val="Default"/>
              <w:jc w:val="both"/>
              <w:rPr>
                <w:color w:val="auto"/>
                <w:sz w:val="22"/>
                <w:szCs w:val="22"/>
              </w:rPr>
            </w:pPr>
            <w:r w:rsidRPr="00C747EE">
              <w:rPr>
                <w:color w:val="auto"/>
                <w:sz w:val="22"/>
                <w:szCs w:val="22"/>
              </w:rPr>
              <w:t xml:space="preserve">- przewodowe sterowanie masztem, obrotem i pochyłem reflektorów oraz załączeniem oświetlenia, dla każdego reflektora osobno </w:t>
            </w:r>
          </w:p>
          <w:p w14:paraId="46C33EAE" w14:textId="77777777" w:rsidR="00A1417E" w:rsidRPr="00C747EE" w:rsidRDefault="00A1417E" w:rsidP="00A1417E">
            <w:pPr>
              <w:pStyle w:val="Default"/>
              <w:jc w:val="both"/>
              <w:rPr>
                <w:color w:val="auto"/>
                <w:sz w:val="22"/>
                <w:szCs w:val="22"/>
              </w:rPr>
            </w:pPr>
          </w:p>
          <w:p w14:paraId="4B4886FB" w14:textId="77777777" w:rsidR="00A1417E" w:rsidRPr="00C747EE" w:rsidRDefault="00A1417E" w:rsidP="00A1417E">
            <w:pPr>
              <w:pStyle w:val="Default"/>
              <w:jc w:val="both"/>
              <w:rPr>
                <w:color w:val="auto"/>
                <w:sz w:val="22"/>
                <w:szCs w:val="22"/>
              </w:rPr>
            </w:pPr>
            <w:r w:rsidRPr="00C747EE">
              <w:rPr>
                <w:color w:val="auto"/>
                <w:sz w:val="22"/>
                <w:szCs w:val="22"/>
              </w:rPr>
              <w:t xml:space="preserve">Wysunięcie masztu następuje tylko na postoju po zaciągnięciu hamulca postojowego </w:t>
            </w:r>
          </w:p>
          <w:p w14:paraId="386F28FF" w14:textId="77777777" w:rsidR="00A1417E" w:rsidRPr="00C747EE" w:rsidRDefault="00A1417E" w:rsidP="00A1417E">
            <w:pPr>
              <w:pStyle w:val="Default"/>
              <w:jc w:val="both"/>
              <w:rPr>
                <w:color w:val="auto"/>
                <w:sz w:val="22"/>
                <w:szCs w:val="22"/>
              </w:rPr>
            </w:pPr>
            <w:r w:rsidRPr="00C747EE">
              <w:rPr>
                <w:color w:val="auto"/>
                <w:sz w:val="22"/>
                <w:szCs w:val="22"/>
              </w:rPr>
              <w:t>Funkcja sterowania  masztem na różnej wysokości.</w:t>
            </w:r>
          </w:p>
          <w:p w14:paraId="1B848200" w14:textId="77777777" w:rsidR="00572888" w:rsidRPr="00140E60" w:rsidRDefault="00A1417E" w:rsidP="00A1417E">
            <w:pPr>
              <w:pStyle w:val="Standard"/>
              <w:jc w:val="both"/>
              <w:rPr>
                <w:sz w:val="22"/>
                <w:szCs w:val="22"/>
              </w:rPr>
            </w:pPr>
            <w:r w:rsidRPr="00C747EE">
              <w:rPr>
                <w:sz w:val="22"/>
                <w:szCs w:val="22"/>
              </w:rPr>
              <w:t xml:space="preserve">Wysuw masztu  realizowany z instalacji pneumatycznej </w:t>
            </w:r>
            <w:r w:rsidRPr="00FA35EB">
              <w:rPr>
                <w:sz w:val="22"/>
                <w:szCs w:val="22"/>
              </w:rPr>
              <w:t>samochodu. Umiejscowienie masztu nie koliduje z działkiem oraz drabiną.</w:t>
            </w:r>
          </w:p>
        </w:tc>
        <w:tc>
          <w:tcPr>
            <w:tcW w:w="4634" w:type="dxa"/>
            <w:tcBorders>
              <w:left w:val="single" w:sz="4" w:space="0" w:color="auto"/>
              <w:right w:val="single" w:sz="4" w:space="0" w:color="auto"/>
            </w:tcBorders>
            <w:shd w:val="clear" w:color="auto" w:fill="auto"/>
          </w:tcPr>
          <w:p w14:paraId="457BF8CA" w14:textId="77777777" w:rsidR="00A57156" w:rsidRPr="00140E60" w:rsidRDefault="00A57156" w:rsidP="005A1D07">
            <w:pPr>
              <w:rPr>
                <w:b/>
              </w:rPr>
            </w:pPr>
          </w:p>
        </w:tc>
      </w:tr>
      <w:tr w:rsidR="00140E60" w:rsidRPr="00140E60" w14:paraId="5CF26EB2" w14:textId="77777777" w:rsidTr="0028780F">
        <w:trPr>
          <w:trHeight w:val="109"/>
        </w:trPr>
        <w:tc>
          <w:tcPr>
            <w:tcW w:w="817" w:type="dxa"/>
            <w:tcBorders>
              <w:left w:val="single" w:sz="4" w:space="0" w:color="auto"/>
              <w:right w:val="single" w:sz="4" w:space="0" w:color="auto"/>
            </w:tcBorders>
            <w:shd w:val="clear" w:color="auto" w:fill="auto"/>
          </w:tcPr>
          <w:p w14:paraId="7E038926" w14:textId="77777777" w:rsidR="00572888" w:rsidRPr="00140E60" w:rsidRDefault="00572888" w:rsidP="005A1D07">
            <w:pPr>
              <w:jc w:val="center"/>
            </w:pPr>
            <w:r w:rsidRPr="00140E60">
              <w:t>3.23</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68B17D99" w14:textId="77777777" w:rsidR="00AD1C20" w:rsidRPr="00140E60" w:rsidRDefault="00FE404B" w:rsidP="001558F6">
            <w:pPr>
              <w:pStyle w:val="Standard"/>
              <w:jc w:val="both"/>
              <w:rPr>
                <w:sz w:val="22"/>
                <w:szCs w:val="22"/>
              </w:rPr>
            </w:pPr>
            <w:r w:rsidRPr="00140E60">
              <w:rPr>
                <w:sz w:val="22"/>
                <w:szCs w:val="22"/>
              </w:rPr>
              <w:t>Samochód należy doposażyć w  :</w:t>
            </w:r>
            <w:r w:rsidR="00AD1C20" w:rsidRPr="00140E60">
              <w:rPr>
                <w:sz w:val="22"/>
                <w:szCs w:val="22"/>
              </w:rPr>
              <w:t xml:space="preserve"> </w:t>
            </w:r>
          </w:p>
          <w:p w14:paraId="7C2C4E17" w14:textId="77777777" w:rsidR="00572181" w:rsidRPr="00140E60" w:rsidRDefault="00AD1C20" w:rsidP="001558F6">
            <w:pPr>
              <w:pStyle w:val="Standard"/>
              <w:jc w:val="both"/>
              <w:rPr>
                <w:sz w:val="22"/>
                <w:szCs w:val="22"/>
              </w:rPr>
            </w:pPr>
            <w:r w:rsidRPr="00140E60">
              <w:rPr>
                <w:sz w:val="22"/>
                <w:szCs w:val="22"/>
              </w:rPr>
              <w:t xml:space="preserve">- </w:t>
            </w:r>
            <w:r w:rsidR="000A6178" w:rsidRPr="00140E60">
              <w:rPr>
                <w:sz w:val="22"/>
                <w:szCs w:val="22"/>
              </w:rPr>
              <w:t>i</w:t>
            </w:r>
            <w:r w:rsidRPr="00140E60">
              <w:rPr>
                <w:sz w:val="22"/>
                <w:szCs w:val="22"/>
              </w:rPr>
              <w:t>nstalacj</w:t>
            </w:r>
            <w:r w:rsidR="000A6178" w:rsidRPr="00140E60">
              <w:rPr>
                <w:sz w:val="22"/>
                <w:szCs w:val="22"/>
              </w:rPr>
              <w:t>ę</w:t>
            </w:r>
            <w:r w:rsidRPr="00140E60">
              <w:rPr>
                <w:sz w:val="22"/>
                <w:szCs w:val="22"/>
              </w:rPr>
              <w:t xml:space="preserve"> układu zraszaczy zasilanych od autopompy do podawania wody w czasie jazdy</w:t>
            </w:r>
          </w:p>
          <w:p w14:paraId="4ABCBDB1" w14:textId="77777777" w:rsidR="000A6178" w:rsidRPr="00140E60" w:rsidRDefault="00AD1C20" w:rsidP="001558F6">
            <w:pPr>
              <w:pStyle w:val="Tekstprzypisukocowego"/>
              <w:jc w:val="both"/>
              <w:rPr>
                <w:sz w:val="22"/>
                <w:szCs w:val="22"/>
              </w:rPr>
            </w:pPr>
            <w:r w:rsidRPr="00140E60">
              <w:rPr>
                <w:sz w:val="22"/>
                <w:szCs w:val="22"/>
              </w:rPr>
              <w:t xml:space="preserve">- </w:t>
            </w:r>
            <w:r w:rsidR="00FE404B" w:rsidRPr="00140E60">
              <w:rPr>
                <w:sz w:val="22"/>
                <w:szCs w:val="22"/>
              </w:rPr>
              <w:t xml:space="preserve">z przodu pojazdu montaż wyciągarki  elektrycznej o sile uciągu minimum </w:t>
            </w:r>
            <w:r w:rsidRPr="00140E60">
              <w:rPr>
                <w:sz w:val="22"/>
                <w:szCs w:val="22"/>
              </w:rPr>
              <w:t xml:space="preserve">– </w:t>
            </w:r>
            <w:r w:rsidR="00FE404B" w:rsidRPr="00140E60">
              <w:rPr>
                <w:sz w:val="22"/>
                <w:szCs w:val="22"/>
              </w:rPr>
              <w:t>8</w:t>
            </w:r>
            <w:r w:rsidRPr="00140E60">
              <w:rPr>
                <w:sz w:val="22"/>
                <w:szCs w:val="22"/>
              </w:rPr>
              <w:t xml:space="preserve"> </w:t>
            </w:r>
            <w:r w:rsidR="00FE404B" w:rsidRPr="00140E60">
              <w:rPr>
                <w:sz w:val="22"/>
                <w:szCs w:val="22"/>
              </w:rPr>
              <w:t xml:space="preserve">ton z liną o długości min. 25m, </w:t>
            </w:r>
            <w:r w:rsidR="000A6178" w:rsidRPr="00140E60">
              <w:rPr>
                <w:sz w:val="22"/>
                <w:szCs w:val="22"/>
              </w:rPr>
              <w:t xml:space="preserve">  </w:t>
            </w:r>
          </w:p>
          <w:p w14:paraId="45C61A86" w14:textId="77777777" w:rsidR="00572888" w:rsidRPr="0087473E" w:rsidRDefault="000A6178" w:rsidP="0087473E">
            <w:pPr>
              <w:pStyle w:val="Tekstprzypisukocowego"/>
              <w:jc w:val="both"/>
              <w:rPr>
                <w:sz w:val="22"/>
                <w:szCs w:val="22"/>
              </w:rPr>
            </w:pPr>
            <w:r w:rsidRPr="00140E60">
              <w:rPr>
                <w:sz w:val="22"/>
                <w:szCs w:val="22"/>
              </w:rPr>
              <w:t xml:space="preserve">  </w:t>
            </w:r>
            <w:r w:rsidR="00FE404B" w:rsidRPr="00140E60">
              <w:rPr>
                <w:sz w:val="22"/>
                <w:szCs w:val="22"/>
              </w:rPr>
              <w:t>wyciągarka zamontowana w z</w:t>
            </w:r>
            <w:r w:rsidR="0087473E">
              <w:rPr>
                <w:sz w:val="22"/>
                <w:szCs w:val="22"/>
              </w:rPr>
              <w:t xml:space="preserve">ewnętrznej obudowie zabezpieczonej antykorozyjnie poprzez </w:t>
            </w:r>
            <w:proofErr w:type="spellStart"/>
            <w:r w:rsidR="0087473E">
              <w:rPr>
                <w:sz w:val="22"/>
                <w:szCs w:val="22"/>
              </w:rPr>
              <w:t>ocynk</w:t>
            </w:r>
            <w:proofErr w:type="spellEnd"/>
            <w:r w:rsidR="0087473E">
              <w:rPr>
                <w:sz w:val="22"/>
                <w:szCs w:val="22"/>
              </w:rPr>
              <w:t>.</w:t>
            </w:r>
          </w:p>
          <w:p w14:paraId="5BF45DBF" w14:textId="77777777" w:rsidR="00CE57F8" w:rsidRPr="00227785" w:rsidRDefault="00CE57F8" w:rsidP="001558F6">
            <w:pPr>
              <w:pStyle w:val="Default"/>
              <w:jc w:val="both"/>
              <w:rPr>
                <w:b/>
                <w:color w:val="auto"/>
                <w:sz w:val="22"/>
                <w:szCs w:val="22"/>
              </w:rPr>
            </w:pPr>
            <w:r>
              <w:rPr>
                <w:color w:val="auto"/>
                <w:sz w:val="22"/>
                <w:szCs w:val="22"/>
              </w:rPr>
              <w:t>-</w:t>
            </w:r>
            <w:r w:rsidR="00D142F4">
              <w:rPr>
                <w:color w:val="auto"/>
                <w:sz w:val="22"/>
                <w:szCs w:val="22"/>
              </w:rPr>
              <w:t xml:space="preserve"> </w:t>
            </w:r>
            <w:r>
              <w:rPr>
                <w:color w:val="auto"/>
                <w:sz w:val="22"/>
                <w:szCs w:val="22"/>
              </w:rPr>
              <w:t>p</w:t>
            </w:r>
            <w:r w:rsidRPr="0099271C">
              <w:rPr>
                <w:color w:val="auto"/>
                <w:sz w:val="22"/>
                <w:szCs w:val="22"/>
              </w:rPr>
              <w:t>odesty otwierane wyposażone w oświetlenie ostrzegawcze ,żółte, umieszczone na bokach poprzecznych podestu</w:t>
            </w:r>
          </w:p>
          <w:p w14:paraId="48BD44C6" w14:textId="77777777" w:rsidR="00DE48EF" w:rsidRPr="00140E60" w:rsidRDefault="00DE48EF" w:rsidP="001558F6">
            <w:pPr>
              <w:autoSpaceDE w:val="0"/>
              <w:autoSpaceDN w:val="0"/>
              <w:adjustRightInd w:val="0"/>
              <w:spacing w:after="0" w:line="240" w:lineRule="auto"/>
              <w:jc w:val="both"/>
              <w:rPr>
                <w:rFonts w:ascii="Times New Roman" w:hAnsi="Times New Roman" w:cs="Times New Roman"/>
              </w:rPr>
            </w:pPr>
          </w:p>
        </w:tc>
        <w:tc>
          <w:tcPr>
            <w:tcW w:w="4634" w:type="dxa"/>
            <w:tcBorders>
              <w:left w:val="single" w:sz="4" w:space="0" w:color="auto"/>
              <w:right w:val="single" w:sz="4" w:space="0" w:color="auto"/>
            </w:tcBorders>
            <w:shd w:val="clear" w:color="auto" w:fill="auto"/>
          </w:tcPr>
          <w:p w14:paraId="20043859" w14:textId="77777777" w:rsidR="00572888" w:rsidRPr="00140E60" w:rsidRDefault="00572888" w:rsidP="005A1D07">
            <w:pPr>
              <w:rPr>
                <w:b/>
              </w:rPr>
            </w:pPr>
          </w:p>
        </w:tc>
      </w:tr>
      <w:tr w:rsidR="00140E60" w:rsidRPr="00140E60" w14:paraId="0501252A" w14:textId="77777777" w:rsidTr="0028780F">
        <w:trPr>
          <w:trHeight w:val="109"/>
        </w:trPr>
        <w:tc>
          <w:tcPr>
            <w:tcW w:w="817" w:type="dxa"/>
            <w:tcBorders>
              <w:left w:val="single" w:sz="4" w:space="0" w:color="auto"/>
              <w:right w:val="single" w:sz="4" w:space="0" w:color="auto"/>
            </w:tcBorders>
            <w:shd w:val="clear" w:color="auto" w:fill="BFBFBF" w:themeFill="background1" w:themeFillShade="BF"/>
          </w:tcPr>
          <w:p w14:paraId="5B8D7DA0" w14:textId="77777777" w:rsidR="00343FD9" w:rsidRPr="00140E60" w:rsidRDefault="00343FD9" w:rsidP="005A1D07">
            <w:pPr>
              <w:jc w:val="center"/>
              <w:rPr>
                <w:b/>
                <w:sz w:val="24"/>
                <w:szCs w:val="24"/>
              </w:rPr>
            </w:pPr>
            <w:r w:rsidRPr="00140E60">
              <w:rPr>
                <w:b/>
                <w:sz w:val="24"/>
                <w:szCs w:val="24"/>
              </w:rPr>
              <w:t>4</w:t>
            </w:r>
          </w:p>
        </w:tc>
        <w:tc>
          <w:tcPr>
            <w:tcW w:w="10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195098" w14:textId="77777777"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634" w:type="dxa"/>
            <w:tcBorders>
              <w:left w:val="single" w:sz="4" w:space="0" w:color="auto"/>
              <w:right w:val="single" w:sz="4" w:space="0" w:color="auto"/>
            </w:tcBorders>
            <w:shd w:val="clear" w:color="auto" w:fill="BFBFBF" w:themeFill="background1" w:themeFillShade="BF"/>
          </w:tcPr>
          <w:p w14:paraId="0C35BF86" w14:textId="77777777" w:rsidR="00343FD9" w:rsidRPr="00140E60" w:rsidRDefault="00343FD9" w:rsidP="005A1D07">
            <w:pPr>
              <w:rPr>
                <w:b/>
              </w:rPr>
            </w:pPr>
          </w:p>
        </w:tc>
      </w:tr>
      <w:tr w:rsidR="00140E60" w:rsidRPr="00140E60" w14:paraId="714CB2CB" w14:textId="77777777" w:rsidTr="0028780F">
        <w:trPr>
          <w:trHeight w:val="109"/>
        </w:trPr>
        <w:tc>
          <w:tcPr>
            <w:tcW w:w="817" w:type="dxa"/>
            <w:tcBorders>
              <w:left w:val="single" w:sz="4" w:space="0" w:color="auto"/>
              <w:right w:val="single" w:sz="4" w:space="0" w:color="auto"/>
            </w:tcBorders>
            <w:shd w:val="clear" w:color="auto" w:fill="auto"/>
          </w:tcPr>
          <w:p w14:paraId="17FB798D" w14:textId="77777777" w:rsidR="00343FD9" w:rsidRPr="00140E60" w:rsidRDefault="00343FD9" w:rsidP="005A1D07">
            <w:pPr>
              <w:jc w:val="center"/>
            </w:pPr>
            <w:r w:rsidRPr="00140E60">
              <w:t>4.1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572E007" w14:textId="77777777" w:rsidR="00FE404B" w:rsidRPr="00140E60" w:rsidRDefault="003B16BD" w:rsidP="003B16BD">
            <w:pPr>
              <w:pStyle w:val="Tekstprzypisukocowego"/>
              <w:jc w:val="both"/>
              <w:rPr>
                <w:sz w:val="22"/>
                <w:szCs w:val="22"/>
              </w:rPr>
            </w:pPr>
            <w:r>
              <w:rPr>
                <w:sz w:val="22"/>
                <w:szCs w:val="22"/>
              </w:rPr>
              <w:t xml:space="preserve">Na pojeździe </w:t>
            </w:r>
            <w:r w:rsidR="00FE404B" w:rsidRPr="00140E60">
              <w:rPr>
                <w:sz w:val="22"/>
                <w:szCs w:val="22"/>
              </w:rPr>
              <w:t xml:space="preserve">zapewnione miejsce na przewożenie sprzętu zgodnie z  „Wymaganiami dla </w:t>
            </w:r>
            <w:r w:rsidR="00AD1C20" w:rsidRPr="00140E60">
              <w:rPr>
                <w:sz w:val="22"/>
                <w:szCs w:val="22"/>
              </w:rPr>
              <w:t xml:space="preserve">średnich samochodów </w:t>
            </w:r>
            <w:r w:rsidR="00FE404B" w:rsidRPr="00140E60">
              <w:rPr>
                <w:sz w:val="22"/>
                <w:szCs w:val="22"/>
              </w:rPr>
              <w:t>ratowniczo-gaśniczych”</w:t>
            </w:r>
          </w:p>
          <w:p w14:paraId="43094329" w14:textId="77777777" w:rsidR="00FE404B" w:rsidRDefault="00FE404B" w:rsidP="003B16BD">
            <w:pPr>
              <w:pStyle w:val="Tekstprzypisukocowego"/>
              <w:jc w:val="both"/>
              <w:rPr>
                <w:sz w:val="22"/>
                <w:szCs w:val="22"/>
              </w:rPr>
            </w:pPr>
            <w:r w:rsidRPr="00140E60">
              <w:rPr>
                <w:sz w:val="22"/>
                <w:szCs w:val="22"/>
              </w:rPr>
              <w:t xml:space="preserve">Szczegóły dotyczące rozmieszczenia sprzętu do uzgodnienia z użytkownikiem na etapie realizacji zamówienia </w:t>
            </w:r>
          </w:p>
          <w:p w14:paraId="556254D5" w14:textId="77777777" w:rsidR="003B16BD" w:rsidRPr="00140E60" w:rsidRDefault="003B16BD" w:rsidP="003B16BD">
            <w:pPr>
              <w:pStyle w:val="Tekstprzypisukocowego"/>
              <w:jc w:val="both"/>
              <w:rPr>
                <w:sz w:val="22"/>
                <w:szCs w:val="22"/>
              </w:rPr>
            </w:pPr>
            <w:r>
              <w:rPr>
                <w:sz w:val="22"/>
                <w:szCs w:val="22"/>
              </w:rPr>
              <w:t>Montaż sprzętu na koszt wykonawcy</w:t>
            </w:r>
          </w:p>
        </w:tc>
        <w:tc>
          <w:tcPr>
            <w:tcW w:w="4634" w:type="dxa"/>
            <w:tcBorders>
              <w:left w:val="single" w:sz="4" w:space="0" w:color="auto"/>
              <w:right w:val="single" w:sz="4" w:space="0" w:color="auto"/>
            </w:tcBorders>
            <w:shd w:val="clear" w:color="auto" w:fill="auto"/>
          </w:tcPr>
          <w:p w14:paraId="385D6085" w14:textId="77777777" w:rsidR="00343FD9" w:rsidRPr="00140E60" w:rsidRDefault="00343FD9" w:rsidP="005A1D07">
            <w:pPr>
              <w:rPr>
                <w:b/>
              </w:rPr>
            </w:pPr>
          </w:p>
        </w:tc>
      </w:tr>
      <w:tr w:rsidR="00140E60" w:rsidRPr="00140E60" w14:paraId="7DC925BF" w14:textId="77777777" w:rsidTr="0028780F">
        <w:trPr>
          <w:trHeight w:val="109"/>
        </w:trPr>
        <w:tc>
          <w:tcPr>
            <w:tcW w:w="817" w:type="dxa"/>
            <w:tcBorders>
              <w:left w:val="single" w:sz="4" w:space="0" w:color="auto"/>
              <w:right w:val="single" w:sz="4" w:space="0" w:color="auto"/>
            </w:tcBorders>
            <w:shd w:val="clear" w:color="auto" w:fill="BFBFBF" w:themeFill="background1" w:themeFillShade="BF"/>
          </w:tcPr>
          <w:p w14:paraId="267405D7" w14:textId="77777777" w:rsidR="00343FD9" w:rsidRPr="00140E60" w:rsidRDefault="00343FD9" w:rsidP="005A1D07">
            <w:pPr>
              <w:jc w:val="center"/>
              <w:rPr>
                <w:b/>
                <w:sz w:val="24"/>
                <w:szCs w:val="24"/>
              </w:rPr>
            </w:pPr>
            <w:r w:rsidRPr="00140E60">
              <w:rPr>
                <w:b/>
                <w:sz w:val="24"/>
                <w:szCs w:val="24"/>
              </w:rPr>
              <w:lastRenderedPageBreak/>
              <w:t>5</w:t>
            </w:r>
          </w:p>
        </w:tc>
        <w:tc>
          <w:tcPr>
            <w:tcW w:w="10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0D8C1" w14:textId="77777777"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634" w:type="dxa"/>
            <w:tcBorders>
              <w:left w:val="single" w:sz="4" w:space="0" w:color="auto"/>
              <w:right w:val="single" w:sz="4" w:space="0" w:color="auto"/>
            </w:tcBorders>
            <w:shd w:val="clear" w:color="auto" w:fill="BFBFBF" w:themeFill="background1" w:themeFillShade="BF"/>
          </w:tcPr>
          <w:p w14:paraId="3D58412D" w14:textId="77777777" w:rsidR="00343FD9" w:rsidRPr="00140E60" w:rsidRDefault="00343FD9" w:rsidP="00343FD9">
            <w:pPr>
              <w:jc w:val="center"/>
              <w:rPr>
                <w:b/>
                <w:sz w:val="24"/>
                <w:szCs w:val="24"/>
              </w:rPr>
            </w:pPr>
          </w:p>
        </w:tc>
      </w:tr>
      <w:tr w:rsidR="00140E60" w:rsidRPr="00140E60" w14:paraId="2E91BCE0" w14:textId="77777777" w:rsidTr="0028780F">
        <w:trPr>
          <w:trHeight w:val="109"/>
        </w:trPr>
        <w:tc>
          <w:tcPr>
            <w:tcW w:w="817" w:type="dxa"/>
            <w:tcBorders>
              <w:left w:val="single" w:sz="4" w:space="0" w:color="auto"/>
              <w:right w:val="single" w:sz="4" w:space="0" w:color="auto"/>
            </w:tcBorders>
            <w:shd w:val="clear" w:color="auto" w:fill="auto"/>
          </w:tcPr>
          <w:p w14:paraId="28BA1EC1" w14:textId="77777777" w:rsidR="00343FD9" w:rsidRPr="00140E60" w:rsidRDefault="00343FD9" w:rsidP="005A1D07">
            <w:pPr>
              <w:jc w:val="center"/>
            </w:pPr>
            <w:r w:rsidRPr="00140E60">
              <w:t>5.1</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73A8A17" w14:textId="77777777"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634" w:type="dxa"/>
            <w:tcBorders>
              <w:left w:val="single" w:sz="4" w:space="0" w:color="auto"/>
              <w:right w:val="single" w:sz="4" w:space="0" w:color="auto"/>
            </w:tcBorders>
            <w:shd w:val="clear" w:color="auto" w:fill="auto"/>
          </w:tcPr>
          <w:p w14:paraId="6BD03BC4" w14:textId="77777777" w:rsidR="00343FD9" w:rsidRPr="00140E60" w:rsidRDefault="00343FD9" w:rsidP="005A1D07">
            <w:pPr>
              <w:rPr>
                <w:b/>
              </w:rPr>
            </w:pPr>
          </w:p>
        </w:tc>
      </w:tr>
      <w:tr w:rsidR="00140E60" w:rsidRPr="00140E60" w14:paraId="04B11D77" w14:textId="77777777" w:rsidTr="0028780F">
        <w:trPr>
          <w:trHeight w:val="109"/>
        </w:trPr>
        <w:tc>
          <w:tcPr>
            <w:tcW w:w="817" w:type="dxa"/>
            <w:tcBorders>
              <w:left w:val="single" w:sz="4" w:space="0" w:color="auto"/>
              <w:right w:val="single" w:sz="4" w:space="0" w:color="auto"/>
            </w:tcBorders>
            <w:shd w:val="clear" w:color="auto" w:fill="auto"/>
          </w:tcPr>
          <w:p w14:paraId="28079BCB" w14:textId="77777777" w:rsidR="00343FD9" w:rsidRPr="00140E60" w:rsidRDefault="00343FD9" w:rsidP="005A1D07">
            <w:pPr>
              <w:jc w:val="center"/>
            </w:pPr>
            <w:r w:rsidRPr="00140E60">
              <w:t>5.2</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46F079FC" w14:textId="77777777"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634" w:type="dxa"/>
            <w:tcBorders>
              <w:left w:val="single" w:sz="4" w:space="0" w:color="auto"/>
              <w:right w:val="single" w:sz="4" w:space="0" w:color="auto"/>
            </w:tcBorders>
            <w:shd w:val="clear" w:color="auto" w:fill="auto"/>
          </w:tcPr>
          <w:p w14:paraId="12849E14" w14:textId="77777777" w:rsidR="00343FD9" w:rsidRPr="00140E60" w:rsidRDefault="00343FD9" w:rsidP="005A1D07">
            <w:pPr>
              <w:rPr>
                <w:b/>
              </w:rPr>
            </w:pPr>
          </w:p>
        </w:tc>
      </w:tr>
      <w:tr w:rsidR="00140E60" w:rsidRPr="00140E60" w14:paraId="23C9DC03" w14:textId="77777777" w:rsidTr="0087473E">
        <w:trPr>
          <w:trHeight w:val="396"/>
        </w:trPr>
        <w:tc>
          <w:tcPr>
            <w:tcW w:w="817" w:type="dxa"/>
            <w:tcBorders>
              <w:left w:val="single" w:sz="4" w:space="0" w:color="auto"/>
              <w:right w:val="single" w:sz="4" w:space="0" w:color="auto"/>
            </w:tcBorders>
            <w:shd w:val="clear" w:color="auto" w:fill="auto"/>
          </w:tcPr>
          <w:p w14:paraId="19C41A8D" w14:textId="77777777" w:rsidR="00343FD9" w:rsidRPr="00140E60" w:rsidRDefault="00343FD9" w:rsidP="005A1D07">
            <w:pPr>
              <w:jc w:val="center"/>
            </w:pPr>
            <w:r w:rsidRPr="00140E60">
              <w:t>5.3</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133B4F2B" w14:textId="77777777" w:rsidR="00343FD9" w:rsidRDefault="00E15292" w:rsidP="00E15292">
            <w:pPr>
              <w:pStyle w:val="Default"/>
              <w:rPr>
                <w:color w:val="auto"/>
                <w:sz w:val="22"/>
                <w:szCs w:val="22"/>
              </w:rPr>
            </w:pPr>
            <w:r w:rsidRPr="00140E60">
              <w:rPr>
                <w:color w:val="auto"/>
                <w:sz w:val="22"/>
                <w:szCs w:val="22"/>
              </w:rPr>
              <w:t xml:space="preserve">Minimum jeden punkt serwisowy nadwozia (podać adres serwisu nadwozia najbliższy siedzibie Zamawiającego). </w:t>
            </w:r>
          </w:p>
          <w:p w14:paraId="6558E415" w14:textId="77777777" w:rsidR="0087473E" w:rsidRPr="00140E60" w:rsidRDefault="0087473E" w:rsidP="00E15292">
            <w:pPr>
              <w:pStyle w:val="Default"/>
              <w:rPr>
                <w:bCs/>
                <w:color w:val="auto"/>
                <w:sz w:val="22"/>
                <w:szCs w:val="22"/>
              </w:rPr>
            </w:pPr>
          </w:p>
        </w:tc>
        <w:tc>
          <w:tcPr>
            <w:tcW w:w="4634" w:type="dxa"/>
            <w:tcBorders>
              <w:left w:val="single" w:sz="4" w:space="0" w:color="auto"/>
              <w:right w:val="single" w:sz="4" w:space="0" w:color="auto"/>
            </w:tcBorders>
            <w:shd w:val="clear" w:color="auto" w:fill="auto"/>
          </w:tcPr>
          <w:p w14:paraId="1E32F410" w14:textId="77777777" w:rsidR="00343FD9" w:rsidRPr="00140E60" w:rsidRDefault="00343FD9" w:rsidP="005A1D07">
            <w:pPr>
              <w:rPr>
                <w:b/>
              </w:rPr>
            </w:pPr>
          </w:p>
        </w:tc>
      </w:tr>
      <w:tr w:rsidR="0087473E" w:rsidRPr="00140E60" w14:paraId="1EAE3115" w14:textId="77777777" w:rsidTr="0028780F">
        <w:trPr>
          <w:trHeight w:val="1612"/>
        </w:trPr>
        <w:tc>
          <w:tcPr>
            <w:tcW w:w="817" w:type="dxa"/>
            <w:tcBorders>
              <w:left w:val="single" w:sz="4" w:space="0" w:color="auto"/>
              <w:right w:val="single" w:sz="4" w:space="0" w:color="auto"/>
            </w:tcBorders>
            <w:shd w:val="clear" w:color="auto" w:fill="auto"/>
          </w:tcPr>
          <w:p w14:paraId="120A1C89" w14:textId="77777777" w:rsidR="0087473E" w:rsidRPr="00140E60" w:rsidRDefault="0087473E" w:rsidP="005A1D07">
            <w:pPr>
              <w:jc w:val="center"/>
            </w:pPr>
            <w:r w:rsidRPr="00140E60">
              <w:t>5.4</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28F56526" w14:textId="77777777" w:rsidR="0087473E" w:rsidRPr="0087473E" w:rsidRDefault="0087473E" w:rsidP="0087473E">
            <w:pPr>
              <w:pStyle w:val="Default"/>
              <w:rPr>
                <w:color w:val="auto"/>
                <w:sz w:val="22"/>
                <w:szCs w:val="22"/>
              </w:rPr>
            </w:pPr>
            <w:r w:rsidRPr="0087473E">
              <w:rPr>
                <w:color w:val="auto"/>
                <w:sz w:val="22"/>
                <w:szCs w:val="22"/>
              </w:rPr>
              <w:t xml:space="preserve">Samochód przekazywany przez Wykonawcę Zamawiającemu będzie posiadał </w:t>
            </w:r>
          </w:p>
          <w:p w14:paraId="6936312D" w14:textId="77777777" w:rsidR="0087473E" w:rsidRPr="0087473E" w:rsidRDefault="0087473E" w:rsidP="0087473E">
            <w:pPr>
              <w:pStyle w:val="Default"/>
              <w:rPr>
                <w:color w:val="auto"/>
                <w:sz w:val="22"/>
                <w:szCs w:val="22"/>
              </w:rPr>
            </w:pPr>
            <w:r w:rsidRPr="0087473E">
              <w:rPr>
                <w:color w:val="auto"/>
                <w:sz w:val="22"/>
                <w:szCs w:val="22"/>
              </w:rPr>
              <w:t>a) pełny zbiornik paliwa,</w:t>
            </w:r>
          </w:p>
          <w:p w14:paraId="5F098B66" w14:textId="77777777" w:rsidR="0087473E" w:rsidRPr="0087473E" w:rsidRDefault="0087473E" w:rsidP="0087473E">
            <w:pPr>
              <w:pStyle w:val="Default"/>
              <w:rPr>
                <w:color w:val="auto"/>
                <w:sz w:val="22"/>
                <w:szCs w:val="22"/>
              </w:rPr>
            </w:pPr>
            <w:r w:rsidRPr="0087473E">
              <w:rPr>
                <w:color w:val="auto"/>
                <w:sz w:val="22"/>
                <w:szCs w:val="22"/>
              </w:rPr>
              <w:t xml:space="preserve">b) pełny zbiornik </w:t>
            </w:r>
            <w:proofErr w:type="spellStart"/>
            <w:r w:rsidRPr="0087473E">
              <w:rPr>
                <w:color w:val="auto"/>
                <w:sz w:val="22"/>
                <w:szCs w:val="22"/>
              </w:rPr>
              <w:t>AldBlu</w:t>
            </w:r>
            <w:proofErr w:type="spellEnd"/>
            <w:r w:rsidRPr="0087473E">
              <w:rPr>
                <w:color w:val="auto"/>
                <w:sz w:val="22"/>
                <w:szCs w:val="22"/>
              </w:rPr>
              <w:t>,</w:t>
            </w:r>
          </w:p>
          <w:p w14:paraId="0C35B228" w14:textId="77777777" w:rsidR="0087473E" w:rsidRPr="0087473E" w:rsidRDefault="0087473E" w:rsidP="0087473E">
            <w:pPr>
              <w:pStyle w:val="Default"/>
              <w:rPr>
                <w:color w:val="auto"/>
                <w:sz w:val="22"/>
                <w:szCs w:val="22"/>
              </w:rPr>
            </w:pPr>
            <w:r w:rsidRPr="0087473E">
              <w:rPr>
                <w:color w:val="auto"/>
                <w:sz w:val="22"/>
                <w:szCs w:val="22"/>
              </w:rPr>
              <w:t>c) pełny zbiornik środka pianotwórczego,</w:t>
            </w:r>
          </w:p>
          <w:p w14:paraId="030063CE" w14:textId="77777777" w:rsidR="0087473E" w:rsidRPr="0087473E" w:rsidRDefault="0087473E" w:rsidP="0087473E">
            <w:pPr>
              <w:pStyle w:val="Default"/>
              <w:rPr>
                <w:color w:val="auto"/>
                <w:sz w:val="22"/>
                <w:szCs w:val="22"/>
              </w:rPr>
            </w:pPr>
            <w:r>
              <w:rPr>
                <w:color w:val="auto"/>
                <w:sz w:val="22"/>
                <w:szCs w:val="22"/>
              </w:rPr>
              <w:t>d) 2</w:t>
            </w:r>
            <w:r w:rsidRPr="0087473E">
              <w:rPr>
                <w:color w:val="auto"/>
                <w:sz w:val="22"/>
                <w:szCs w:val="22"/>
              </w:rPr>
              <w:t>0 kg sorbentu</w:t>
            </w:r>
          </w:p>
          <w:p w14:paraId="41017CF3" w14:textId="77777777" w:rsidR="0087473E" w:rsidRDefault="0087473E" w:rsidP="00E15292">
            <w:pPr>
              <w:pStyle w:val="Default"/>
              <w:rPr>
                <w:color w:val="auto"/>
                <w:sz w:val="22"/>
                <w:szCs w:val="22"/>
              </w:rPr>
            </w:pPr>
            <w:r w:rsidRPr="0087473E">
              <w:rPr>
                <w:color w:val="auto"/>
                <w:sz w:val="22"/>
                <w:szCs w:val="22"/>
              </w:rPr>
              <w:t>f) uzupełnione inne płyny eksploatacyjne.</w:t>
            </w:r>
          </w:p>
          <w:p w14:paraId="71234913" w14:textId="77777777" w:rsidR="0087473E" w:rsidRPr="00140E60" w:rsidRDefault="0087473E" w:rsidP="00E15292">
            <w:pPr>
              <w:pStyle w:val="Default"/>
              <w:rPr>
                <w:color w:val="auto"/>
                <w:sz w:val="22"/>
                <w:szCs w:val="22"/>
              </w:rPr>
            </w:pPr>
          </w:p>
        </w:tc>
        <w:tc>
          <w:tcPr>
            <w:tcW w:w="4634" w:type="dxa"/>
            <w:tcBorders>
              <w:left w:val="single" w:sz="4" w:space="0" w:color="auto"/>
              <w:right w:val="single" w:sz="4" w:space="0" w:color="auto"/>
            </w:tcBorders>
            <w:shd w:val="clear" w:color="auto" w:fill="auto"/>
          </w:tcPr>
          <w:p w14:paraId="71B743BA" w14:textId="77777777" w:rsidR="0087473E" w:rsidRPr="00140E60" w:rsidRDefault="0087473E" w:rsidP="005A1D07">
            <w:pPr>
              <w:rPr>
                <w:b/>
              </w:rPr>
            </w:pPr>
          </w:p>
        </w:tc>
      </w:tr>
      <w:tr w:rsidR="00140E60" w:rsidRPr="00140E60" w14:paraId="6C8F2FA5" w14:textId="77777777" w:rsidTr="0028780F">
        <w:trPr>
          <w:trHeight w:val="109"/>
        </w:trPr>
        <w:tc>
          <w:tcPr>
            <w:tcW w:w="817" w:type="dxa"/>
            <w:tcBorders>
              <w:left w:val="single" w:sz="4" w:space="0" w:color="auto"/>
              <w:right w:val="single" w:sz="4" w:space="0" w:color="auto"/>
            </w:tcBorders>
            <w:shd w:val="clear" w:color="auto" w:fill="auto"/>
          </w:tcPr>
          <w:p w14:paraId="1B9DA582" w14:textId="77777777" w:rsidR="00343FD9" w:rsidRPr="00140E60" w:rsidRDefault="0087473E" w:rsidP="005A1D07">
            <w:pPr>
              <w:jc w:val="center"/>
            </w:pPr>
            <w:r>
              <w:t>5.5</w:t>
            </w:r>
          </w:p>
        </w:tc>
        <w:tc>
          <w:tcPr>
            <w:tcW w:w="10695" w:type="dxa"/>
            <w:tcBorders>
              <w:top w:val="single" w:sz="4" w:space="0" w:color="auto"/>
              <w:left w:val="single" w:sz="4" w:space="0" w:color="auto"/>
              <w:bottom w:val="single" w:sz="4" w:space="0" w:color="auto"/>
              <w:right w:val="single" w:sz="4" w:space="0" w:color="auto"/>
            </w:tcBorders>
            <w:shd w:val="clear" w:color="auto" w:fill="auto"/>
          </w:tcPr>
          <w:p w14:paraId="09E32C85"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6B2F97F2"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E51082"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3DB70CCA" w14:textId="77777777" w:rsidR="0081359D" w:rsidRPr="0087473E"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tc>
        <w:tc>
          <w:tcPr>
            <w:tcW w:w="4634" w:type="dxa"/>
            <w:tcBorders>
              <w:left w:val="single" w:sz="4" w:space="0" w:color="auto"/>
              <w:right w:val="single" w:sz="4" w:space="0" w:color="auto"/>
            </w:tcBorders>
            <w:shd w:val="clear" w:color="auto" w:fill="auto"/>
          </w:tcPr>
          <w:p w14:paraId="327278C0" w14:textId="77777777" w:rsidR="00343FD9" w:rsidRPr="00140E60" w:rsidRDefault="00343FD9" w:rsidP="005A1D07">
            <w:pPr>
              <w:rPr>
                <w:b/>
              </w:rPr>
            </w:pPr>
          </w:p>
        </w:tc>
      </w:tr>
    </w:tbl>
    <w:p w14:paraId="4C23BB3C" w14:textId="77777777" w:rsidR="0087473E" w:rsidRDefault="0087473E" w:rsidP="00343FD9">
      <w:pPr>
        <w:jc w:val="center"/>
        <w:rPr>
          <w:rFonts w:ascii="Times New Roman" w:hAnsi="Times New Roman" w:cs="Times New Roman"/>
          <w:sz w:val="24"/>
          <w:szCs w:val="24"/>
        </w:rPr>
      </w:pPr>
    </w:p>
    <w:tbl>
      <w:tblPr>
        <w:tblpPr w:leftFromText="141" w:rightFromText="141" w:vertAnchor="text" w:tblpX="-708" w:tblpY="-7096"/>
        <w:tblW w:w="16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25"/>
      </w:tblGrid>
      <w:tr w:rsidR="0087473E" w14:paraId="6043140E" w14:textId="77777777" w:rsidTr="0087473E">
        <w:trPr>
          <w:trHeight w:val="147"/>
        </w:trPr>
        <w:tc>
          <w:tcPr>
            <w:tcW w:w="16325" w:type="dxa"/>
          </w:tcPr>
          <w:p w14:paraId="11D2D506" w14:textId="77777777" w:rsidR="0087473E" w:rsidRDefault="0087473E" w:rsidP="0087473E">
            <w:pPr>
              <w:jc w:val="center"/>
              <w:rPr>
                <w:rFonts w:ascii="Times New Roman" w:hAnsi="Times New Roman" w:cs="Times New Roman"/>
                <w:sz w:val="24"/>
                <w:szCs w:val="24"/>
              </w:rPr>
            </w:pPr>
          </w:p>
        </w:tc>
      </w:tr>
    </w:tbl>
    <w:p w14:paraId="086544DE" w14:textId="77777777"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300F9BB7" w14:textId="77777777" w:rsidR="00140E60" w:rsidRPr="00140E60" w:rsidRDefault="00140E60">
      <w:pPr>
        <w:jc w:val="center"/>
        <w:rPr>
          <w:rFonts w:ascii="Times New Roman" w:hAnsi="Times New Roman" w:cs="Times New Roman"/>
          <w:sz w:val="24"/>
          <w:szCs w:val="24"/>
        </w:rPr>
      </w:pPr>
    </w:p>
    <w:sectPr w:rsidR="00140E60" w:rsidRPr="00140E60" w:rsidSect="007B0CEF">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4722" w14:textId="77777777" w:rsidR="00E94708" w:rsidRDefault="00E94708" w:rsidP="005C512A">
      <w:pPr>
        <w:spacing w:after="0" w:line="240" w:lineRule="auto"/>
      </w:pPr>
      <w:r>
        <w:separator/>
      </w:r>
    </w:p>
  </w:endnote>
  <w:endnote w:type="continuationSeparator" w:id="0">
    <w:p w14:paraId="31E20BAD" w14:textId="77777777" w:rsidR="00E94708" w:rsidRDefault="00E9470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6450742F" w14:textId="77777777" w:rsidR="005A1D07" w:rsidRDefault="001A68B1">
        <w:pPr>
          <w:pStyle w:val="Stopka"/>
          <w:jc w:val="right"/>
        </w:pPr>
        <w:r>
          <w:fldChar w:fldCharType="begin"/>
        </w:r>
        <w:r w:rsidR="005A1D07">
          <w:instrText>PAGE   \* MERGEFORMAT</w:instrText>
        </w:r>
        <w:r>
          <w:fldChar w:fldCharType="separate"/>
        </w:r>
        <w:r w:rsidR="00125583">
          <w:rPr>
            <w:noProof/>
          </w:rPr>
          <w:t>1</w:t>
        </w:r>
        <w:r>
          <w:fldChar w:fldCharType="end"/>
        </w:r>
      </w:p>
    </w:sdtContent>
  </w:sdt>
  <w:p w14:paraId="7D861F9D"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C2E3" w14:textId="77777777" w:rsidR="00E94708" w:rsidRDefault="00E94708" w:rsidP="005C512A">
      <w:pPr>
        <w:spacing w:after="0" w:line="240" w:lineRule="auto"/>
      </w:pPr>
      <w:r>
        <w:separator/>
      </w:r>
    </w:p>
  </w:footnote>
  <w:footnote w:type="continuationSeparator" w:id="0">
    <w:p w14:paraId="3DB922EF" w14:textId="77777777" w:rsidR="00E94708" w:rsidRDefault="00E94708"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B86"/>
    <w:rsid w:val="00001533"/>
    <w:rsid w:val="00022780"/>
    <w:rsid w:val="000242D5"/>
    <w:rsid w:val="000270E7"/>
    <w:rsid w:val="00043098"/>
    <w:rsid w:val="00056585"/>
    <w:rsid w:val="00057988"/>
    <w:rsid w:val="00070F10"/>
    <w:rsid w:val="000746A3"/>
    <w:rsid w:val="00082B80"/>
    <w:rsid w:val="00093148"/>
    <w:rsid w:val="000A6178"/>
    <w:rsid w:val="000C2192"/>
    <w:rsid w:val="000E6D1C"/>
    <w:rsid w:val="000F6B86"/>
    <w:rsid w:val="0010127E"/>
    <w:rsid w:val="00113C55"/>
    <w:rsid w:val="00125583"/>
    <w:rsid w:val="00135DFF"/>
    <w:rsid w:val="00140E60"/>
    <w:rsid w:val="001515E0"/>
    <w:rsid w:val="001558F6"/>
    <w:rsid w:val="00192206"/>
    <w:rsid w:val="001A2164"/>
    <w:rsid w:val="001A4389"/>
    <w:rsid w:val="001A68B1"/>
    <w:rsid w:val="001B50B9"/>
    <w:rsid w:val="001C18DF"/>
    <w:rsid w:val="001E10D0"/>
    <w:rsid w:val="001E2AAA"/>
    <w:rsid w:val="001F2E40"/>
    <w:rsid w:val="001F503C"/>
    <w:rsid w:val="00202ABD"/>
    <w:rsid w:val="00207C4F"/>
    <w:rsid w:val="002222CE"/>
    <w:rsid w:val="00225C5E"/>
    <w:rsid w:val="00227785"/>
    <w:rsid w:val="002513E2"/>
    <w:rsid w:val="00252783"/>
    <w:rsid w:val="0025531E"/>
    <w:rsid w:val="002679E5"/>
    <w:rsid w:val="0027762D"/>
    <w:rsid w:val="00280EAE"/>
    <w:rsid w:val="00283E86"/>
    <w:rsid w:val="002850BE"/>
    <w:rsid w:val="0028780F"/>
    <w:rsid w:val="00290820"/>
    <w:rsid w:val="002A1E5C"/>
    <w:rsid w:val="00301156"/>
    <w:rsid w:val="00337AE7"/>
    <w:rsid w:val="00343FD9"/>
    <w:rsid w:val="003736B4"/>
    <w:rsid w:val="00383BF1"/>
    <w:rsid w:val="003A75BA"/>
    <w:rsid w:val="003B16BD"/>
    <w:rsid w:val="003B3383"/>
    <w:rsid w:val="003E05B5"/>
    <w:rsid w:val="003E4DD3"/>
    <w:rsid w:val="003F63D1"/>
    <w:rsid w:val="003F73C0"/>
    <w:rsid w:val="004116A8"/>
    <w:rsid w:val="0042161B"/>
    <w:rsid w:val="004221CD"/>
    <w:rsid w:val="00446601"/>
    <w:rsid w:val="004500C6"/>
    <w:rsid w:val="00457A2F"/>
    <w:rsid w:val="00467349"/>
    <w:rsid w:val="0047577B"/>
    <w:rsid w:val="004A45C5"/>
    <w:rsid w:val="004A569E"/>
    <w:rsid w:val="004C0BAD"/>
    <w:rsid w:val="004D1F66"/>
    <w:rsid w:val="004F69EC"/>
    <w:rsid w:val="005071EE"/>
    <w:rsid w:val="00510EA5"/>
    <w:rsid w:val="005516DD"/>
    <w:rsid w:val="005538C2"/>
    <w:rsid w:val="00572181"/>
    <w:rsid w:val="00572888"/>
    <w:rsid w:val="00576253"/>
    <w:rsid w:val="0059379B"/>
    <w:rsid w:val="00597542"/>
    <w:rsid w:val="005A1D07"/>
    <w:rsid w:val="005C512A"/>
    <w:rsid w:val="005D5A29"/>
    <w:rsid w:val="005E4A16"/>
    <w:rsid w:val="006079FC"/>
    <w:rsid w:val="00613917"/>
    <w:rsid w:val="0062061C"/>
    <w:rsid w:val="00626D14"/>
    <w:rsid w:val="00634A5A"/>
    <w:rsid w:val="00647363"/>
    <w:rsid w:val="00647C33"/>
    <w:rsid w:val="00650852"/>
    <w:rsid w:val="00657E13"/>
    <w:rsid w:val="0068325C"/>
    <w:rsid w:val="00687B54"/>
    <w:rsid w:val="00694EA2"/>
    <w:rsid w:val="00697004"/>
    <w:rsid w:val="006B589C"/>
    <w:rsid w:val="006B6CDF"/>
    <w:rsid w:val="006F2339"/>
    <w:rsid w:val="006F4CF0"/>
    <w:rsid w:val="00707B63"/>
    <w:rsid w:val="0072000A"/>
    <w:rsid w:val="00720503"/>
    <w:rsid w:val="007215B6"/>
    <w:rsid w:val="00733CE8"/>
    <w:rsid w:val="00743FB9"/>
    <w:rsid w:val="00750772"/>
    <w:rsid w:val="007522E2"/>
    <w:rsid w:val="007706F5"/>
    <w:rsid w:val="00770773"/>
    <w:rsid w:val="00794AFB"/>
    <w:rsid w:val="00795B90"/>
    <w:rsid w:val="007A09C8"/>
    <w:rsid w:val="007B0CEF"/>
    <w:rsid w:val="007B20F5"/>
    <w:rsid w:val="007C2170"/>
    <w:rsid w:val="007D47CB"/>
    <w:rsid w:val="00804096"/>
    <w:rsid w:val="00811871"/>
    <w:rsid w:val="0081359D"/>
    <w:rsid w:val="00824FF3"/>
    <w:rsid w:val="008452C0"/>
    <w:rsid w:val="00871358"/>
    <w:rsid w:val="00873DB6"/>
    <w:rsid w:val="0087473E"/>
    <w:rsid w:val="00880230"/>
    <w:rsid w:val="00890897"/>
    <w:rsid w:val="008A439E"/>
    <w:rsid w:val="008B4100"/>
    <w:rsid w:val="008B686B"/>
    <w:rsid w:val="008B7BB5"/>
    <w:rsid w:val="008E77C3"/>
    <w:rsid w:val="00921B29"/>
    <w:rsid w:val="00930035"/>
    <w:rsid w:val="00932DA9"/>
    <w:rsid w:val="00960509"/>
    <w:rsid w:val="00963183"/>
    <w:rsid w:val="0097423B"/>
    <w:rsid w:val="009B5FA5"/>
    <w:rsid w:val="009D1FE5"/>
    <w:rsid w:val="009D22BF"/>
    <w:rsid w:val="009F61C3"/>
    <w:rsid w:val="009F7296"/>
    <w:rsid w:val="00A12A0A"/>
    <w:rsid w:val="00A1417E"/>
    <w:rsid w:val="00A17935"/>
    <w:rsid w:val="00A20E29"/>
    <w:rsid w:val="00A3264A"/>
    <w:rsid w:val="00A430F1"/>
    <w:rsid w:val="00A57156"/>
    <w:rsid w:val="00A70A21"/>
    <w:rsid w:val="00A7171A"/>
    <w:rsid w:val="00AA0E96"/>
    <w:rsid w:val="00AA3D3A"/>
    <w:rsid w:val="00AB3844"/>
    <w:rsid w:val="00AC38F3"/>
    <w:rsid w:val="00AD1C20"/>
    <w:rsid w:val="00AD706D"/>
    <w:rsid w:val="00B262B8"/>
    <w:rsid w:val="00B42225"/>
    <w:rsid w:val="00B45BC9"/>
    <w:rsid w:val="00B46583"/>
    <w:rsid w:val="00B4783B"/>
    <w:rsid w:val="00B52534"/>
    <w:rsid w:val="00B54545"/>
    <w:rsid w:val="00B93180"/>
    <w:rsid w:val="00BB2877"/>
    <w:rsid w:val="00BC6B7C"/>
    <w:rsid w:val="00BD2CEB"/>
    <w:rsid w:val="00BE4F3A"/>
    <w:rsid w:val="00BE638D"/>
    <w:rsid w:val="00BF541F"/>
    <w:rsid w:val="00BF7713"/>
    <w:rsid w:val="00C208B7"/>
    <w:rsid w:val="00C20E80"/>
    <w:rsid w:val="00C37FAD"/>
    <w:rsid w:val="00C54BCE"/>
    <w:rsid w:val="00C61B17"/>
    <w:rsid w:val="00C6759A"/>
    <w:rsid w:val="00C7163E"/>
    <w:rsid w:val="00C747EE"/>
    <w:rsid w:val="00C827C3"/>
    <w:rsid w:val="00C87961"/>
    <w:rsid w:val="00C9574B"/>
    <w:rsid w:val="00CB35BA"/>
    <w:rsid w:val="00CC2FBD"/>
    <w:rsid w:val="00CC473A"/>
    <w:rsid w:val="00CD329F"/>
    <w:rsid w:val="00CE57F8"/>
    <w:rsid w:val="00D03023"/>
    <w:rsid w:val="00D127A8"/>
    <w:rsid w:val="00D142F4"/>
    <w:rsid w:val="00D164AE"/>
    <w:rsid w:val="00D41894"/>
    <w:rsid w:val="00D4527F"/>
    <w:rsid w:val="00D53B1C"/>
    <w:rsid w:val="00D82A45"/>
    <w:rsid w:val="00D86D52"/>
    <w:rsid w:val="00DA4661"/>
    <w:rsid w:val="00DB7275"/>
    <w:rsid w:val="00DC0AAD"/>
    <w:rsid w:val="00DC1EBB"/>
    <w:rsid w:val="00DD7164"/>
    <w:rsid w:val="00DE48EF"/>
    <w:rsid w:val="00E03B67"/>
    <w:rsid w:val="00E054ED"/>
    <w:rsid w:val="00E07AE0"/>
    <w:rsid w:val="00E07B36"/>
    <w:rsid w:val="00E15292"/>
    <w:rsid w:val="00E21B54"/>
    <w:rsid w:val="00E25B37"/>
    <w:rsid w:val="00E36C2D"/>
    <w:rsid w:val="00E44A12"/>
    <w:rsid w:val="00E44E3D"/>
    <w:rsid w:val="00E85C51"/>
    <w:rsid w:val="00E91FC3"/>
    <w:rsid w:val="00E94708"/>
    <w:rsid w:val="00ED7253"/>
    <w:rsid w:val="00EF087D"/>
    <w:rsid w:val="00F00614"/>
    <w:rsid w:val="00F00D63"/>
    <w:rsid w:val="00F119E7"/>
    <w:rsid w:val="00F17BC7"/>
    <w:rsid w:val="00F262E0"/>
    <w:rsid w:val="00F31CD2"/>
    <w:rsid w:val="00F6450D"/>
    <w:rsid w:val="00F72150"/>
    <w:rsid w:val="00F7562C"/>
    <w:rsid w:val="00F75DB9"/>
    <w:rsid w:val="00FA0E06"/>
    <w:rsid w:val="00FA35EB"/>
    <w:rsid w:val="00FC0996"/>
    <w:rsid w:val="00FC3BDF"/>
    <w:rsid w:val="00FE404B"/>
    <w:rsid w:val="00FE43C2"/>
    <w:rsid w:val="00FF073C"/>
    <w:rsid w:val="00FF42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0E6F"/>
  <w15:docId w15:val="{76431733-3AAF-40F7-B2AD-A2B6DFF7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2B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AE3B-5F43-403C-9269-98E39C31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3043</Words>
  <Characters>18262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Urząd Gminy Lipnik</cp:lastModifiedBy>
  <cp:revision>3</cp:revision>
  <cp:lastPrinted>2019-05-20T11:26:00Z</cp:lastPrinted>
  <dcterms:created xsi:type="dcterms:W3CDTF">2020-06-25T07:36:00Z</dcterms:created>
  <dcterms:modified xsi:type="dcterms:W3CDTF">2020-06-25T10:36:00Z</dcterms:modified>
</cp:coreProperties>
</file>