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41A3" w14:textId="77777777" w:rsidR="00230018" w:rsidRDefault="00C8607D" w:rsidP="0015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RG-</w:t>
      </w:r>
      <w:r w:rsidR="001509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09DB">
        <w:rPr>
          <w:rFonts w:ascii="Times New Roman" w:hAnsi="Times New Roman" w:cs="Times New Roman"/>
          <w:sz w:val="24"/>
          <w:szCs w:val="24"/>
        </w:rPr>
        <w:t>.</w:t>
      </w:r>
      <w:r w:rsidR="001509DB" w:rsidRPr="004A14E0">
        <w:rPr>
          <w:rFonts w:ascii="Times New Roman" w:hAnsi="Times New Roman" w:cs="Times New Roman"/>
          <w:sz w:val="24"/>
          <w:szCs w:val="24"/>
        </w:rPr>
        <w:t>6220.</w:t>
      </w:r>
      <w:r w:rsidR="004271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2716E">
        <w:rPr>
          <w:rFonts w:ascii="Times New Roman" w:hAnsi="Times New Roman" w:cs="Times New Roman"/>
          <w:sz w:val="24"/>
          <w:szCs w:val="24"/>
        </w:rPr>
        <w:t>21</w:t>
      </w:r>
    </w:p>
    <w:p w14:paraId="227DB8D3" w14:textId="77777777" w:rsidR="001509DB" w:rsidRPr="004A14E0" w:rsidRDefault="00E316AE" w:rsidP="002300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Lipnik, dnia</w:t>
      </w:r>
      <w:r w:rsidR="00C47DE4">
        <w:rPr>
          <w:rFonts w:ascii="Times New Roman" w:hAnsi="Times New Roman" w:cs="Times New Roman"/>
          <w:sz w:val="24"/>
          <w:szCs w:val="24"/>
        </w:rPr>
        <w:t xml:space="preserve"> </w:t>
      </w:r>
      <w:r w:rsidR="0042716E">
        <w:rPr>
          <w:rFonts w:ascii="Times New Roman" w:hAnsi="Times New Roman" w:cs="Times New Roman"/>
          <w:sz w:val="24"/>
          <w:szCs w:val="24"/>
        </w:rPr>
        <w:t>21.01.2021</w:t>
      </w:r>
      <w:r w:rsidR="005E6F66">
        <w:rPr>
          <w:rFonts w:ascii="Times New Roman" w:hAnsi="Times New Roman" w:cs="Times New Roman"/>
          <w:sz w:val="24"/>
          <w:szCs w:val="24"/>
        </w:rPr>
        <w:t xml:space="preserve"> </w:t>
      </w:r>
      <w:r w:rsidR="001509DB" w:rsidRPr="004A14E0">
        <w:rPr>
          <w:rFonts w:ascii="Times New Roman" w:hAnsi="Times New Roman" w:cs="Times New Roman"/>
          <w:sz w:val="24"/>
          <w:szCs w:val="24"/>
        </w:rPr>
        <w:t>r</w:t>
      </w:r>
      <w:r w:rsidR="001577D6">
        <w:rPr>
          <w:rFonts w:ascii="Times New Roman" w:hAnsi="Times New Roman" w:cs="Times New Roman"/>
          <w:sz w:val="24"/>
          <w:szCs w:val="24"/>
        </w:rPr>
        <w:t>.</w:t>
      </w:r>
    </w:p>
    <w:p w14:paraId="4C282961" w14:textId="77777777" w:rsidR="001509DB" w:rsidRPr="004A14E0" w:rsidRDefault="001509DB" w:rsidP="001509DB">
      <w:pPr>
        <w:rPr>
          <w:rFonts w:ascii="Times New Roman" w:hAnsi="Times New Roman" w:cs="Times New Roman"/>
          <w:b/>
          <w:sz w:val="24"/>
          <w:szCs w:val="24"/>
        </w:rPr>
      </w:pPr>
      <w:r w:rsidRPr="004A1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846F4" w14:textId="77777777" w:rsidR="001509DB" w:rsidRDefault="001509DB" w:rsidP="0029510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OBWIESZCZENIE</w:t>
      </w:r>
    </w:p>
    <w:p w14:paraId="0D56DAE1" w14:textId="77777777" w:rsidR="00A92C16" w:rsidRDefault="00A92C16" w:rsidP="0029510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Wójta Gminy Lipnik</w:t>
      </w:r>
    </w:p>
    <w:p w14:paraId="5817B437" w14:textId="77777777" w:rsidR="00A92C16" w:rsidRDefault="00A92C16" w:rsidP="0029510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o wszczęciu postepowania i wystąpieniu do organów opiniujących</w:t>
      </w:r>
    </w:p>
    <w:p w14:paraId="206990F4" w14:textId="77777777" w:rsidR="00A92C16" w:rsidRDefault="00A92C16" w:rsidP="001509DB">
      <w:pPr>
        <w:pStyle w:val="NormalnyWeb"/>
        <w:spacing w:before="0" w:beforeAutospacing="0" w:after="0" w:afterAutospacing="0"/>
        <w:jc w:val="center"/>
      </w:pPr>
    </w:p>
    <w:p w14:paraId="0CEA947F" w14:textId="77777777" w:rsidR="001509DB" w:rsidRDefault="001509DB" w:rsidP="001509DB">
      <w:pPr>
        <w:pStyle w:val="NormalnyWeb"/>
        <w:jc w:val="both"/>
      </w:pPr>
      <w:r>
        <w:tab/>
      </w:r>
      <w:r w:rsidR="000F7330">
        <w:tab/>
      </w:r>
      <w:r w:rsidR="00C8607D" w:rsidRPr="00C8607D">
        <w:t>Na podstawie art. 10 § 1</w:t>
      </w:r>
      <w:r w:rsidR="00A97CDB">
        <w:t>, art. 49</w:t>
      </w:r>
      <w:r w:rsidR="00C8607D" w:rsidRPr="00C8607D">
        <w:t xml:space="preserve"> i art. 61</w:t>
      </w:r>
      <w:r w:rsidR="00FC3912">
        <w:t xml:space="preserve"> </w:t>
      </w:r>
      <w:r w:rsidR="00FC3912" w:rsidRPr="00C8607D">
        <w:t>§</w:t>
      </w:r>
      <w:r w:rsidR="00FC3912">
        <w:t xml:space="preserve"> 4</w:t>
      </w:r>
      <w:r w:rsidR="00C8607D" w:rsidRPr="00C8607D">
        <w:t xml:space="preserve"> ustawy z dnia 14 czerwca 1960 r. Kodeks Postępowania Administracyjnego </w:t>
      </w:r>
      <w:r w:rsidR="006274C1" w:rsidRPr="007E2E4B">
        <w:t>(</w:t>
      </w:r>
      <w:r w:rsidR="006274C1" w:rsidRPr="00F8368B">
        <w:t xml:space="preserve">Dz.U. </w:t>
      </w:r>
      <w:r w:rsidR="006274C1">
        <w:t xml:space="preserve">z </w:t>
      </w:r>
      <w:r w:rsidR="006274C1" w:rsidRPr="00F8368B">
        <w:t>2020</w:t>
      </w:r>
      <w:r w:rsidR="006274C1">
        <w:t xml:space="preserve"> r.</w:t>
      </w:r>
      <w:r w:rsidR="006274C1" w:rsidRPr="00F8368B">
        <w:t xml:space="preserve"> poz. 256</w:t>
      </w:r>
      <w:r w:rsidR="006274C1">
        <w:t xml:space="preserve"> z późn. zm.</w:t>
      </w:r>
      <w:r w:rsidR="006274C1" w:rsidRPr="007E2E4B">
        <w:t>)</w:t>
      </w:r>
      <w:r w:rsidR="006274C1">
        <w:t xml:space="preserve">, art. 33 ust. 1, art. 73 ust. 1, art. 74 ust. 3, </w:t>
      </w:r>
      <w:r w:rsidR="00C8607D" w:rsidRPr="00C8607D">
        <w:t xml:space="preserve">art. 79 ust.1 ustawy z dnia 3 października 2008 r. o udostępnieniu informacji o środowisku i jego ochronie, udziale społeczeństwa w ochronie środowiska oraz </w:t>
      </w:r>
      <w:r w:rsidR="00CB2C3A">
        <w:br/>
      </w:r>
      <w:r w:rsidR="00C8607D" w:rsidRPr="00C8607D">
        <w:t xml:space="preserve">o ocenach oddziaływania na środowisko </w:t>
      </w:r>
      <w:r w:rsidR="00762CB0">
        <w:t xml:space="preserve">(Dz. U. </w:t>
      </w:r>
      <w:r w:rsidR="00762CB0" w:rsidRPr="00B1313C">
        <w:t>z 2020 r. poz. 283 z późn. zm.)</w:t>
      </w:r>
    </w:p>
    <w:p w14:paraId="1E4F73ED" w14:textId="77777777" w:rsidR="00A92C16" w:rsidRPr="00A92C16" w:rsidRDefault="00A92C16" w:rsidP="00A92C16">
      <w:pPr>
        <w:pStyle w:val="NormalnyWeb"/>
        <w:jc w:val="center"/>
        <w:rPr>
          <w:b/>
          <w:sz w:val="22"/>
          <w:szCs w:val="22"/>
        </w:rPr>
      </w:pPr>
      <w:r w:rsidRPr="00A92C16">
        <w:rPr>
          <w:b/>
        </w:rPr>
        <w:t>Zawiadamiam</w:t>
      </w:r>
    </w:p>
    <w:p w14:paraId="691F0FE1" w14:textId="77777777" w:rsidR="00A97CDB" w:rsidRDefault="001509DB" w:rsidP="00A97CDB">
      <w:pPr>
        <w:pStyle w:val="NormalnyWeb"/>
        <w:spacing w:after="0"/>
        <w:jc w:val="both"/>
        <w:rPr>
          <w:rStyle w:val="Pogrubienie"/>
        </w:rPr>
      </w:pPr>
      <w:r>
        <w:rPr>
          <w:rStyle w:val="Pogrubienie"/>
          <w:b w:val="0"/>
        </w:rPr>
        <w:tab/>
      </w:r>
      <w:r w:rsidR="00E316AE">
        <w:rPr>
          <w:rStyle w:val="Pogrubienie"/>
          <w:b w:val="0"/>
        </w:rPr>
        <w:tab/>
      </w:r>
      <w:r w:rsidR="00C8607D" w:rsidRPr="00C8607D">
        <w:rPr>
          <w:rStyle w:val="Pogrubienie"/>
          <w:b w:val="0"/>
        </w:rPr>
        <w:t xml:space="preserve">że na wniosek z dnia </w:t>
      </w:r>
      <w:r w:rsidR="00762CB0">
        <w:rPr>
          <w:rStyle w:val="Pogrubienie"/>
          <w:b w:val="0"/>
        </w:rPr>
        <w:t>05.01.2021</w:t>
      </w:r>
      <w:r w:rsidR="00C8607D" w:rsidRPr="00C8607D">
        <w:rPr>
          <w:rStyle w:val="Pogrubienie"/>
          <w:b w:val="0"/>
        </w:rPr>
        <w:t xml:space="preserve"> r. zostało wszczęto postępowanie w sprawie wydania decyzji o środowiskowych uwarunkowaniach </w:t>
      </w:r>
      <w:r w:rsidR="00A92C16">
        <w:rPr>
          <w:rStyle w:val="Pogrubienie"/>
          <w:b w:val="0"/>
        </w:rPr>
        <w:t xml:space="preserve">zgody na realizację </w:t>
      </w:r>
      <w:r w:rsidR="00C8607D" w:rsidRPr="00C8607D">
        <w:rPr>
          <w:rStyle w:val="Pogrubienie"/>
          <w:b w:val="0"/>
        </w:rPr>
        <w:t xml:space="preserve">przedsięwzięcia </w:t>
      </w:r>
      <w:r w:rsidR="00A97CDB" w:rsidRPr="00A97CDB">
        <w:rPr>
          <w:rStyle w:val="Pogrubienie"/>
          <w:b w:val="0"/>
        </w:rPr>
        <w:t xml:space="preserve">pn. </w:t>
      </w:r>
      <w:r w:rsidR="00A97CDB" w:rsidRPr="00A97CDB">
        <w:rPr>
          <w:rStyle w:val="Pogrubienie"/>
        </w:rPr>
        <w:t>Rozbudowa budynku sortowni i przechowalni owoców wraz z infrastrukturą towarzyszącą na działkach o nr ewid. 82/2, 81/1 i 370/2 w miejscowości Gołębiów, gmina Lipnik dla SANGROW Sp. z o.o.,  Zajeziorze 45, 27-650 Samborzec.</w:t>
      </w:r>
      <w:r w:rsidR="00C8607D" w:rsidRPr="00A97CDB">
        <w:rPr>
          <w:rStyle w:val="Pogrubienie"/>
        </w:rPr>
        <w:tab/>
      </w:r>
    </w:p>
    <w:p w14:paraId="67B12133" w14:textId="77777777" w:rsidR="00C77364" w:rsidRPr="00C77364" w:rsidRDefault="00C77364" w:rsidP="00A97CDB">
      <w:pPr>
        <w:pStyle w:val="NormalnyWeb"/>
        <w:spacing w:after="0"/>
        <w:jc w:val="both"/>
        <w:rPr>
          <w:rStyle w:val="Pogrubienie"/>
          <w:b w:val="0"/>
        </w:rPr>
      </w:pPr>
      <w:r w:rsidRPr="00C77364">
        <w:rPr>
          <w:rStyle w:val="Pogrubienie"/>
          <w:b w:val="0"/>
        </w:rPr>
        <w:t xml:space="preserve">Przedmiotowe przedsięwzięcie </w:t>
      </w:r>
      <w:r>
        <w:rPr>
          <w:rStyle w:val="Pogrubienie"/>
          <w:b w:val="0"/>
        </w:rPr>
        <w:t xml:space="preserve">jest zaliczane do przedsięwzięć mogących potencjalnie znacząco oddziaływać na środowisko, o których mowa w art. 71 ust. 2 pkt </w:t>
      </w:r>
      <w:r w:rsidRPr="004A14E0">
        <w:t xml:space="preserve">ustawy z dnia </w:t>
      </w:r>
      <w:r w:rsidR="00295106">
        <w:br/>
      </w:r>
      <w:r w:rsidRPr="004A14E0">
        <w:t>3 października 2008 r</w:t>
      </w:r>
      <w:r>
        <w:t>.</w:t>
      </w:r>
      <w:r w:rsidRPr="004A14E0">
        <w:t xml:space="preserve"> o udostępnieniu informacji o środowisku i jego ochronie, udziale społeczeństwa w ochronie środowiska oraz o ocenach oddziaływania na środowisko </w:t>
      </w:r>
      <w:r>
        <w:t xml:space="preserve">(Dz. U. </w:t>
      </w:r>
      <w:r w:rsidR="00295106">
        <w:br/>
      </w:r>
      <w:r w:rsidRPr="00B1313C">
        <w:t>z 2020 r. poz. 283 z późn. zm.)</w:t>
      </w:r>
      <w:r>
        <w:t xml:space="preserve"> zgodnie z § 3 ust. 2  w związku § 3 ust. 1 pkt 54b oraz § 3 ust. 1 pkt 99</w:t>
      </w:r>
      <w:r w:rsidRPr="004A14E0">
        <w:t xml:space="preserve"> </w:t>
      </w:r>
      <w:r>
        <w:t>Rozporządzenia Rady Ministrów z dnia 10 września 2019 r. w sprawie przedsięwzięć mogących znacząco oddziaływać na środowisko</w:t>
      </w:r>
      <w:r w:rsidRPr="004A14E0">
        <w:t xml:space="preserve"> </w:t>
      </w:r>
      <w:r>
        <w:t>(Dz. U. z 2019</w:t>
      </w:r>
      <w:r w:rsidRPr="00B1313C">
        <w:t xml:space="preserve"> r. poz. </w:t>
      </w:r>
      <w:r>
        <w:t>1839).</w:t>
      </w:r>
    </w:p>
    <w:p w14:paraId="1153820A" w14:textId="77777777" w:rsidR="001509DB" w:rsidRDefault="00A92C16" w:rsidP="00A97CDB">
      <w:pPr>
        <w:pStyle w:val="NormalnyWeb"/>
        <w:spacing w:after="0"/>
        <w:jc w:val="both"/>
      </w:pPr>
      <w:r>
        <w:t xml:space="preserve">Informuje się również, że wystąpiono do </w:t>
      </w:r>
      <w:r w:rsidR="00241FB5" w:rsidRPr="005E6F66">
        <w:t xml:space="preserve">Regionalnego Dyrektora Ochrony Środowiska </w:t>
      </w:r>
      <w:r w:rsidR="00295106">
        <w:br/>
      </w:r>
      <w:r w:rsidR="00241FB5" w:rsidRPr="005E6F66">
        <w:t>w Kielcach</w:t>
      </w:r>
      <w:r w:rsidR="00241FB5">
        <w:t>,</w:t>
      </w:r>
      <w:r w:rsidR="00241FB5" w:rsidRPr="005E6F66">
        <w:t xml:space="preserve"> </w:t>
      </w:r>
      <w:r w:rsidR="005E6F66" w:rsidRPr="005E6F66">
        <w:t>Państwowego Powiatowego Inspektora Sanitarnego w Opatowie oraz</w:t>
      </w:r>
      <w:r w:rsidR="00CB2C3A">
        <w:t xml:space="preserve"> P</w:t>
      </w:r>
      <w:r w:rsidR="00241FB5">
        <w:t>aństwowego Gospodarstwa Wodnego Wody Polskie Zarząd Zlewni w Sandomierzu</w:t>
      </w:r>
      <w:r w:rsidR="005E6F66" w:rsidRPr="005E6F66">
        <w:t xml:space="preserve"> </w:t>
      </w:r>
      <w:r w:rsidR="00295106">
        <w:br/>
      </w:r>
      <w:r>
        <w:t xml:space="preserve">o wydanie opinii w sprawie potrzeby przeprowadzenia oceny oddziaływania na </w:t>
      </w:r>
      <w:r w:rsidR="005E6F66">
        <w:t>środowisko</w:t>
      </w:r>
      <w:r w:rsidR="00241FB5">
        <w:t xml:space="preserve"> </w:t>
      </w:r>
      <w:r w:rsidR="00295106">
        <w:br/>
      </w:r>
      <w:r w:rsidR="00241FB5">
        <w:t xml:space="preserve">dla w/w przedsięwzięcia oraz określenia </w:t>
      </w:r>
      <w:r>
        <w:t xml:space="preserve">ewentualnego </w:t>
      </w:r>
      <w:r w:rsidR="00241FB5">
        <w:t xml:space="preserve">zakresu raportu o oddziaływaniu </w:t>
      </w:r>
      <w:r w:rsidR="00295106">
        <w:br/>
      </w:r>
      <w:r w:rsidR="00241FB5">
        <w:t>na środowisko.</w:t>
      </w:r>
    </w:p>
    <w:p w14:paraId="4BB06B4F" w14:textId="77777777" w:rsidR="00C77364" w:rsidRDefault="00C77364" w:rsidP="00C77364">
      <w:pPr>
        <w:pStyle w:val="NormalnyWeb"/>
        <w:jc w:val="both"/>
      </w:pPr>
      <w:r>
        <w:t>Zgodnie z art. 28 ustawy – Kodeks postepowania administracyjnego stroną postępowania jest każdy, czyjego interesu prawnego lub obowiązku dotyczy postępowanie albo, kto żąda czynności organu ze względu na swój interes prawny lub obowiązek.</w:t>
      </w:r>
      <w:r w:rsidR="00DB0D6A">
        <w:t xml:space="preserve"> Z dokumentacją </w:t>
      </w:r>
      <w:r w:rsidR="00295106">
        <w:br/>
      </w:r>
      <w:r w:rsidR="00DB0D6A">
        <w:t xml:space="preserve">w przedmiotowej sprawie zainteresowane Strony mogą zapoznać w Urzędzie Gminy </w:t>
      </w:r>
      <w:r w:rsidR="00295106">
        <w:br/>
      </w:r>
      <w:r w:rsidR="00DB0D6A">
        <w:t>w Lipniku, Lipnik 20,  27-540 Lipnik w godzinach pracy Urzędu od 7.15 do 15.15</w:t>
      </w:r>
      <w:r w:rsidR="00DB0D6A" w:rsidRPr="00430338">
        <w:t xml:space="preserve"> </w:t>
      </w:r>
      <w:r w:rsidR="00295106">
        <w:br/>
      </w:r>
      <w:r w:rsidR="00DB0D6A">
        <w:t xml:space="preserve">po uprzednim kontakcie telefonicznym z osobą prowadzącą przedmiotowe postępowanie </w:t>
      </w:r>
      <w:r w:rsidR="00295106">
        <w:br/>
      </w:r>
      <w:r w:rsidR="00DB0D6A" w:rsidRPr="00430338">
        <w:t>tel. (15) 8691419</w:t>
      </w:r>
      <w:r w:rsidR="00DB0D6A">
        <w:t xml:space="preserve"> i wnieść ewentualne</w:t>
      </w:r>
      <w:r w:rsidR="00257C9D">
        <w:t xml:space="preserve"> uwagi, </w:t>
      </w:r>
      <w:r w:rsidR="00DB0D6A">
        <w:t>wnioski</w:t>
      </w:r>
      <w:r w:rsidR="00257C9D">
        <w:t xml:space="preserve"> lub zastrzeżenia co do zebranych materiałów również za p</w:t>
      </w:r>
      <w:r w:rsidR="00DB0D6A">
        <w:t xml:space="preserve">ośrednictwem poczty elektronicznej: </w:t>
      </w:r>
      <w:hyperlink r:id="rId5" w:history="1">
        <w:r w:rsidR="00DB0D6A">
          <w:rPr>
            <w:rStyle w:val="Hipercze"/>
          </w:rPr>
          <w:t>ug@lipnik.pl</w:t>
        </w:r>
      </w:hyperlink>
      <w:r w:rsidR="00257C9D">
        <w:t xml:space="preserve"> </w:t>
      </w:r>
    </w:p>
    <w:p w14:paraId="4A119FF2" w14:textId="77777777" w:rsidR="001F25C8" w:rsidRDefault="00C77364" w:rsidP="00C77364">
      <w:pPr>
        <w:pStyle w:val="NormalnyWeb"/>
        <w:jc w:val="both"/>
      </w:pPr>
      <w:r>
        <w:t> </w:t>
      </w:r>
      <w:r w:rsidR="00DB0D6A" w:rsidRPr="00DB0D6A">
        <w:t xml:space="preserve"> </w:t>
      </w:r>
      <w:r w:rsidR="001F25C8">
        <w:t xml:space="preserve">Wgląd w akta sprawy nie jest obowiązkowy. </w:t>
      </w:r>
    </w:p>
    <w:p w14:paraId="2131F67C" w14:textId="77777777" w:rsidR="00C77364" w:rsidRDefault="00C77364" w:rsidP="00C77364">
      <w:pPr>
        <w:pStyle w:val="NormalnyWeb"/>
        <w:jc w:val="both"/>
      </w:pPr>
      <w:r>
        <w:lastRenderedPageBreak/>
        <w:t xml:space="preserve">Zgodnie z art. 49 </w:t>
      </w:r>
      <w:r w:rsidR="001F25C8">
        <w:t>ustawy – Kodeks postepowania administracyjnego, w przypadku zawiadomienia stron</w:t>
      </w:r>
      <w:r>
        <w:t xml:space="preserve"> przez obwieszczenie doręczenie uważa się za dokonane po upływie </w:t>
      </w:r>
      <w:r w:rsidR="001F25C8">
        <w:t>14</w:t>
      </w:r>
      <w:r>
        <w:t xml:space="preserve"> dni od dnia publ</w:t>
      </w:r>
      <w:r w:rsidR="001F25C8">
        <w:t>icznego ogłoszenia</w:t>
      </w:r>
      <w:r>
        <w:t>.</w:t>
      </w:r>
    </w:p>
    <w:p w14:paraId="14C9B849" w14:textId="77777777" w:rsidR="001F25C8" w:rsidRDefault="001F25C8" w:rsidP="00C77364">
      <w:pPr>
        <w:pStyle w:val="NormalnyWeb"/>
        <w:jc w:val="both"/>
      </w:pPr>
      <w:r>
        <w:t xml:space="preserve">Data podania do publicznej wiadomości: </w:t>
      </w:r>
      <w:r w:rsidRPr="001F25C8">
        <w:rPr>
          <w:b/>
        </w:rPr>
        <w:t>21.01.2021r.</w:t>
      </w:r>
      <w:r>
        <w:t xml:space="preserve"> </w:t>
      </w:r>
    </w:p>
    <w:p w14:paraId="19AF75B4" w14:textId="77777777" w:rsidR="00257C9D" w:rsidRPr="00295106" w:rsidRDefault="00257C9D" w:rsidP="00650B1B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295106">
        <w:rPr>
          <w:b/>
          <w:u w:val="single"/>
        </w:rPr>
        <w:t>Otrzymują:</w:t>
      </w:r>
    </w:p>
    <w:p w14:paraId="7B43422B" w14:textId="77777777" w:rsidR="00295106" w:rsidRDefault="00295106" w:rsidP="00650B1B">
      <w:pPr>
        <w:pStyle w:val="NormalnyWeb"/>
        <w:numPr>
          <w:ilvl w:val="0"/>
          <w:numId w:val="3"/>
        </w:numPr>
        <w:spacing w:before="0" w:beforeAutospacing="0" w:after="0" w:afterAutospacing="0"/>
        <w:ind w:left="0" w:hanging="284"/>
        <w:jc w:val="both"/>
      </w:pPr>
      <w:r>
        <w:t xml:space="preserve">Strony postępowania w trybie art. 74 ust. 3 ustawy </w:t>
      </w:r>
      <w:r w:rsidRPr="004A14E0">
        <w:t xml:space="preserve">o udostępnieniu informacji o środowisku </w:t>
      </w:r>
      <w:r>
        <w:br/>
      </w:r>
      <w:r w:rsidRPr="004A14E0">
        <w:t xml:space="preserve">i jego ochronie, udziale społeczeństwa w ochronie środowiska oraz o ocenach oddziaływania na środowisko </w:t>
      </w:r>
      <w:r>
        <w:t xml:space="preserve">w związku z art. 49 ustawy – Kodeks postepowania administracyjnego, </w:t>
      </w:r>
      <w:r>
        <w:br/>
        <w:t xml:space="preserve">tj. poprzez zamieszczenie w Biuletynie Informacji Publicznej Urzędu Gminy </w:t>
      </w:r>
      <w:r>
        <w:br/>
        <w:t xml:space="preserve">w Lipniku pod adresem </w:t>
      </w:r>
      <w:hyperlink r:id="rId6" w:history="1">
        <w:r w:rsidRPr="00496BCE">
          <w:rPr>
            <w:rStyle w:val="Hipercze"/>
          </w:rPr>
          <w:t>http://bip.lipnik.pl/15-informacje_ogloszenia_obwieszczenia.html</w:t>
        </w:r>
      </w:hyperlink>
      <w:r>
        <w:t>, wywieszenie na tablicy ogłoszeń w Urzędzie Gminy w Lipniku oraz w pobliżu miejsca realizacji przedsięwzięcia – tablica informacyjna w miejscowości Gołębiów.</w:t>
      </w:r>
    </w:p>
    <w:p w14:paraId="5E4E6C45" w14:textId="77777777" w:rsidR="00650B1B" w:rsidRDefault="00295106" w:rsidP="00650B1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 w:hanging="284"/>
        <w:jc w:val="both"/>
      </w:pPr>
      <w:r>
        <w:t xml:space="preserve">a/a. </w:t>
      </w:r>
    </w:p>
    <w:p w14:paraId="019C8EA1" w14:textId="77777777" w:rsidR="00650B1B" w:rsidRPr="00650B1B" w:rsidRDefault="00295106" w:rsidP="00230018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>
        <w:t xml:space="preserve"> </w:t>
      </w:r>
      <w:r w:rsidR="00650B1B" w:rsidRPr="00650B1B">
        <w:rPr>
          <w:u w:val="single"/>
        </w:rPr>
        <w:t>Do wiadomości:</w:t>
      </w:r>
    </w:p>
    <w:p w14:paraId="6E1857C1" w14:textId="77777777" w:rsidR="00650B1B" w:rsidRDefault="00650B1B" w:rsidP="00650B1B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Pr="00650B1B">
        <w:t>SANGROW Sp. z o.o.,  Zajeziorze 45, 27-650 Samborzec.</w:t>
      </w:r>
      <w:r w:rsidRPr="00650B1B">
        <w:tab/>
      </w:r>
    </w:p>
    <w:p w14:paraId="36EB79D5" w14:textId="77777777" w:rsidR="00230018" w:rsidRDefault="00230018" w:rsidP="00650B1B">
      <w:pPr>
        <w:pStyle w:val="NormalnyWeb"/>
        <w:spacing w:before="0" w:beforeAutospacing="0" w:after="0" w:afterAutospacing="0"/>
        <w:jc w:val="both"/>
      </w:pPr>
    </w:p>
    <w:p w14:paraId="02ADA2FF" w14:textId="77777777" w:rsidR="00230018" w:rsidRDefault="00230018" w:rsidP="00650B1B">
      <w:pPr>
        <w:pStyle w:val="NormalnyWeb"/>
        <w:spacing w:before="0" w:beforeAutospacing="0" w:after="0" w:afterAutospacing="0"/>
        <w:jc w:val="both"/>
      </w:pPr>
    </w:p>
    <w:p w14:paraId="5A52B01B" w14:textId="77777777" w:rsidR="00230018" w:rsidRDefault="00230018" w:rsidP="00230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Lipnik   </w:t>
      </w:r>
    </w:p>
    <w:p w14:paraId="313AE0BE" w14:textId="77777777" w:rsidR="00230018" w:rsidRDefault="00230018" w:rsidP="00230018">
      <w:pPr>
        <w:pStyle w:val="NormalnyWeb"/>
        <w:spacing w:before="0" w:beforeAutospacing="0" w:after="0" w:afterAutospacing="0"/>
        <w:jc w:val="right"/>
      </w:pPr>
      <w:r>
        <w:t>mgr Andrzej Grządziel</w:t>
      </w:r>
    </w:p>
    <w:sectPr w:rsidR="00230018" w:rsidSect="002951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5DD1"/>
    <w:multiLevelType w:val="hybridMultilevel"/>
    <w:tmpl w:val="D918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2F17"/>
    <w:multiLevelType w:val="hybridMultilevel"/>
    <w:tmpl w:val="65A0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4CF9"/>
    <w:multiLevelType w:val="hybridMultilevel"/>
    <w:tmpl w:val="7C8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B1"/>
    <w:rsid w:val="00027A96"/>
    <w:rsid w:val="000434A1"/>
    <w:rsid w:val="00053C43"/>
    <w:rsid w:val="000740D7"/>
    <w:rsid w:val="000F7330"/>
    <w:rsid w:val="001509DB"/>
    <w:rsid w:val="0015550D"/>
    <w:rsid w:val="001577D6"/>
    <w:rsid w:val="00166B0A"/>
    <w:rsid w:val="001D57CB"/>
    <w:rsid w:val="001F25C8"/>
    <w:rsid w:val="0021647B"/>
    <w:rsid w:val="00230018"/>
    <w:rsid w:val="00241FB5"/>
    <w:rsid w:val="00257C9D"/>
    <w:rsid w:val="00284D71"/>
    <w:rsid w:val="00295106"/>
    <w:rsid w:val="00384CE6"/>
    <w:rsid w:val="003D2573"/>
    <w:rsid w:val="0042716E"/>
    <w:rsid w:val="00452869"/>
    <w:rsid w:val="004A14E0"/>
    <w:rsid w:val="004B6983"/>
    <w:rsid w:val="004E463D"/>
    <w:rsid w:val="00592256"/>
    <w:rsid w:val="005E6F66"/>
    <w:rsid w:val="006274C1"/>
    <w:rsid w:val="00650B1B"/>
    <w:rsid w:val="006914D3"/>
    <w:rsid w:val="006C50D1"/>
    <w:rsid w:val="00762CB0"/>
    <w:rsid w:val="007C4D73"/>
    <w:rsid w:val="007F465F"/>
    <w:rsid w:val="007F4ABD"/>
    <w:rsid w:val="00830518"/>
    <w:rsid w:val="008576BE"/>
    <w:rsid w:val="00870286"/>
    <w:rsid w:val="008A031F"/>
    <w:rsid w:val="008E2C77"/>
    <w:rsid w:val="00A823EC"/>
    <w:rsid w:val="00A92C16"/>
    <w:rsid w:val="00A97CDB"/>
    <w:rsid w:val="00AB28DF"/>
    <w:rsid w:val="00C47DE4"/>
    <w:rsid w:val="00C77364"/>
    <w:rsid w:val="00C8607D"/>
    <w:rsid w:val="00CB2C3A"/>
    <w:rsid w:val="00D457B1"/>
    <w:rsid w:val="00D5208D"/>
    <w:rsid w:val="00DB0D6A"/>
    <w:rsid w:val="00DC73B6"/>
    <w:rsid w:val="00E0596F"/>
    <w:rsid w:val="00E316AE"/>
    <w:rsid w:val="00EA044C"/>
    <w:rsid w:val="00F0737C"/>
    <w:rsid w:val="00F27B64"/>
    <w:rsid w:val="00F967A0"/>
    <w:rsid w:val="00F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A53"/>
  <w15:chartTrackingRefBased/>
  <w15:docId w15:val="{3EAFF054-C90C-4C14-83B3-961B0C9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E0596F"/>
    <w:pPr>
      <w:tabs>
        <w:tab w:val="left" w:pos="6720"/>
      </w:tabs>
      <w:spacing w:line="240" w:lineRule="auto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C73B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40D7"/>
    <w:rPr>
      <w:b/>
      <w:bCs/>
    </w:rPr>
  </w:style>
  <w:style w:type="paragraph" w:styleId="NormalnyWeb">
    <w:name w:val="Normal (Web)"/>
    <w:basedOn w:val="Normalny"/>
    <w:uiPriority w:val="99"/>
    <w:unhideWhenUsed/>
    <w:rsid w:val="0007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23E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F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ipnik.pl/15-informacje_ogloszenia_obwieszczenia.html" TargetMode="External"/><Relationship Id="rId5" Type="http://schemas.openxmlformats.org/officeDocument/2006/relationships/hyperlink" Target="mailto:ug@lip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SIPWS</dc:creator>
  <cp:keywords/>
  <dc:description/>
  <cp:lastModifiedBy>Urząd Gminy Lipnik</cp:lastModifiedBy>
  <cp:revision>2</cp:revision>
  <cp:lastPrinted>2021-01-21T08:04:00Z</cp:lastPrinted>
  <dcterms:created xsi:type="dcterms:W3CDTF">2021-01-21T11:58:00Z</dcterms:created>
  <dcterms:modified xsi:type="dcterms:W3CDTF">2021-01-21T11:58:00Z</dcterms:modified>
</cp:coreProperties>
</file>