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0" w:name="_GoBack"/>
      <w:bookmarkEnd w:id="0"/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490679">
        <w:rPr>
          <w:rFonts w:ascii="Cambria" w:hAnsi="Cambria"/>
          <w:b/>
          <w:sz w:val="20"/>
          <w:szCs w:val="20"/>
        </w:rPr>
        <w:t xml:space="preserve">Przebudowa </w:t>
      </w:r>
      <w:r w:rsidR="00490679" w:rsidRPr="00B8729E">
        <w:rPr>
          <w:rFonts w:ascii="Cambria" w:hAnsi="Cambria"/>
          <w:b/>
          <w:sz w:val="20"/>
          <w:szCs w:val="20"/>
        </w:rPr>
        <w:t>dróg wewnętrznych w ramach usuwania skutków klęsk żywiołowych celem zabezpieczenia dna wąwozu lessowego w m. Międzygórz, Łownica</w:t>
      </w:r>
      <w:r w:rsidR="00490679" w:rsidRPr="009C7B80">
        <w:rPr>
          <w:rFonts w:ascii="Cambria" w:hAnsi="Cambria"/>
          <w:b/>
          <w:sz w:val="20"/>
          <w:szCs w:val="20"/>
        </w:rPr>
        <w:t>”</w:t>
      </w:r>
      <w:bookmarkEnd w:id="1"/>
      <w:r w:rsidR="00490679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Jakóbik </w:t>
      </w:r>
      <w:r w:rsidR="00490679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2288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80" w:rsidRDefault="00122880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ZP.271.1.2021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57</cp:revision>
  <cp:lastPrinted>2016-07-26T10:32:00Z</cp:lastPrinted>
  <dcterms:created xsi:type="dcterms:W3CDTF">2019-06-19T13:40:00Z</dcterms:created>
  <dcterms:modified xsi:type="dcterms:W3CDTF">2021-05-18T08:06:00Z</dcterms:modified>
</cp:coreProperties>
</file>