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1F" w:rsidRPr="00876E1F" w:rsidRDefault="00876E1F" w:rsidP="00876E1F"/>
    <w:p w:rsidR="00876E1F" w:rsidRPr="00876E1F" w:rsidRDefault="00876E1F" w:rsidP="00876E1F">
      <w:pPr>
        <w:tabs>
          <w:tab w:val="center" w:pos="4536"/>
          <w:tab w:val="right" w:pos="9072"/>
        </w:tabs>
        <w:spacing w:after="0" w:line="240" w:lineRule="auto"/>
        <w:rPr>
          <w:rFonts w:ascii="Cambria" w:eastAsia="Times New Roman" w:hAnsi="Cambria" w:cs="Arial"/>
          <w:b/>
          <w:sz w:val="20"/>
          <w:szCs w:val="20"/>
        </w:rPr>
      </w:pPr>
    </w:p>
    <w:p w:rsidR="00876E1F" w:rsidRPr="00876E1F" w:rsidRDefault="00876E1F" w:rsidP="00876E1F">
      <w:pPr>
        <w:spacing w:after="0" w:line="240" w:lineRule="auto"/>
        <w:rPr>
          <w:rFonts w:ascii="Times New Roman" w:eastAsia="Times New Roman" w:hAnsi="Times New Roman" w:cs="Times New Roman"/>
          <w:sz w:val="24"/>
          <w:szCs w:val="24"/>
          <w:lang w:eastAsia="pl-PL"/>
        </w:rPr>
      </w:pPr>
    </w:p>
    <w:p w:rsidR="00876E1F" w:rsidRPr="00876E1F" w:rsidRDefault="00876E1F" w:rsidP="00876E1F">
      <w:pPr>
        <w:spacing w:after="0" w:line="240" w:lineRule="auto"/>
        <w:rPr>
          <w:rFonts w:ascii="Times New Roman" w:eastAsia="Times New Roman" w:hAnsi="Times New Roman" w:cs="Times New Roman"/>
          <w:sz w:val="24"/>
          <w:szCs w:val="24"/>
          <w:lang w:eastAsia="pl-PL"/>
        </w:rPr>
      </w:pPr>
    </w:p>
    <w:p w:rsidR="00876E1F" w:rsidRPr="00876E1F" w:rsidRDefault="0056241E" w:rsidP="00876E1F">
      <w:pPr>
        <w:spacing w:after="0" w:line="240" w:lineRule="auto"/>
        <w:jc w:val="right"/>
        <w:rPr>
          <w:rFonts w:ascii="Cambria" w:eastAsia="Times New Roman" w:hAnsi="Cambria" w:cs="Times New Roman"/>
          <w:sz w:val="20"/>
          <w:szCs w:val="20"/>
          <w:lang w:eastAsia="pl-PL"/>
        </w:rPr>
      </w:pPr>
      <w:r>
        <w:rPr>
          <w:rFonts w:ascii="Cambria" w:eastAsia="Times New Roman" w:hAnsi="Cambria" w:cs="Times New Roman"/>
          <w:sz w:val="20"/>
          <w:szCs w:val="20"/>
          <w:lang w:eastAsia="pl-PL"/>
        </w:rPr>
        <w:t>Lipnik, dn. 25</w:t>
      </w:r>
      <w:r w:rsidR="00A309CD">
        <w:rPr>
          <w:rFonts w:ascii="Cambria" w:eastAsia="Times New Roman" w:hAnsi="Cambria" w:cs="Times New Roman"/>
          <w:sz w:val="20"/>
          <w:szCs w:val="20"/>
          <w:lang w:eastAsia="pl-PL"/>
        </w:rPr>
        <w:t>.03</w:t>
      </w:r>
      <w:r w:rsidR="00876E1F" w:rsidRPr="00876E1F">
        <w:rPr>
          <w:rFonts w:ascii="Cambria" w:eastAsia="Times New Roman" w:hAnsi="Cambria" w:cs="Times New Roman"/>
          <w:sz w:val="20"/>
          <w:szCs w:val="20"/>
          <w:lang w:eastAsia="pl-PL"/>
        </w:rPr>
        <w:t>.2022 r.</w:t>
      </w:r>
    </w:p>
    <w:p w:rsidR="00876E1F" w:rsidRPr="00876E1F" w:rsidRDefault="00876E1F" w:rsidP="00876E1F">
      <w:pPr>
        <w:spacing w:after="0" w:line="276" w:lineRule="auto"/>
        <w:ind w:left="-142" w:right="6376"/>
        <w:jc w:val="right"/>
        <w:rPr>
          <w:rFonts w:ascii="Cambria" w:eastAsia="Times New Roman" w:hAnsi="Cambria" w:cs="Arial"/>
          <w:sz w:val="20"/>
          <w:szCs w:val="20"/>
        </w:rPr>
      </w:pPr>
    </w:p>
    <w:p w:rsidR="00876E1F" w:rsidRPr="00876E1F" w:rsidRDefault="00876E1F" w:rsidP="00876E1F">
      <w:pPr>
        <w:spacing w:after="0" w:line="276" w:lineRule="auto"/>
        <w:ind w:left="-142"/>
        <w:jc w:val="center"/>
        <w:rPr>
          <w:rFonts w:ascii="Cambria" w:eastAsia="Times New Roman" w:hAnsi="Cambria" w:cs="Arial"/>
          <w:b/>
          <w:iCs/>
          <w:sz w:val="20"/>
          <w:szCs w:val="20"/>
          <w:lang w:eastAsia="pl-PL"/>
        </w:rPr>
      </w:pPr>
      <w:r w:rsidRPr="00876E1F">
        <w:rPr>
          <w:rFonts w:ascii="Cambria" w:eastAsia="Times New Roman" w:hAnsi="Cambria" w:cs="Arial"/>
          <w:b/>
          <w:iCs/>
          <w:sz w:val="20"/>
          <w:szCs w:val="20"/>
          <w:lang w:eastAsia="pl-PL"/>
        </w:rPr>
        <w:t>INFORMACJA</w:t>
      </w:r>
    </w:p>
    <w:p w:rsidR="00876E1F" w:rsidRPr="00876E1F" w:rsidRDefault="0056241E" w:rsidP="00876E1F">
      <w:pPr>
        <w:spacing w:after="0" w:line="276" w:lineRule="auto"/>
        <w:ind w:left="-142"/>
        <w:jc w:val="center"/>
        <w:rPr>
          <w:rFonts w:ascii="Cambria" w:eastAsia="Times New Roman" w:hAnsi="Cambria" w:cs="Arial"/>
          <w:b/>
          <w:iCs/>
          <w:sz w:val="20"/>
          <w:szCs w:val="20"/>
          <w:lang w:eastAsia="pl-PL"/>
        </w:rPr>
      </w:pPr>
      <w:r>
        <w:rPr>
          <w:rFonts w:ascii="Cambria" w:eastAsia="Times New Roman" w:hAnsi="Cambria" w:cs="Arial"/>
          <w:b/>
          <w:iCs/>
          <w:sz w:val="20"/>
          <w:szCs w:val="20"/>
          <w:lang w:eastAsia="pl-PL"/>
        </w:rPr>
        <w:t>dla Wykonawców nr 3</w:t>
      </w:r>
    </w:p>
    <w:p w:rsidR="00876E1F" w:rsidRPr="00876E1F" w:rsidRDefault="00876E1F" w:rsidP="00876E1F">
      <w:pPr>
        <w:spacing w:after="0" w:line="276" w:lineRule="auto"/>
        <w:ind w:left="-142"/>
        <w:jc w:val="center"/>
        <w:rPr>
          <w:rFonts w:ascii="Cambria" w:eastAsia="Times New Roman" w:hAnsi="Cambria" w:cs="Arial"/>
          <w:b/>
          <w:iCs/>
          <w:sz w:val="20"/>
          <w:szCs w:val="20"/>
          <w:lang w:eastAsia="pl-PL"/>
        </w:rPr>
      </w:pPr>
    </w:p>
    <w:p w:rsidR="00876E1F" w:rsidRPr="00876E1F" w:rsidRDefault="00876E1F" w:rsidP="00876E1F">
      <w:pPr>
        <w:shd w:val="clear" w:color="auto" w:fill="D9D9D9"/>
        <w:spacing w:after="0" w:line="276" w:lineRule="auto"/>
        <w:ind w:left="-142"/>
        <w:jc w:val="center"/>
        <w:rPr>
          <w:rFonts w:ascii="Cambria" w:eastAsia="Times New Roman" w:hAnsi="Cambria" w:cs="Arial"/>
          <w:b/>
          <w:sz w:val="20"/>
          <w:szCs w:val="20"/>
          <w:u w:val="single"/>
          <w:lang w:eastAsia="pl-PL"/>
        </w:rPr>
      </w:pPr>
      <w:r w:rsidRPr="00876E1F">
        <w:rPr>
          <w:rFonts w:ascii="Cambria" w:eastAsia="Times New Roman" w:hAnsi="Cambria" w:cs="Arial"/>
          <w:b/>
          <w:sz w:val="20"/>
          <w:szCs w:val="20"/>
          <w:u w:val="single"/>
          <w:lang w:eastAsia="pl-PL"/>
        </w:rPr>
        <w:t>Dotyczy: Postępowania o udzielenie zamówienia publicznego:</w:t>
      </w:r>
    </w:p>
    <w:p w:rsidR="00876E1F" w:rsidRPr="00876E1F" w:rsidRDefault="00876E1F" w:rsidP="00876E1F">
      <w:pPr>
        <w:shd w:val="clear" w:color="auto" w:fill="D9D9D9"/>
        <w:spacing w:after="0" w:line="276" w:lineRule="auto"/>
        <w:ind w:left="-142"/>
        <w:jc w:val="center"/>
        <w:rPr>
          <w:rFonts w:ascii="Cambria" w:eastAsia="Times New Roman" w:hAnsi="Cambria" w:cs="Arial"/>
          <w:b/>
          <w:sz w:val="20"/>
          <w:szCs w:val="20"/>
          <w:u w:val="single"/>
          <w:lang w:eastAsia="pl-PL"/>
        </w:rPr>
      </w:pPr>
    </w:p>
    <w:p w:rsidR="00876E1F" w:rsidRPr="009829BF" w:rsidRDefault="009829BF" w:rsidP="009829BF">
      <w:pPr>
        <w:shd w:val="clear" w:color="auto" w:fill="D9D9D9"/>
        <w:spacing w:after="0" w:line="276" w:lineRule="auto"/>
        <w:ind w:left="-142"/>
        <w:jc w:val="center"/>
        <w:rPr>
          <w:rFonts w:ascii="Cambria" w:eastAsia="Times New Roman" w:hAnsi="Cambria" w:cs="Times New Roman"/>
          <w:b/>
          <w:iCs/>
          <w:sz w:val="20"/>
          <w:szCs w:val="20"/>
          <w:lang w:eastAsia="pl-PL"/>
        </w:rPr>
      </w:pPr>
      <w:r w:rsidRPr="009829BF">
        <w:rPr>
          <w:rFonts w:ascii="Cambria" w:eastAsia="Times New Roman" w:hAnsi="Cambria" w:cs="Times New Roman"/>
          <w:b/>
          <w:iCs/>
          <w:sz w:val="20"/>
          <w:szCs w:val="20"/>
          <w:lang w:eastAsia="pl-PL"/>
        </w:rPr>
        <w:t xml:space="preserve">„Odbudowa i rekonstrukcja wraz z adaptacją zabytkowego XVI-wiecznego zboru ariańskiego położonego w miejscowości Włostów nr </w:t>
      </w:r>
      <w:proofErr w:type="spellStart"/>
      <w:r w:rsidRPr="009829BF">
        <w:rPr>
          <w:rFonts w:ascii="Cambria" w:eastAsia="Times New Roman" w:hAnsi="Cambria" w:cs="Times New Roman"/>
          <w:b/>
          <w:iCs/>
          <w:sz w:val="20"/>
          <w:szCs w:val="20"/>
          <w:lang w:eastAsia="pl-PL"/>
        </w:rPr>
        <w:t>ewid</w:t>
      </w:r>
      <w:proofErr w:type="spellEnd"/>
      <w:r w:rsidRPr="009829BF">
        <w:rPr>
          <w:rFonts w:ascii="Cambria" w:eastAsia="Times New Roman" w:hAnsi="Cambria" w:cs="Times New Roman"/>
          <w:b/>
          <w:iCs/>
          <w:sz w:val="20"/>
          <w:szCs w:val="20"/>
          <w:lang w:eastAsia="pl-PL"/>
        </w:rPr>
        <w:t>. działek: 76/5 i 76/6 gmina Lipnik”</w:t>
      </w:r>
    </w:p>
    <w:p w:rsidR="00876E1F" w:rsidRPr="00876E1F" w:rsidRDefault="00876E1F" w:rsidP="00876E1F">
      <w:pPr>
        <w:spacing w:after="0" w:line="276" w:lineRule="auto"/>
        <w:ind w:firstLine="425"/>
        <w:jc w:val="both"/>
        <w:rPr>
          <w:rFonts w:ascii="Cambria" w:eastAsia="Times New Roman" w:hAnsi="Cambria" w:cs="Arial"/>
          <w:bCs/>
          <w:sz w:val="20"/>
          <w:szCs w:val="20"/>
          <w:lang w:eastAsia="pl-PL"/>
        </w:rPr>
      </w:pPr>
    </w:p>
    <w:p w:rsidR="00876E1F" w:rsidRPr="00876E1F" w:rsidRDefault="00876E1F" w:rsidP="00876E1F">
      <w:pPr>
        <w:spacing w:after="0" w:line="276" w:lineRule="auto"/>
        <w:ind w:firstLine="425"/>
        <w:jc w:val="both"/>
        <w:rPr>
          <w:rFonts w:ascii="Cambria" w:eastAsia="Times New Roman" w:hAnsi="Cambria" w:cs="Arial"/>
          <w:sz w:val="20"/>
          <w:szCs w:val="20"/>
          <w:lang w:eastAsia="pl-PL"/>
        </w:rPr>
      </w:pPr>
      <w:r w:rsidRPr="00876E1F">
        <w:rPr>
          <w:rFonts w:ascii="Cambria" w:eastAsia="Times New Roman" w:hAnsi="Cambria" w:cs="Arial"/>
          <w:bCs/>
          <w:sz w:val="20"/>
          <w:szCs w:val="20"/>
          <w:lang w:eastAsia="pl-PL"/>
        </w:rPr>
        <w:t xml:space="preserve">Zamawiający </w:t>
      </w:r>
      <w:r w:rsidRPr="00876E1F">
        <w:rPr>
          <w:rFonts w:ascii="Cambria" w:eastAsia="Times New Roman" w:hAnsi="Cambria" w:cs="Arial"/>
          <w:sz w:val="20"/>
          <w:szCs w:val="20"/>
          <w:lang w:eastAsia="pl-PL"/>
        </w:rPr>
        <w:t xml:space="preserve">działając na podstawie art. 284 </w:t>
      </w:r>
      <w:r w:rsidRPr="00876E1F">
        <w:rPr>
          <w:rFonts w:ascii="Cambria" w:eastAsia="Times New Roman" w:hAnsi="Cambria" w:cs="Arial"/>
          <w:bCs/>
          <w:sz w:val="20"/>
          <w:szCs w:val="20"/>
          <w:lang w:val="x-none" w:eastAsia="x-none"/>
        </w:rPr>
        <w:t xml:space="preserve">ustawy z dnia 11 września 2019 r. - Prawo zamówień publicznych (Dz. U. z 2021 r., poz. </w:t>
      </w:r>
      <w:r w:rsidRPr="00876E1F">
        <w:rPr>
          <w:rFonts w:ascii="Cambria" w:eastAsia="Times New Roman" w:hAnsi="Cambria" w:cs="Arial"/>
          <w:bCs/>
          <w:sz w:val="20"/>
          <w:szCs w:val="20"/>
          <w:lang w:eastAsia="x-none"/>
        </w:rPr>
        <w:t>1129 ze zm.</w:t>
      </w:r>
      <w:r w:rsidRPr="00876E1F">
        <w:rPr>
          <w:rFonts w:ascii="Cambria" w:eastAsia="Times New Roman" w:hAnsi="Cambria" w:cs="Arial"/>
          <w:bCs/>
          <w:sz w:val="20"/>
          <w:szCs w:val="20"/>
          <w:lang w:val="x-none" w:eastAsia="x-none"/>
        </w:rPr>
        <w:t>)</w:t>
      </w:r>
      <w:r w:rsidRPr="00876E1F">
        <w:rPr>
          <w:rFonts w:ascii="Cambria" w:eastAsia="Times New Roman" w:hAnsi="Cambria" w:cs="Arial"/>
          <w:bCs/>
          <w:sz w:val="20"/>
          <w:szCs w:val="20"/>
          <w:lang w:eastAsia="x-none"/>
        </w:rPr>
        <w:t xml:space="preserve"> udziela odpowiedzi na pytania</w:t>
      </w:r>
      <w:r w:rsidRPr="00876E1F">
        <w:rPr>
          <w:rFonts w:ascii="Cambria" w:eastAsia="Times New Roman" w:hAnsi="Cambria" w:cs="Arial"/>
          <w:sz w:val="20"/>
          <w:szCs w:val="20"/>
          <w:lang w:eastAsia="pl-PL"/>
        </w:rPr>
        <w:t>:</w:t>
      </w:r>
    </w:p>
    <w:p w:rsidR="00876E1F" w:rsidRPr="00876E1F" w:rsidRDefault="00876E1F" w:rsidP="00876E1F">
      <w:pPr>
        <w:spacing w:after="0" w:line="240" w:lineRule="auto"/>
        <w:rPr>
          <w:rFonts w:ascii="Times New Roman" w:eastAsia="Times New Roman" w:hAnsi="Times New Roman" w:cs="Times New Roman"/>
          <w:sz w:val="24"/>
          <w:szCs w:val="24"/>
          <w:lang w:eastAsia="pl-PL"/>
        </w:rPr>
      </w:pPr>
    </w:p>
    <w:p w:rsidR="0056241E" w:rsidRDefault="0056241E" w:rsidP="0056241E">
      <w:pPr>
        <w:pStyle w:val="Default"/>
      </w:pPr>
    </w:p>
    <w:p w:rsidR="0056241E" w:rsidRDefault="0056241E" w:rsidP="0056241E">
      <w:pPr>
        <w:pStyle w:val="Default"/>
        <w:rPr>
          <w:sz w:val="23"/>
          <w:szCs w:val="23"/>
        </w:rPr>
      </w:pPr>
      <w:r>
        <w:t xml:space="preserve">1. </w:t>
      </w:r>
      <w:r>
        <w:t xml:space="preserve"> </w:t>
      </w:r>
      <w:r>
        <w:rPr>
          <w:sz w:val="23"/>
          <w:szCs w:val="23"/>
        </w:rPr>
        <w:t>W związku z koniecznością uzupełnienia dokumentacji przetargowej o istotne dokumenty projektowo-techniczne w zakresie instalacji</w:t>
      </w:r>
      <w:r>
        <w:rPr>
          <w:sz w:val="23"/>
          <w:szCs w:val="23"/>
        </w:rPr>
        <w:t xml:space="preserve"> elektrycznej,</w:t>
      </w:r>
      <w:r>
        <w:rPr>
          <w:sz w:val="23"/>
          <w:szCs w:val="23"/>
        </w:rPr>
        <w:t xml:space="preserve"> zwracam się z prośbą o przesunięcie terminu składania ofert do przedmiotowego postępowania do dnia 07.04.2022r. oraz o zmianę zapisu w SWZ: </w:t>
      </w:r>
    </w:p>
    <w:p w:rsidR="0056241E" w:rsidRDefault="0056241E" w:rsidP="0056241E">
      <w:pPr>
        <w:pStyle w:val="Default"/>
        <w:rPr>
          <w:sz w:val="23"/>
          <w:szCs w:val="23"/>
        </w:rPr>
      </w:pPr>
      <w:r>
        <w:rPr>
          <w:sz w:val="23"/>
          <w:szCs w:val="23"/>
        </w:rPr>
        <w:t xml:space="preserve">„Ofertę wraz z wymaganymi załącznikami należy złożyć w terminie do dnia 31.03.2022 r. do godz. 09:00” </w:t>
      </w:r>
    </w:p>
    <w:p w:rsidR="0056241E" w:rsidRDefault="0056241E" w:rsidP="0056241E">
      <w:pPr>
        <w:pStyle w:val="Default"/>
        <w:rPr>
          <w:sz w:val="23"/>
          <w:szCs w:val="23"/>
        </w:rPr>
      </w:pPr>
      <w:r>
        <w:rPr>
          <w:sz w:val="23"/>
          <w:szCs w:val="23"/>
        </w:rPr>
        <w:t xml:space="preserve">na zapis: </w:t>
      </w:r>
    </w:p>
    <w:p w:rsidR="0056241E" w:rsidRDefault="0056241E" w:rsidP="0056241E">
      <w:pPr>
        <w:pStyle w:val="Default"/>
        <w:rPr>
          <w:sz w:val="23"/>
          <w:szCs w:val="23"/>
        </w:rPr>
      </w:pPr>
      <w:r>
        <w:rPr>
          <w:sz w:val="23"/>
          <w:szCs w:val="23"/>
        </w:rPr>
        <w:t xml:space="preserve">„Ofertę wraz z wymaganymi załącznikami należy złożyć w terminie do dnia 07.04.2022 r. do godz. 09:00”. </w:t>
      </w:r>
    </w:p>
    <w:p w:rsidR="0056241E" w:rsidRDefault="0056241E" w:rsidP="0056241E">
      <w:pPr>
        <w:pStyle w:val="Default"/>
        <w:rPr>
          <w:sz w:val="23"/>
          <w:szCs w:val="23"/>
        </w:rPr>
      </w:pPr>
      <w:r>
        <w:rPr>
          <w:sz w:val="23"/>
          <w:szCs w:val="23"/>
        </w:rPr>
        <w:t xml:space="preserve">Proponowana przez nas zmiana podyktowana jest koniecznością wyceny instalacji elektrycznej jako składowej oferty do przedmiotowego postępowania oraz faktem, iż na chwilę obecną dokumentacja ta nie została jeszcze udostępniona na stronie postępowania. </w:t>
      </w:r>
    </w:p>
    <w:p w:rsidR="0056241E" w:rsidRDefault="0056241E" w:rsidP="0056241E">
      <w:pPr>
        <w:spacing w:before="100" w:beforeAutospacing="1" w:after="100" w:afterAutospacing="1" w:line="240" w:lineRule="auto"/>
        <w:rPr>
          <w:rFonts w:ascii="Cambria" w:hAnsi="Cambria"/>
          <w:sz w:val="20"/>
          <w:szCs w:val="20"/>
        </w:rPr>
      </w:pPr>
      <w:r>
        <w:rPr>
          <w:sz w:val="23"/>
          <w:szCs w:val="23"/>
        </w:rPr>
        <w:t>Pragniemy wyrazić swoją obawę, iż przy zachowaniu terminu składania ofert do dnia 31.03.2022 r. do godz. 09:00 podwykonawcy z branży elektrycznej mogą nie zdążyć z wykonaniem wyceny, a tym samym nie wystarczy czasu na przygotowanie całej oferty do przedmiotowego postępowania.</w:t>
      </w:r>
    </w:p>
    <w:p w:rsidR="008D0D63" w:rsidRDefault="00215BEB" w:rsidP="00876E1F">
      <w:pPr>
        <w:rPr>
          <w:rFonts w:ascii="Cambria" w:hAnsi="Cambria"/>
          <w:sz w:val="20"/>
          <w:szCs w:val="20"/>
        </w:rPr>
      </w:pPr>
    </w:p>
    <w:p w:rsidR="00876E1F" w:rsidRDefault="00876E1F" w:rsidP="00876E1F">
      <w:pPr>
        <w:rPr>
          <w:rFonts w:ascii="Cambria" w:hAnsi="Cambria"/>
          <w:b/>
          <w:sz w:val="20"/>
          <w:szCs w:val="20"/>
        </w:rPr>
      </w:pPr>
      <w:r w:rsidRPr="00876E1F">
        <w:rPr>
          <w:rFonts w:ascii="Cambria" w:hAnsi="Cambria"/>
          <w:b/>
          <w:sz w:val="20"/>
          <w:szCs w:val="20"/>
        </w:rPr>
        <w:t>Odpowied</w:t>
      </w:r>
      <w:r>
        <w:rPr>
          <w:rFonts w:ascii="Cambria" w:hAnsi="Cambria"/>
          <w:b/>
          <w:sz w:val="20"/>
          <w:szCs w:val="20"/>
        </w:rPr>
        <w:t xml:space="preserve">ź: </w:t>
      </w:r>
    </w:p>
    <w:p w:rsidR="00A309CD" w:rsidRPr="00876E1F" w:rsidRDefault="0056241E" w:rsidP="00876E1F">
      <w:pPr>
        <w:rPr>
          <w:rFonts w:ascii="Cambria" w:hAnsi="Cambria"/>
          <w:b/>
          <w:sz w:val="20"/>
          <w:szCs w:val="20"/>
        </w:rPr>
      </w:pPr>
      <w:r>
        <w:rPr>
          <w:rFonts w:ascii="Cambria" w:hAnsi="Cambria"/>
          <w:b/>
          <w:sz w:val="20"/>
          <w:szCs w:val="20"/>
        </w:rPr>
        <w:t>Zamawiający nie wyraża zgody na przesunięcie terminu składania ofert.</w:t>
      </w:r>
      <w:r w:rsidR="004D5554">
        <w:rPr>
          <w:rFonts w:ascii="Cambria" w:hAnsi="Cambria"/>
          <w:b/>
          <w:sz w:val="20"/>
          <w:szCs w:val="20"/>
        </w:rPr>
        <w:t xml:space="preserve"> Dokumentacja została opublikowana przed</w:t>
      </w:r>
      <w:r w:rsidR="00C14C20">
        <w:rPr>
          <w:rFonts w:ascii="Cambria" w:hAnsi="Cambria"/>
          <w:b/>
          <w:sz w:val="20"/>
          <w:szCs w:val="20"/>
        </w:rPr>
        <w:t xml:space="preserve"> upłynięciem</w:t>
      </w:r>
      <w:r w:rsidR="004D5554">
        <w:rPr>
          <w:rFonts w:ascii="Cambria" w:hAnsi="Cambria"/>
          <w:b/>
          <w:sz w:val="20"/>
          <w:szCs w:val="20"/>
        </w:rPr>
        <w:t xml:space="preserve"> </w:t>
      </w:r>
      <w:r w:rsidR="00C14C20">
        <w:rPr>
          <w:rFonts w:ascii="Cambria" w:hAnsi="Cambria"/>
          <w:b/>
          <w:sz w:val="20"/>
          <w:szCs w:val="20"/>
        </w:rPr>
        <w:t>połowy terminu składania ofert</w:t>
      </w:r>
      <w:bookmarkStart w:id="0" w:name="_GoBack"/>
      <w:bookmarkEnd w:id="0"/>
      <w:r w:rsidR="00C14C20">
        <w:rPr>
          <w:rFonts w:ascii="Cambria" w:hAnsi="Cambria"/>
          <w:b/>
          <w:sz w:val="20"/>
          <w:szCs w:val="20"/>
        </w:rPr>
        <w:t>, a prace związane z instalacjami elektrycznymi stanowią bardzo niewielką część zakresu zadania.</w:t>
      </w:r>
    </w:p>
    <w:p w:rsidR="00876E1F" w:rsidRPr="00876E1F" w:rsidRDefault="00876E1F" w:rsidP="00876E1F">
      <w:pPr>
        <w:rPr>
          <w:rFonts w:ascii="Cambria" w:hAnsi="Cambria"/>
          <w:sz w:val="20"/>
          <w:szCs w:val="20"/>
        </w:rPr>
      </w:pPr>
    </w:p>
    <w:sectPr w:rsidR="00876E1F" w:rsidRPr="00876E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EB" w:rsidRDefault="00215BEB" w:rsidP="00A309CD">
      <w:pPr>
        <w:spacing w:after="0" w:line="240" w:lineRule="auto"/>
      </w:pPr>
      <w:r>
        <w:separator/>
      </w:r>
    </w:p>
  </w:endnote>
  <w:endnote w:type="continuationSeparator" w:id="0">
    <w:p w:rsidR="00215BEB" w:rsidRDefault="00215BEB" w:rsidP="00A3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EB" w:rsidRDefault="00215BEB" w:rsidP="00A309CD">
      <w:pPr>
        <w:spacing w:after="0" w:line="240" w:lineRule="auto"/>
      </w:pPr>
      <w:r>
        <w:separator/>
      </w:r>
    </w:p>
  </w:footnote>
  <w:footnote w:type="continuationSeparator" w:id="0">
    <w:p w:rsidR="00215BEB" w:rsidRDefault="00215BEB" w:rsidP="00A3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CD" w:rsidRDefault="00A309CD">
    <w:pPr>
      <w:pStyle w:val="Nagwek"/>
    </w:pPr>
    <w:r w:rsidRPr="00A309CD">
      <w:rPr>
        <w:b/>
      </w:rPr>
      <w:t>Nr referencyjny: ZP.271.2.2022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E2B4A"/>
    <w:multiLevelType w:val="multilevel"/>
    <w:tmpl w:val="C3F8AF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F"/>
    <w:rsid w:val="000337D6"/>
    <w:rsid w:val="00085493"/>
    <w:rsid w:val="00215BEB"/>
    <w:rsid w:val="002A455C"/>
    <w:rsid w:val="002B45F6"/>
    <w:rsid w:val="003B0716"/>
    <w:rsid w:val="004D5554"/>
    <w:rsid w:val="004F6B1F"/>
    <w:rsid w:val="00512FCB"/>
    <w:rsid w:val="0056241E"/>
    <w:rsid w:val="00876E1F"/>
    <w:rsid w:val="009829BF"/>
    <w:rsid w:val="00A309CD"/>
    <w:rsid w:val="00B044F3"/>
    <w:rsid w:val="00C14C20"/>
    <w:rsid w:val="00C51DD4"/>
    <w:rsid w:val="00E56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84C9E-7AED-481A-B113-FB144358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09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9CD"/>
  </w:style>
  <w:style w:type="paragraph" w:styleId="Stopka">
    <w:name w:val="footer"/>
    <w:basedOn w:val="Normalny"/>
    <w:link w:val="StopkaZnak"/>
    <w:uiPriority w:val="99"/>
    <w:unhideWhenUsed/>
    <w:rsid w:val="00A309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9CD"/>
  </w:style>
  <w:style w:type="paragraph" w:customStyle="1" w:styleId="Default">
    <w:name w:val="Default"/>
    <w:rsid w:val="005624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F9B8-EBCC-427C-B2D6-1662516E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252</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marcin.zieliński</dc:creator>
  <cp:keywords/>
  <dc:description/>
  <cp:lastModifiedBy>marcin.zieliński</cp:lastModifiedBy>
  <cp:revision>3</cp:revision>
  <dcterms:created xsi:type="dcterms:W3CDTF">2022-03-25T09:19:00Z</dcterms:created>
  <dcterms:modified xsi:type="dcterms:W3CDTF">2022-03-25T09:43:00Z</dcterms:modified>
</cp:coreProperties>
</file>