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D552" w14:textId="77777777" w:rsidR="007D4854" w:rsidRPr="00365D92" w:rsidRDefault="007D4854" w:rsidP="004917A8">
      <w:pPr>
        <w:pStyle w:val="Teksttreci0"/>
        <w:shd w:val="clear" w:color="auto" w:fill="auto"/>
        <w:tabs>
          <w:tab w:val="left" w:pos="2127"/>
        </w:tabs>
        <w:spacing w:after="0" w:line="240" w:lineRule="auto"/>
        <w:jc w:val="center"/>
        <w:rPr>
          <w:b/>
          <w:bCs/>
          <w:i/>
          <w:color w:val="auto"/>
          <w:sz w:val="24"/>
          <w:szCs w:val="24"/>
        </w:rPr>
      </w:pPr>
      <w:r w:rsidRPr="00365D92">
        <w:rPr>
          <w:b/>
          <w:bCs/>
          <w:i/>
          <w:noProof/>
          <w:color w:val="auto"/>
          <w:sz w:val="24"/>
          <w:szCs w:val="24"/>
          <w:lang w:bidi="ar-SA"/>
        </w:rPr>
        <w:drawing>
          <wp:inline distT="0" distB="0" distL="0" distR="0" wp14:anchorId="3F71B408" wp14:editId="08147B50">
            <wp:extent cx="2876550" cy="3534047"/>
            <wp:effectExtent l="0" t="0" r="0" b="9525"/>
            <wp:docPr id="3" name="Obraz 3" descr="C:\Users\Wojciech.Zdyb\Desktop\archiwum\2017\herb nieoficj gm Lipnik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ciech.Zdyb\Desktop\archiwum\2017\herb nieoficj gm Lipnik (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796" cy="3540492"/>
                    </a:xfrm>
                    <a:prstGeom prst="rect">
                      <a:avLst/>
                    </a:prstGeom>
                    <a:noFill/>
                    <a:ln>
                      <a:noFill/>
                    </a:ln>
                  </pic:spPr>
                </pic:pic>
              </a:graphicData>
            </a:graphic>
          </wp:inline>
        </w:drawing>
      </w:r>
    </w:p>
    <w:p w14:paraId="7B4790B0" w14:textId="77777777" w:rsidR="007D4854" w:rsidRPr="00365D92" w:rsidRDefault="007D4854" w:rsidP="004917A8">
      <w:pPr>
        <w:pStyle w:val="Teksttreci0"/>
        <w:shd w:val="clear" w:color="auto" w:fill="auto"/>
        <w:tabs>
          <w:tab w:val="left" w:pos="2127"/>
        </w:tabs>
        <w:spacing w:after="0" w:line="240" w:lineRule="auto"/>
        <w:jc w:val="center"/>
        <w:rPr>
          <w:b/>
          <w:bCs/>
          <w:i/>
          <w:color w:val="auto"/>
          <w:sz w:val="24"/>
          <w:szCs w:val="24"/>
        </w:rPr>
      </w:pPr>
    </w:p>
    <w:p w14:paraId="0386B158" w14:textId="77777777" w:rsidR="007D4854" w:rsidRPr="00365D92" w:rsidRDefault="007D4854" w:rsidP="007D4854">
      <w:pPr>
        <w:pStyle w:val="Teksttreci0"/>
        <w:shd w:val="clear" w:color="auto" w:fill="auto"/>
        <w:tabs>
          <w:tab w:val="left" w:pos="2127"/>
        </w:tabs>
        <w:spacing w:after="0" w:line="360" w:lineRule="auto"/>
        <w:jc w:val="center"/>
        <w:rPr>
          <w:b/>
          <w:bCs/>
          <w:color w:val="auto"/>
          <w:sz w:val="24"/>
          <w:szCs w:val="24"/>
        </w:rPr>
      </w:pPr>
    </w:p>
    <w:p w14:paraId="614E24C1" w14:textId="77777777" w:rsidR="00FD6751" w:rsidRPr="00365D92" w:rsidRDefault="00FD6751" w:rsidP="007D4854">
      <w:pPr>
        <w:pStyle w:val="Teksttreci0"/>
        <w:shd w:val="clear" w:color="auto" w:fill="auto"/>
        <w:tabs>
          <w:tab w:val="left" w:pos="2127"/>
        </w:tabs>
        <w:spacing w:after="0" w:line="360" w:lineRule="auto"/>
        <w:jc w:val="center"/>
        <w:rPr>
          <w:b/>
          <w:bCs/>
          <w:color w:val="auto"/>
          <w:sz w:val="40"/>
          <w:szCs w:val="40"/>
        </w:rPr>
      </w:pPr>
    </w:p>
    <w:p w14:paraId="0DE4EB44" w14:textId="77777777" w:rsidR="007D4854" w:rsidRPr="00365D92" w:rsidRDefault="006626AE" w:rsidP="007D4854">
      <w:pPr>
        <w:pStyle w:val="Teksttreci0"/>
        <w:shd w:val="clear" w:color="auto" w:fill="auto"/>
        <w:tabs>
          <w:tab w:val="left" w:pos="2127"/>
        </w:tabs>
        <w:spacing w:after="0" w:line="360" w:lineRule="auto"/>
        <w:jc w:val="center"/>
        <w:rPr>
          <w:color w:val="auto"/>
          <w:sz w:val="48"/>
          <w:szCs w:val="48"/>
        </w:rPr>
      </w:pPr>
      <w:r w:rsidRPr="00365D92">
        <w:rPr>
          <w:b/>
          <w:bCs/>
          <w:color w:val="auto"/>
          <w:sz w:val="48"/>
          <w:szCs w:val="48"/>
        </w:rPr>
        <w:t>RAPORT O STAN</w:t>
      </w:r>
      <w:r w:rsidR="001F1914" w:rsidRPr="00365D92">
        <w:rPr>
          <w:b/>
          <w:bCs/>
          <w:color w:val="auto"/>
          <w:sz w:val="48"/>
          <w:szCs w:val="48"/>
        </w:rPr>
        <w:t>IE GMINY LIPNIK</w:t>
      </w:r>
      <w:bookmarkStart w:id="0" w:name="bookmark4"/>
      <w:bookmarkStart w:id="1" w:name="bookmark5"/>
      <w:r w:rsidR="001F1914" w:rsidRPr="00365D92">
        <w:rPr>
          <w:color w:val="auto"/>
          <w:sz w:val="48"/>
          <w:szCs w:val="48"/>
        </w:rPr>
        <w:t xml:space="preserve"> </w:t>
      </w:r>
    </w:p>
    <w:p w14:paraId="22223971" w14:textId="1520FB05" w:rsidR="007D4854" w:rsidRPr="00365D92" w:rsidRDefault="007D4854" w:rsidP="007D4854">
      <w:pPr>
        <w:pStyle w:val="Teksttreci0"/>
        <w:shd w:val="clear" w:color="auto" w:fill="auto"/>
        <w:tabs>
          <w:tab w:val="left" w:pos="2127"/>
        </w:tabs>
        <w:spacing w:after="0" w:line="360" w:lineRule="auto"/>
        <w:jc w:val="center"/>
        <w:rPr>
          <w:color w:val="auto"/>
          <w:sz w:val="48"/>
          <w:szCs w:val="48"/>
        </w:rPr>
      </w:pPr>
      <w:r w:rsidRPr="00365D92">
        <w:rPr>
          <w:b/>
          <w:color w:val="auto"/>
          <w:sz w:val="48"/>
          <w:szCs w:val="48"/>
        </w:rPr>
        <w:t>ZA ROK</w:t>
      </w:r>
      <w:r w:rsidR="006626AE" w:rsidRPr="00365D92">
        <w:rPr>
          <w:b/>
          <w:color w:val="auto"/>
          <w:sz w:val="48"/>
          <w:szCs w:val="48"/>
        </w:rPr>
        <w:t xml:space="preserve"> 20</w:t>
      </w:r>
      <w:bookmarkEnd w:id="0"/>
      <w:bookmarkEnd w:id="1"/>
      <w:r w:rsidR="00D04530" w:rsidRPr="00365D92">
        <w:rPr>
          <w:b/>
          <w:color w:val="auto"/>
          <w:sz w:val="48"/>
          <w:szCs w:val="48"/>
        </w:rPr>
        <w:t>2</w:t>
      </w:r>
      <w:r w:rsidR="00FF575E" w:rsidRPr="00365D92">
        <w:rPr>
          <w:b/>
          <w:color w:val="auto"/>
          <w:sz w:val="48"/>
          <w:szCs w:val="48"/>
        </w:rPr>
        <w:t>1</w:t>
      </w:r>
    </w:p>
    <w:p w14:paraId="16025E33" w14:textId="77777777" w:rsidR="007D4854" w:rsidRPr="00365D92" w:rsidRDefault="007D4854" w:rsidP="004917A8">
      <w:pPr>
        <w:pStyle w:val="Nagwek21"/>
        <w:keepNext/>
        <w:keepLines/>
        <w:shd w:val="clear" w:color="auto" w:fill="auto"/>
        <w:tabs>
          <w:tab w:val="left" w:pos="2127"/>
        </w:tabs>
        <w:spacing w:after="0" w:line="240" w:lineRule="auto"/>
        <w:ind w:firstLine="0"/>
        <w:jc w:val="center"/>
        <w:rPr>
          <w:color w:val="auto"/>
          <w:sz w:val="24"/>
          <w:szCs w:val="24"/>
        </w:rPr>
      </w:pPr>
    </w:p>
    <w:p w14:paraId="73E47C34" w14:textId="77777777" w:rsidR="007D4854" w:rsidRPr="00365D92" w:rsidRDefault="007D4854" w:rsidP="004917A8">
      <w:pPr>
        <w:pStyle w:val="Nagwek21"/>
        <w:keepNext/>
        <w:keepLines/>
        <w:shd w:val="clear" w:color="auto" w:fill="auto"/>
        <w:tabs>
          <w:tab w:val="left" w:pos="2127"/>
        </w:tabs>
        <w:spacing w:after="0" w:line="240" w:lineRule="auto"/>
        <w:ind w:firstLine="0"/>
        <w:jc w:val="center"/>
        <w:rPr>
          <w:color w:val="auto"/>
          <w:sz w:val="24"/>
          <w:szCs w:val="24"/>
        </w:rPr>
      </w:pPr>
    </w:p>
    <w:p w14:paraId="1F7DC124" w14:textId="77777777" w:rsidR="007D4854" w:rsidRPr="00365D92" w:rsidRDefault="007D4854" w:rsidP="004917A8">
      <w:pPr>
        <w:pStyle w:val="Nagwek21"/>
        <w:keepNext/>
        <w:keepLines/>
        <w:shd w:val="clear" w:color="auto" w:fill="auto"/>
        <w:tabs>
          <w:tab w:val="left" w:pos="2127"/>
        </w:tabs>
        <w:spacing w:after="0" w:line="240" w:lineRule="auto"/>
        <w:ind w:firstLine="0"/>
        <w:jc w:val="center"/>
        <w:rPr>
          <w:i/>
          <w:color w:val="auto"/>
          <w:sz w:val="24"/>
          <w:szCs w:val="24"/>
        </w:rPr>
      </w:pPr>
    </w:p>
    <w:p w14:paraId="36674B6F"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33C5B47F"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42AA3771"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171DB296"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6958D15F"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0F652226"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35DBD037"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4CCFA19A"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54775FB2"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029F05D6"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29AF91E0"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4F7BFB85"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626CF02F"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0847373C" w14:textId="77777777" w:rsidR="00FD6751" w:rsidRPr="00365D92" w:rsidRDefault="00FD6751" w:rsidP="004917A8">
      <w:pPr>
        <w:pStyle w:val="Nagwek21"/>
        <w:keepNext/>
        <w:keepLines/>
        <w:shd w:val="clear" w:color="auto" w:fill="auto"/>
        <w:tabs>
          <w:tab w:val="left" w:pos="2127"/>
        </w:tabs>
        <w:spacing w:after="0" w:line="240" w:lineRule="auto"/>
        <w:ind w:firstLine="0"/>
        <w:jc w:val="center"/>
        <w:rPr>
          <w:i/>
          <w:color w:val="auto"/>
          <w:sz w:val="24"/>
          <w:szCs w:val="24"/>
        </w:rPr>
      </w:pPr>
    </w:p>
    <w:p w14:paraId="2F1EAB73" w14:textId="77777777" w:rsidR="007D4854" w:rsidRPr="00365D92" w:rsidRDefault="007D4854" w:rsidP="004917A8">
      <w:pPr>
        <w:pStyle w:val="Nagwek21"/>
        <w:keepNext/>
        <w:keepLines/>
        <w:shd w:val="clear" w:color="auto" w:fill="auto"/>
        <w:tabs>
          <w:tab w:val="left" w:pos="2127"/>
        </w:tabs>
        <w:spacing w:after="0" w:line="240" w:lineRule="auto"/>
        <w:ind w:firstLine="0"/>
        <w:jc w:val="center"/>
        <w:rPr>
          <w:i/>
          <w:color w:val="auto"/>
          <w:sz w:val="24"/>
          <w:szCs w:val="24"/>
        </w:rPr>
      </w:pPr>
    </w:p>
    <w:p w14:paraId="46A42C86" w14:textId="4A09D8D1" w:rsidR="007D4854" w:rsidRPr="00365D92" w:rsidRDefault="00B877E4" w:rsidP="007D4854">
      <w:pPr>
        <w:pStyle w:val="Teksttreci0"/>
        <w:shd w:val="clear" w:color="auto" w:fill="auto"/>
        <w:spacing w:after="0" w:line="240" w:lineRule="auto"/>
        <w:ind w:firstLine="708"/>
        <w:jc w:val="center"/>
        <w:rPr>
          <w:color w:val="auto"/>
          <w:sz w:val="28"/>
          <w:szCs w:val="28"/>
        </w:rPr>
      </w:pPr>
      <w:r w:rsidRPr="00365D92">
        <w:rPr>
          <w:color w:val="auto"/>
          <w:sz w:val="28"/>
          <w:szCs w:val="28"/>
        </w:rPr>
        <w:t>Lipnik, maj 202</w:t>
      </w:r>
      <w:r w:rsidR="00FF575E" w:rsidRPr="00365D92">
        <w:rPr>
          <w:color w:val="auto"/>
          <w:sz w:val="28"/>
          <w:szCs w:val="28"/>
        </w:rPr>
        <w:t>2</w:t>
      </w:r>
      <w:r w:rsidR="007D4854" w:rsidRPr="00365D92">
        <w:rPr>
          <w:color w:val="auto"/>
          <w:sz w:val="28"/>
          <w:szCs w:val="28"/>
        </w:rPr>
        <w:t>r.</w:t>
      </w:r>
    </w:p>
    <w:p w14:paraId="234CF10A" w14:textId="77777777" w:rsidR="007D4854" w:rsidRPr="00365D92" w:rsidRDefault="00D80584" w:rsidP="00D80584">
      <w:pPr>
        <w:rPr>
          <w:rFonts w:ascii="Times New Roman" w:hAnsi="Times New Roman" w:cs="Times New Roman"/>
          <w:color w:val="auto"/>
        </w:rPr>
      </w:pPr>
      <w:r w:rsidRPr="00365D92">
        <w:rPr>
          <w:rFonts w:ascii="Times New Roman" w:hAnsi="Times New Roman" w:cs="Times New Roman"/>
          <w:color w:val="auto"/>
        </w:rPr>
        <w:br w:type="page"/>
      </w:r>
      <w:r w:rsidRPr="00365D92">
        <w:rPr>
          <w:rFonts w:ascii="Times New Roman" w:hAnsi="Times New Roman" w:cs="Times New Roman"/>
          <w:color w:val="auto"/>
        </w:rPr>
        <w:lastRenderedPageBreak/>
        <w:br/>
        <w:t>Spis treści:</w:t>
      </w:r>
    </w:p>
    <w:p w14:paraId="59C7D6BC" w14:textId="77777777" w:rsidR="00D80584" w:rsidRPr="00365D92" w:rsidRDefault="00D80584" w:rsidP="00D80584">
      <w:pPr>
        <w:rPr>
          <w:rFonts w:ascii="Times New Roman" w:hAnsi="Times New Roman" w:cs="Times New Roman"/>
          <w:color w:val="auto"/>
        </w:rPr>
      </w:pPr>
    </w:p>
    <w:p w14:paraId="6285DCC9" w14:textId="77777777" w:rsidR="00D80584" w:rsidRPr="00365D92"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CHARAKTERYSTYKA GMINY</w:t>
      </w:r>
    </w:p>
    <w:p w14:paraId="4473F9D7" w14:textId="77777777" w:rsidR="00D80584" w:rsidRPr="00365D92" w:rsidRDefault="008C26FF"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 xml:space="preserve">SYTUACJA </w:t>
      </w:r>
      <w:r w:rsidR="00D80584" w:rsidRPr="00365D92">
        <w:rPr>
          <w:rFonts w:ascii="Times New Roman" w:eastAsia="Times New Roman" w:hAnsi="Times New Roman" w:cs="Times New Roman"/>
          <w:sz w:val="24"/>
          <w:szCs w:val="24"/>
        </w:rPr>
        <w:t xml:space="preserve">FINANSOWA </w:t>
      </w:r>
      <w:r w:rsidRPr="00365D92">
        <w:rPr>
          <w:rFonts w:ascii="Times New Roman" w:eastAsia="Times New Roman" w:hAnsi="Times New Roman" w:cs="Times New Roman"/>
          <w:sz w:val="24"/>
          <w:szCs w:val="24"/>
        </w:rPr>
        <w:t xml:space="preserve"> </w:t>
      </w:r>
      <w:r w:rsidR="00D80584" w:rsidRPr="00365D92">
        <w:rPr>
          <w:rFonts w:ascii="Times New Roman" w:eastAsia="Times New Roman" w:hAnsi="Times New Roman" w:cs="Times New Roman"/>
          <w:sz w:val="24"/>
          <w:szCs w:val="24"/>
        </w:rPr>
        <w:t>GMINY</w:t>
      </w:r>
    </w:p>
    <w:p w14:paraId="30447962" w14:textId="77777777" w:rsidR="00D80584" w:rsidRPr="00365D92"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 xml:space="preserve">SYTUACJA </w:t>
      </w:r>
      <w:r w:rsidR="008C26FF" w:rsidRPr="00365D92">
        <w:rPr>
          <w:rFonts w:ascii="Times New Roman" w:eastAsia="Times New Roman" w:hAnsi="Times New Roman" w:cs="Times New Roman"/>
          <w:sz w:val="24"/>
          <w:szCs w:val="24"/>
        </w:rPr>
        <w:t xml:space="preserve"> </w:t>
      </w:r>
      <w:r w:rsidRPr="00365D92">
        <w:rPr>
          <w:rFonts w:ascii="Times New Roman" w:eastAsia="Times New Roman" w:hAnsi="Times New Roman" w:cs="Times New Roman"/>
          <w:sz w:val="24"/>
          <w:szCs w:val="24"/>
        </w:rPr>
        <w:t>DEMOGRAFICZNA</w:t>
      </w:r>
    </w:p>
    <w:p w14:paraId="4DF17AFE" w14:textId="77777777" w:rsidR="00D80584" w:rsidRPr="00365D92"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 xml:space="preserve">ORGANIZACJE POZARZĄDOWE </w:t>
      </w:r>
    </w:p>
    <w:p w14:paraId="44084CAC" w14:textId="77777777" w:rsidR="00D80584" w:rsidRPr="00365D92"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OCHRONA</w:t>
      </w:r>
      <w:r w:rsidR="008C26FF" w:rsidRPr="00365D92">
        <w:rPr>
          <w:rFonts w:ascii="Times New Roman" w:eastAsia="Times New Roman" w:hAnsi="Times New Roman" w:cs="Times New Roman"/>
          <w:sz w:val="24"/>
          <w:szCs w:val="24"/>
        </w:rPr>
        <w:t xml:space="preserve"> </w:t>
      </w:r>
      <w:r w:rsidRPr="00365D92">
        <w:rPr>
          <w:rFonts w:ascii="Times New Roman" w:eastAsia="Times New Roman" w:hAnsi="Times New Roman" w:cs="Times New Roman"/>
          <w:sz w:val="24"/>
          <w:szCs w:val="24"/>
        </w:rPr>
        <w:t xml:space="preserve"> ZDROWIA</w:t>
      </w:r>
    </w:p>
    <w:p w14:paraId="0D7239A1" w14:textId="77777777" w:rsidR="00D80584" w:rsidRPr="00365D92"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 xml:space="preserve">SPÓŁKI </w:t>
      </w:r>
      <w:r w:rsidR="008C26FF" w:rsidRPr="00365D92">
        <w:rPr>
          <w:rFonts w:ascii="Times New Roman" w:eastAsia="Times New Roman" w:hAnsi="Times New Roman" w:cs="Times New Roman"/>
          <w:sz w:val="24"/>
          <w:szCs w:val="24"/>
        </w:rPr>
        <w:t xml:space="preserve"> </w:t>
      </w:r>
      <w:r w:rsidRPr="00365D92">
        <w:rPr>
          <w:rFonts w:ascii="Times New Roman" w:eastAsia="Times New Roman" w:hAnsi="Times New Roman" w:cs="Times New Roman"/>
          <w:sz w:val="24"/>
          <w:szCs w:val="24"/>
        </w:rPr>
        <w:t xml:space="preserve">KOMUNALNE </w:t>
      </w:r>
    </w:p>
    <w:p w14:paraId="7219927A" w14:textId="77777777" w:rsidR="00D80584" w:rsidRPr="00365D92" w:rsidRDefault="00B21A2C"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 xml:space="preserve">DZIAŁALNOŚĆ </w:t>
      </w:r>
      <w:r w:rsidR="00D80584" w:rsidRPr="00365D92">
        <w:rPr>
          <w:rFonts w:ascii="Times New Roman" w:eastAsia="Times New Roman" w:hAnsi="Times New Roman" w:cs="Times New Roman"/>
          <w:sz w:val="24"/>
          <w:szCs w:val="24"/>
        </w:rPr>
        <w:t xml:space="preserve"> INWESTYCYJNA</w:t>
      </w:r>
    </w:p>
    <w:p w14:paraId="5A154CFA" w14:textId="77777777" w:rsidR="00D80584" w:rsidRPr="00365D92"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 xml:space="preserve">POMOC </w:t>
      </w:r>
      <w:r w:rsidR="008C26FF" w:rsidRPr="00365D92">
        <w:rPr>
          <w:rFonts w:ascii="Times New Roman" w:eastAsia="Times New Roman" w:hAnsi="Times New Roman" w:cs="Times New Roman"/>
          <w:sz w:val="24"/>
          <w:szCs w:val="24"/>
        </w:rPr>
        <w:t xml:space="preserve"> </w:t>
      </w:r>
      <w:r w:rsidRPr="00365D92">
        <w:rPr>
          <w:rFonts w:ascii="Times New Roman" w:eastAsia="Times New Roman" w:hAnsi="Times New Roman" w:cs="Times New Roman"/>
          <w:sz w:val="24"/>
          <w:szCs w:val="24"/>
        </w:rPr>
        <w:t>SPOŁECZNA</w:t>
      </w:r>
    </w:p>
    <w:p w14:paraId="7E36F9FE" w14:textId="77777777" w:rsidR="00D80584" w:rsidRPr="00365D92"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 xml:space="preserve">EDUKACJA </w:t>
      </w:r>
    </w:p>
    <w:p w14:paraId="1E218A0C" w14:textId="77777777" w:rsidR="00D80584" w:rsidRPr="00365D92"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BIBLIOTEKI</w:t>
      </w:r>
      <w:r w:rsidR="00B21A2C" w:rsidRPr="00365D92">
        <w:rPr>
          <w:rFonts w:ascii="Times New Roman" w:eastAsia="Times New Roman" w:hAnsi="Times New Roman" w:cs="Times New Roman"/>
          <w:sz w:val="24"/>
          <w:szCs w:val="24"/>
        </w:rPr>
        <w:t xml:space="preserve"> </w:t>
      </w:r>
      <w:r w:rsidRPr="00365D92">
        <w:rPr>
          <w:rFonts w:ascii="Times New Roman" w:eastAsia="Times New Roman" w:hAnsi="Times New Roman" w:cs="Times New Roman"/>
          <w:sz w:val="24"/>
          <w:szCs w:val="24"/>
        </w:rPr>
        <w:t xml:space="preserve"> I DOMY KULTURY</w:t>
      </w:r>
    </w:p>
    <w:p w14:paraId="07B9C31B" w14:textId="77777777" w:rsidR="00D80584" w:rsidRPr="00365D92"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 xml:space="preserve">OCHRONA </w:t>
      </w:r>
      <w:r w:rsidR="008C26FF" w:rsidRPr="00365D92">
        <w:rPr>
          <w:rFonts w:ascii="Times New Roman" w:eastAsia="Times New Roman" w:hAnsi="Times New Roman" w:cs="Times New Roman"/>
          <w:sz w:val="24"/>
          <w:szCs w:val="24"/>
        </w:rPr>
        <w:t xml:space="preserve"> </w:t>
      </w:r>
      <w:r w:rsidRPr="00365D92">
        <w:rPr>
          <w:rFonts w:ascii="Times New Roman" w:eastAsia="Times New Roman" w:hAnsi="Times New Roman" w:cs="Times New Roman"/>
          <w:sz w:val="24"/>
          <w:szCs w:val="24"/>
        </w:rPr>
        <w:t>ŚRODOWISKA</w:t>
      </w:r>
    </w:p>
    <w:p w14:paraId="7C7EA6FD" w14:textId="77777777" w:rsidR="00D80584" w:rsidRPr="00365D92" w:rsidRDefault="00D80584" w:rsidP="00320D57">
      <w:pPr>
        <w:pStyle w:val="Akapitzlist"/>
        <w:numPr>
          <w:ilvl w:val="0"/>
          <w:numId w:val="7"/>
        </w:numPr>
        <w:spacing w:after="0" w:line="360" w:lineRule="auto"/>
        <w:ind w:left="1077"/>
        <w:rPr>
          <w:rFonts w:ascii="Times New Roman" w:eastAsia="Times New Roman" w:hAnsi="Times New Roman" w:cs="Times New Roman"/>
          <w:sz w:val="24"/>
          <w:szCs w:val="24"/>
        </w:rPr>
      </w:pPr>
      <w:r w:rsidRPr="00365D92">
        <w:rPr>
          <w:rFonts w:ascii="Times New Roman" w:eastAsia="Times New Roman" w:hAnsi="Times New Roman" w:cs="Times New Roman"/>
          <w:sz w:val="24"/>
          <w:szCs w:val="24"/>
        </w:rPr>
        <w:t xml:space="preserve">REALIZACJA </w:t>
      </w:r>
      <w:r w:rsidR="008C26FF" w:rsidRPr="00365D92">
        <w:rPr>
          <w:rFonts w:ascii="Times New Roman" w:eastAsia="Times New Roman" w:hAnsi="Times New Roman" w:cs="Times New Roman"/>
          <w:sz w:val="24"/>
          <w:szCs w:val="24"/>
        </w:rPr>
        <w:t xml:space="preserve"> </w:t>
      </w:r>
      <w:r w:rsidRPr="00365D92">
        <w:rPr>
          <w:rFonts w:ascii="Times New Roman" w:eastAsia="Times New Roman" w:hAnsi="Times New Roman" w:cs="Times New Roman"/>
          <w:sz w:val="24"/>
          <w:szCs w:val="24"/>
        </w:rPr>
        <w:t xml:space="preserve">UCHWAŁ </w:t>
      </w:r>
      <w:r w:rsidR="008C26FF" w:rsidRPr="00365D92">
        <w:rPr>
          <w:rFonts w:ascii="Times New Roman" w:eastAsia="Times New Roman" w:hAnsi="Times New Roman" w:cs="Times New Roman"/>
          <w:sz w:val="24"/>
          <w:szCs w:val="24"/>
        </w:rPr>
        <w:t xml:space="preserve"> </w:t>
      </w:r>
      <w:r w:rsidRPr="00365D92">
        <w:rPr>
          <w:rFonts w:ascii="Times New Roman" w:eastAsia="Times New Roman" w:hAnsi="Times New Roman" w:cs="Times New Roman"/>
          <w:sz w:val="24"/>
          <w:szCs w:val="24"/>
        </w:rPr>
        <w:t>RADY GMINY</w:t>
      </w:r>
    </w:p>
    <w:p w14:paraId="21D9435B" w14:textId="77777777" w:rsidR="00D80584" w:rsidRPr="00365D92" w:rsidRDefault="00D80584" w:rsidP="00D80584">
      <w:pPr>
        <w:spacing w:line="360" w:lineRule="auto"/>
        <w:rPr>
          <w:rFonts w:ascii="Times New Roman" w:eastAsia="Times New Roman" w:hAnsi="Times New Roman" w:cs="Times New Roman"/>
          <w:color w:val="auto"/>
        </w:rPr>
      </w:pPr>
    </w:p>
    <w:p w14:paraId="26F9AEE3" w14:textId="77777777" w:rsidR="00D80584" w:rsidRPr="00365D92" w:rsidRDefault="00D80584" w:rsidP="00D80584">
      <w:pPr>
        <w:spacing w:line="360" w:lineRule="auto"/>
        <w:rPr>
          <w:rFonts w:ascii="Times New Roman" w:eastAsia="Times New Roman" w:hAnsi="Times New Roman" w:cs="Times New Roman"/>
          <w:color w:val="auto"/>
        </w:rPr>
      </w:pPr>
    </w:p>
    <w:p w14:paraId="53B6F01D" w14:textId="77777777" w:rsidR="00D80584" w:rsidRPr="00365D92" w:rsidRDefault="00D80584" w:rsidP="00D80584">
      <w:pPr>
        <w:spacing w:line="360" w:lineRule="auto"/>
        <w:rPr>
          <w:rFonts w:ascii="Times New Roman" w:eastAsia="Times New Roman" w:hAnsi="Times New Roman" w:cs="Times New Roman"/>
          <w:color w:val="auto"/>
        </w:rPr>
      </w:pPr>
    </w:p>
    <w:p w14:paraId="2C266479" w14:textId="77777777" w:rsidR="00D80584" w:rsidRPr="00365D92" w:rsidRDefault="00D80584" w:rsidP="00D80584">
      <w:pPr>
        <w:spacing w:line="360" w:lineRule="auto"/>
        <w:rPr>
          <w:rFonts w:ascii="Times New Roman" w:eastAsia="Times New Roman" w:hAnsi="Times New Roman" w:cs="Times New Roman"/>
          <w:color w:val="auto"/>
        </w:rPr>
      </w:pPr>
    </w:p>
    <w:p w14:paraId="57E94AED" w14:textId="77777777" w:rsidR="00D80584" w:rsidRPr="00365D92" w:rsidRDefault="00D80584" w:rsidP="00D80584">
      <w:pPr>
        <w:spacing w:line="360" w:lineRule="auto"/>
        <w:rPr>
          <w:rFonts w:ascii="Times New Roman" w:eastAsia="Times New Roman" w:hAnsi="Times New Roman" w:cs="Times New Roman"/>
          <w:color w:val="auto"/>
        </w:rPr>
      </w:pPr>
    </w:p>
    <w:p w14:paraId="2BEC3F30" w14:textId="77777777" w:rsidR="00D80584" w:rsidRPr="00365D92" w:rsidRDefault="00D80584" w:rsidP="00D80584">
      <w:pPr>
        <w:spacing w:line="360" w:lineRule="auto"/>
        <w:rPr>
          <w:rFonts w:ascii="Times New Roman" w:eastAsia="Times New Roman" w:hAnsi="Times New Roman" w:cs="Times New Roman"/>
          <w:color w:val="auto"/>
        </w:rPr>
      </w:pPr>
    </w:p>
    <w:p w14:paraId="2140ED28" w14:textId="77777777" w:rsidR="00D80584" w:rsidRPr="00365D92" w:rsidRDefault="00D80584" w:rsidP="00D80584">
      <w:pPr>
        <w:spacing w:line="360" w:lineRule="auto"/>
        <w:rPr>
          <w:rFonts w:ascii="Times New Roman" w:eastAsia="Times New Roman" w:hAnsi="Times New Roman" w:cs="Times New Roman"/>
          <w:color w:val="auto"/>
        </w:rPr>
      </w:pPr>
    </w:p>
    <w:p w14:paraId="52D6CD67" w14:textId="77777777" w:rsidR="00D80584" w:rsidRPr="00365D92" w:rsidRDefault="00D80584" w:rsidP="00D80584">
      <w:pPr>
        <w:spacing w:line="360" w:lineRule="auto"/>
        <w:rPr>
          <w:rFonts w:ascii="Times New Roman" w:eastAsia="Times New Roman" w:hAnsi="Times New Roman" w:cs="Times New Roman"/>
          <w:color w:val="auto"/>
        </w:rPr>
      </w:pPr>
    </w:p>
    <w:p w14:paraId="1592D943" w14:textId="77777777" w:rsidR="00D80584" w:rsidRPr="00365D92" w:rsidRDefault="00D80584" w:rsidP="00D80584">
      <w:pPr>
        <w:spacing w:line="360" w:lineRule="auto"/>
        <w:rPr>
          <w:rFonts w:ascii="Times New Roman" w:eastAsia="Times New Roman" w:hAnsi="Times New Roman" w:cs="Times New Roman"/>
          <w:color w:val="auto"/>
        </w:rPr>
      </w:pPr>
    </w:p>
    <w:p w14:paraId="3DA5A7F2" w14:textId="77777777" w:rsidR="00D80584" w:rsidRPr="00365D92" w:rsidRDefault="00D80584" w:rsidP="00D80584">
      <w:pPr>
        <w:spacing w:line="360" w:lineRule="auto"/>
        <w:rPr>
          <w:rFonts w:ascii="Times New Roman" w:eastAsia="Times New Roman" w:hAnsi="Times New Roman" w:cs="Times New Roman"/>
          <w:color w:val="auto"/>
        </w:rPr>
      </w:pPr>
    </w:p>
    <w:p w14:paraId="1728C921" w14:textId="77777777" w:rsidR="00D80584" w:rsidRPr="00365D92" w:rsidRDefault="00D80584" w:rsidP="00D80584">
      <w:pPr>
        <w:spacing w:line="360" w:lineRule="auto"/>
        <w:rPr>
          <w:rFonts w:ascii="Times New Roman" w:eastAsia="Times New Roman" w:hAnsi="Times New Roman" w:cs="Times New Roman"/>
          <w:color w:val="auto"/>
        </w:rPr>
      </w:pPr>
    </w:p>
    <w:p w14:paraId="12B8C524" w14:textId="77777777" w:rsidR="00D80584" w:rsidRPr="00365D92" w:rsidRDefault="00D80584" w:rsidP="00D80584">
      <w:pPr>
        <w:spacing w:line="360" w:lineRule="auto"/>
        <w:rPr>
          <w:rFonts w:ascii="Times New Roman" w:eastAsia="Times New Roman" w:hAnsi="Times New Roman" w:cs="Times New Roman"/>
          <w:color w:val="auto"/>
        </w:rPr>
      </w:pPr>
    </w:p>
    <w:p w14:paraId="556FBADC" w14:textId="77777777" w:rsidR="00D80584" w:rsidRPr="00365D92" w:rsidRDefault="00D80584" w:rsidP="00D80584">
      <w:pPr>
        <w:spacing w:line="360" w:lineRule="auto"/>
        <w:rPr>
          <w:rFonts w:ascii="Times New Roman" w:eastAsia="Times New Roman" w:hAnsi="Times New Roman" w:cs="Times New Roman"/>
          <w:color w:val="auto"/>
        </w:rPr>
      </w:pPr>
    </w:p>
    <w:p w14:paraId="3A608062" w14:textId="77777777" w:rsidR="00D80584" w:rsidRPr="00365D92" w:rsidRDefault="00D80584" w:rsidP="00D80584">
      <w:pPr>
        <w:spacing w:line="360" w:lineRule="auto"/>
        <w:rPr>
          <w:rFonts w:ascii="Times New Roman" w:eastAsia="Times New Roman" w:hAnsi="Times New Roman" w:cs="Times New Roman"/>
          <w:color w:val="auto"/>
        </w:rPr>
      </w:pPr>
    </w:p>
    <w:p w14:paraId="232A101C" w14:textId="77777777" w:rsidR="00D80584" w:rsidRPr="00365D92" w:rsidRDefault="00D80584" w:rsidP="00D80584">
      <w:pPr>
        <w:spacing w:line="360" w:lineRule="auto"/>
        <w:rPr>
          <w:rFonts w:ascii="Times New Roman" w:eastAsia="Times New Roman" w:hAnsi="Times New Roman" w:cs="Times New Roman"/>
          <w:color w:val="auto"/>
        </w:rPr>
      </w:pPr>
    </w:p>
    <w:p w14:paraId="1FB8DA37" w14:textId="77777777" w:rsidR="00D80584" w:rsidRPr="00365D92" w:rsidRDefault="00D80584" w:rsidP="00D80584">
      <w:pPr>
        <w:spacing w:line="360" w:lineRule="auto"/>
        <w:rPr>
          <w:rFonts w:ascii="Times New Roman" w:eastAsia="Times New Roman" w:hAnsi="Times New Roman" w:cs="Times New Roman"/>
          <w:color w:val="auto"/>
        </w:rPr>
      </w:pPr>
    </w:p>
    <w:p w14:paraId="119833DE" w14:textId="77777777" w:rsidR="00D80584" w:rsidRPr="00365D92" w:rsidRDefault="00D80584" w:rsidP="00D80584">
      <w:pPr>
        <w:spacing w:line="360" w:lineRule="auto"/>
        <w:rPr>
          <w:rFonts w:ascii="Times New Roman" w:eastAsia="Times New Roman" w:hAnsi="Times New Roman" w:cs="Times New Roman"/>
          <w:color w:val="auto"/>
        </w:rPr>
      </w:pPr>
    </w:p>
    <w:p w14:paraId="170A94DB" w14:textId="77777777" w:rsidR="003F253C" w:rsidRPr="00365D92" w:rsidRDefault="003F253C" w:rsidP="00D80584">
      <w:pPr>
        <w:spacing w:line="360" w:lineRule="auto"/>
        <w:rPr>
          <w:rFonts w:ascii="Times New Roman" w:eastAsia="Times New Roman" w:hAnsi="Times New Roman" w:cs="Times New Roman"/>
          <w:color w:val="auto"/>
        </w:rPr>
      </w:pPr>
    </w:p>
    <w:p w14:paraId="0BFD5ACC" w14:textId="77777777" w:rsidR="003F253C" w:rsidRPr="00365D92" w:rsidRDefault="003F253C" w:rsidP="00D80584">
      <w:pPr>
        <w:spacing w:line="360" w:lineRule="auto"/>
        <w:rPr>
          <w:rFonts w:ascii="Times New Roman" w:eastAsia="Times New Roman" w:hAnsi="Times New Roman" w:cs="Times New Roman"/>
          <w:color w:val="auto"/>
        </w:rPr>
      </w:pPr>
    </w:p>
    <w:p w14:paraId="1190F14B" w14:textId="77777777" w:rsidR="003F253C" w:rsidRPr="00365D92" w:rsidRDefault="003F253C" w:rsidP="00D80584">
      <w:pPr>
        <w:spacing w:line="360" w:lineRule="auto"/>
        <w:rPr>
          <w:rFonts w:ascii="Times New Roman" w:eastAsia="Times New Roman" w:hAnsi="Times New Roman" w:cs="Times New Roman"/>
          <w:color w:val="auto"/>
        </w:rPr>
      </w:pPr>
    </w:p>
    <w:p w14:paraId="00859208" w14:textId="77777777" w:rsidR="007D4854" w:rsidRPr="00365D92" w:rsidRDefault="007D4854" w:rsidP="007D4854">
      <w:pPr>
        <w:pStyle w:val="Teksttreci0"/>
        <w:ind w:firstLine="708"/>
        <w:jc w:val="center"/>
        <w:rPr>
          <w:b/>
          <w:color w:val="auto"/>
          <w:sz w:val="24"/>
          <w:szCs w:val="24"/>
        </w:rPr>
      </w:pPr>
      <w:r w:rsidRPr="00365D92">
        <w:rPr>
          <w:b/>
          <w:color w:val="auto"/>
          <w:sz w:val="24"/>
          <w:szCs w:val="24"/>
        </w:rPr>
        <w:lastRenderedPageBreak/>
        <w:t>Charakterystyka Gminy</w:t>
      </w:r>
    </w:p>
    <w:p w14:paraId="1F3FF0D5" w14:textId="6D25DE43" w:rsidR="007D4854" w:rsidRPr="00365D92" w:rsidRDefault="007D4854" w:rsidP="007D4854">
      <w:pPr>
        <w:pStyle w:val="Teksttreci0"/>
        <w:ind w:firstLine="708"/>
        <w:jc w:val="both"/>
        <w:rPr>
          <w:color w:val="auto"/>
          <w:sz w:val="24"/>
          <w:szCs w:val="24"/>
        </w:rPr>
      </w:pPr>
      <w:r w:rsidRPr="00365D92">
        <w:rPr>
          <w:color w:val="auto"/>
          <w:sz w:val="24"/>
          <w:szCs w:val="24"/>
        </w:rPr>
        <w:t>Gmina Lipnik położona jest we wschodniej części województwa świętokrzyskiego, pomiędzy historycznymi miastami: Sandomierz (19 km) i Opatów (12 km). Administracyjnie należy do powiatu opatowskiego. Gmina zalicza się do jednostek o rozproszonym systemie osadniczym, składa się z 22 sołectw: Adamów, Gołębiów, Grocholice, Kaczyce, Kurów, Leszczków, Lipnik, Łownica, Malżyn, Malice Kościelne, Męczennice, Międzygórz, Słabuszewice, Słoptów, Sternalice, Studzianki, Swojków, Ublinek, Usarzów, Włostów, Za</w:t>
      </w:r>
      <w:r w:rsidR="00E84315" w:rsidRPr="00365D92">
        <w:rPr>
          <w:color w:val="auto"/>
          <w:sz w:val="24"/>
          <w:szCs w:val="24"/>
        </w:rPr>
        <w:t xml:space="preserve">choinie, Żurawniki. Gminę </w:t>
      </w:r>
      <w:r w:rsidR="00DB03D0" w:rsidRPr="00365D92">
        <w:rPr>
          <w:color w:val="auto"/>
          <w:sz w:val="24"/>
          <w:szCs w:val="24"/>
        </w:rPr>
        <w:t>Lipnik na koniec roku</w:t>
      </w:r>
      <w:r w:rsidR="00E84315" w:rsidRPr="00365D92">
        <w:rPr>
          <w:color w:val="auto"/>
          <w:sz w:val="24"/>
          <w:szCs w:val="24"/>
        </w:rPr>
        <w:t xml:space="preserve"> 20</w:t>
      </w:r>
      <w:r w:rsidR="007F3EB3" w:rsidRPr="00365D92">
        <w:rPr>
          <w:color w:val="auto"/>
          <w:sz w:val="24"/>
          <w:szCs w:val="24"/>
        </w:rPr>
        <w:t>2</w:t>
      </w:r>
      <w:r w:rsidR="00DB03D0" w:rsidRPr="00365D92">
        <w:rPr>
          <w:color w:val="auto"/>
          <w:sz w:val="24"/>
          <w:szCs w:val="24"/>
        </w:rPr>
        <w:t>1</w:t>
      </w:r>
      <w:r w:rsidR="00E84315" w:rsidRPr="00365D92">
        <w:rPr>
          <w:color w:val="auto"/>
          <w:sz w:val="24"/>
          <w:szCs w:val="24"/>
        </w:rPr>
        <w:t xml:space="preserve">r. zamieszkiwało </w:t>
      </w:r>
      <w:r w:rsidR="002E4CAE" w:rsidRPr="00365D92">
        <w:rPr>
          <w:color w:val="auto"/>
          <w:sz w:val="24"/>
          <w:szCs w:val="24"/>
        </w:rPr>
        <w:t>5</w:t>
      </w:r>
      <w:r w:rsidR="00DB03D0" w:rsidRPr="00365D92">
        <w:rPr>
          <w:color w:val="auto"/>
          <w:sz w:val="24"/>
          <w:szCs w:val="24"/>
        </w:rPr>
        <w:t>221</w:t>
      </w:r>
      <w:r w:rsidRPr="00365D92">
        <w:rPr>
          <w:color w:val="auto"/>
          <w:sz w:val="24"/>
          <w:szCs w:val="24"/>
        </w:rPr>
        <w:t xml:space="preserve"> osób.</w:t>
      </w:r>
    </w:p>
    <w:p w14:paraId="7306F07F" w14:textId="77777777" w:rsidR="007D4854" w:rsidRPr="00365D92" w:rsidRDefault="007D4854" w:rsidP="007D4854">
      <w:pPr>
        <w:pStyle w:val="Teksttreci0"/>
        <w:shd w:val="clear" w:color="auto" w:fill="auto"/>
        <w:spacing w:after="0" w:line="240" w:lineRule="auto"/>
        <w:ind w:firstLine="708"/>
        <w:jc w:val="both"/>
        <w:rPr>
          <w:color w:val="auto"/>
          <w:sz w:val="24"/>
          <w:szCs w:val="24"/>
        </w:rPr>
      </w:pPr>
      <w:r w:rsidRPr="00365D92">
        <w:rPr>
          <w:color w:val="auto"/>
          <w:sz w:val="24"/>
          <w:szCs w:val="24"/>
        </w:rPr>
        <w:t>Ośrodkiem obsługi lokalnej jest miejscowość Lipnik o umiarkowanych tendencjach rozwojowych, będąca siedzibą władz samorządowych oraz jednostek obsługi mieszkańców poziomu I w zakresie usług oświaty, ochrony zdrowia, poczty i telekomunikacji, obrotu pieniężnego i straży pożarnej. Sąsiaduje z trzema gminami własnego powiatu (Iwaniska, Opatów, Wojciechowice) i trzema gminami powiatu sandomierskiego (Klimontów, Obrazów, Wilczyce).</w:t>
      </w:r>
    </w:p>
    <w:p w14:paraId="6C452AAA" w14:textId="77777777" w:rsidR="007D4854" w:rsidRPr="00365D92" w:rsidRDefault="007D4854" w:rsidP="007D4854">
      <w:pPr>
        <w:pStyle w:val="Teksttreci0"/>
        <w:shd w:val="clear" w:color="auto" w:fill="auto"/>
        <w:spacing w:after="0" w:line="240" w:lineRule="auto"/>
        <w:ind w:firstLine="708"/>
        <w:jc w:val="both"/>
        <w:rPr>
          <w:color w:val="auto"/>
          <w:sz w:val="24"/>
          <w:szCs w:val="24"/>
        </w:rPr>
      </w:pPr>
    </w:p>
    <w:p w14:paraId="34829AFE" w14:textId="77777777" w:rsidR="007D4854" w:rsidRPr="00365D92" w:rsidRDefault="007D4854" w:rsidP="004917A8">
      <w:pPr>
        <w:pStyle w:val="Teksttreci0"/>
        <w:shd w:val="clear" w:color="auto" w:fill="auto"/>
        <w:spacing w:after="0" w:line="240" w:lineRule="auto"/>
        <w:ind w:firstLine="708"/>
        <w:jc w:val="both"/>
        <w:rPr>
          <w:color w:val="auto"/>
          <w:sz w:val="24"/>
          <w:szCs w:val="24"/>
        </w:rPr>
      </w:pPr>
      <w:r w:rsidRPr="00365D92">
        <w:rPr>
          <w:noProof/>
          <w:color w:val="auto"/>
          <w:sz w:val="24"/>
          <w:szCs w:val="24"/>
          <w:lang w:bidi="ar-SA"/>
        </w:rPr>
        <w:drawing>
          <wp:anchor distT="0" distB="0" distL="114300" distR="114300" simplePos="0" relativeHeight="251660288" behindDoc="1" locked="0" layoutInCell="1" allowOverlap="1" wp14:anchorId="14CB6ED4" wp14:editId="5B67686C">
            <wp:simplePos x="0" y="0"/>
            <wp:positionH relativeFrom="column">
              <wp:posOffset>233680</wp:posOffset>
            </wp:positionH>
            <wp:positionV relativeFrom="paragraph">
              <wp:posOffset>82550</wp:posOffset>
            </wp:positionV>
            <wp:extent cx="5410200" cy="4451985"/>
            <wp:effectExtent l="0" t="0" r="0" b="5715"/>
            <wp:wrapTight wrapText="bothSides">
              <wp:wrapPolygon edited="0">
                <wp:start x="0" y="0"/>
                <wp:lineTo x="0" y="21535"/>
                <wp:lineTo x="21524" y="21535"/>
                <wp:lineTo x="2152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445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0D705" w14:textId="77777777" w:rsidR="007D4854" w:rsidRPr="00365D92" w:rsidRDefault="007D4854" w:rsidP="004917A8">
      <w:pPr>
        <w:pStyle w:val="Teksttreci0"/>
        <w:shd w:val="clear" w:color="auto" w:fill="auto"/>
        <w:spacing w:after="0" w:line="240" w:lineRule="auto"/>
        <w:ind w:firstLine="708"/>
        <w:jc w:val="both"/>
        <w:rPr>
          <w:color w:val="auto"/>
          <w:sz w:val="24"/>
          <w:szCs w:val="24"/>
        </w:rPr>
      </w:pPr>
    </w:p>
    <w:p w14:paraId="16C59F01" w14:textId="77777777" w:rsidR="007D4854" w:rsidRPr="00365D92" w:rsidRDefault="007D4854" w:rsidP="004917A8">
      <w:pPr>
        <w:pStyle w:val="Teksttreci0"/>
        <w:shd w:val="clear" w:color="auto" w:fill="auto"/>
        <w:spacing w:after="0" w:line="240" w:lineRule="auto"/>
        <w:ind w:firstLine="708"/>
        <w:jc w:val="both"/>
        <w:rPr>
          <w:color w:val="auto"/>
          <w:sz w:val="24"/>
          <w:szCs w:val="24"/>
        </w:rPr>
      </w:pPr>
    </w:p>
    <w:p w14:paraId="3671A814" w14:textId="77777777" w:rsidR="007D4854" w:rsidRPr="00365D92" w:rsidRDefault="007D4854" w:rsidP="004917A8">
      <w:pPr>
        <w:pStyle w:val="Teksttreci0"/>
        <w:shd w:val="clear" w:color="auto" w:fill="auto"/>
        <w:spacing w:after="0" w:line="240" w:lineRule="auto"/>
        <w:ind w:firstLine="708"/>
        <w:jc w:val="both"/>
        <w:rPr>
          <w:color w:val="auto"/>
          <w:sz w:val="24"/>
          <w:szCs w:val="24"/>
        </w:rPr>
      </w:pPr>
    </w:p>
    <w:p w14:paraId="4149E261" w14:textId="77777777" w:rsidR="007D4854" w:rsidRPr="00365D92" w:rsidRDefault="007D4854" w:rsidP="004917A8">
      <w:pPr>
        <w:pStyle w:val="Teksttreci0"/>
        <w:shd w:val="clear" w:color="auto" w:fill="auto"/>
        <w:spacing w:after="0" w:line="240" w:lineRule="auto"/>
        <w:ind w:firstLine="708"/>
        <w:jc w:val="both"/>
        <w:rPr>
          <w:color w:val="auto"/>
          <w:sz w:val="24"/>
          <w:szCs w:val="24"/>
        </w:rPr>
      </w:pPr>
    </w:p>
    <w:p w14:paraId="4A7E7848" w14:textId="77777777" w:rsidR="007D4854" w:rsidRPr="00365D92" w:rsidRDefault="007D4854" w:rsidP="004917A8">
      <w:pPr>
        <w:pStyle w:val="Teksttreci0"/>
        <w:shd w:val="clear" w:color="auto" w:fill="auto"/>
        <w:spacing w:after="0" w:line="240" w:lineRule="auto"/>
        <w:ind w:firstLine="708"/>
        <w:jc w:val="both"/>
        <w:rPr>
          <w:color w:val="auto"/>
          <w:sz w:val="24"/>
          <w:szCs w:val="24"/>
        </w:rPr>
      </w:pPr>
    </w:p>
    <w:p w14:paraId="70D94236" w14:textId="77777777" w:rsidR="007D4854" w:rsidRPr="00365D92" w:rsidRDefault="007D4854" w:rsidP="004917A8">
      <w:pPr>
        <w:pStyle w:val="Teksttreci0"/>
        <w:shd w:val="clear" w:color="auto" w:fill="auto"/>
        <w:spacing w:after="0" w:line="240" w:lineRule="auto"/>
        <w:ind w:firstLine="708"/>
        <w:jc w:val="both"/>
        <w:rPr>
          <w:color w:val="auto"/>
          <w:sz w:val="24"/>
          <w:szCs w:val="24"/>
        </w:rPr>
      </w:pPr>
    </w:p>
    <w:p w14:paraId="3FAD9FF3" w14:textId="5F8025F0" w:rsidR="001B2E84" w:rsidRPr="00365D92" w:rsidRDefault="002E4CAE" w:rsidP="001B2E84">
      <w:pPr>
        <w:pageBreakBefore/>
        <w:widowControl/>
        <w:spacing w:line="100" w:lineRule="atLeast"/>
        <w:jc w:val="center"/>
        <w:textAlignment w:val="baseline"/>
        <w:rPr>
          <w:rFonts w:ascii="Times New Roman" w:eastAsia="Lucida Sans Unicode" w:hAnsi="Times New Roman" w:cs="Tahoma"/>
          <w:b/>
          <w:color w:val="auto"/>
          <w:kern w:val="1"/>
          <w:sz w:val="36"/>
          <w:szCs w:val="36"/>
          <w:lang w:eastAsia="ar-SA" w:bidi="ar-SA"/>
        </w:rPr>
      </w:pPr>
      <w:r w:rsidRPr="00365D92">
        <w:rPr>
          <w:rFonts w:ascii="Times New Roman" w:eastAsia="Lucida Sans Unicode" w:hAnsi="Times New Roman" w:cs="Tahoma"/>
          <w:b/>
          <w:bCs/>
          <w:color w:val="auto"/>
          <w:kern w:val="1"/>
          <w:lang w:eastAsia="ar-SA" w:bidi="ar-SA"/>
        </w:rPr>
        <w:lastRenderedPageBreak/>
        <w:t>FINANSE GMINY</w:t>
      </w:r>
    </w:p>
    <w:p w14:paraId="02DDF450"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p w14:paraId="17F25C09" w14:textId="1081D853" w:rsidR="001B2E84" w:rsidRPr="00365D92" w:rsidRDefault="001B2E84" w:rsidP="001B2E84">
      <w:pPr>
        <w:suppressAutoHyphens/>
        <w:ind w:firstLine="709"/>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Budżet Gminy na dzień 31.12.2021 roku przedstawiał się następując</w:t>
      </w:r>
      <w:r w:rsidR="00912C16">
        <w:rPr>
          <w:rFonts w:ascii="Times New Roman" w:eastAsia="Lucida Sans Unicode" w:hAnsi="Times New Roman" w:cs="Tahoma"/>
          <w:color w:val="auto"/>
          <w:kern w:val="1"/>
          <w:lang w:eastAsia="ar-SA" w:bidi="ar-SA"/>
        </w:rPr>
        <w:t>o</w:t>
      </w:r>
      <w:r w:rsidRPr="00365D92">
        <w:rPr>
          <w:rFonts w:ascii="Times New Roman" w:eastAsia="Lucida Sans Unicode" w:hAnsi="Times New Roman" w:cs="Tahoma"/>
          <w:color w:val="auto"/>
          <w:kern w:val="1"/>
          <w:lang w:eastAsia="ar-SA" w:bidi="ar-SA"/>
        </w:rPr>
        <w:t>:</w:t>
      </w:r>
    </w:p>
    <w:p w14:paraId="47C176E0"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Dochody ogółem po zmianach  - </w:t>
      </w:r>
      <w:r w:rsidRPr="00365D92">
        <w:rPr>
          <w:rFonts w:ascii="Times New Roman" w:eastAsia="Lucida Sans Unicode" w:hAnsi="Times New Roman" w:cs="Tahoma"/>
          <w:b/>
          <w:color w:val="auto"/>
          <w:kern w:val="1"/>
          <w:lang w:eastAsia="ar-SA" w:bidi="ar-SA"/>
        </w:rPr>
        <w:t>plan – 26 380 386,91 zł</w:t>
      </w:r>
      <w:r w:rsidRPr="00365D92">
        <w:rPr>
          <w:rFonts w:ascii="Times New Roman" w:eastAsia="Lucida Sans Unicode" w:hAnsi="Times New Roman" w:cs="Tahoma"/>
          <w:color w:val="auto"/>
          <w:kern w:val="1"/>
          <w:lang w:eastAsia="ar-SA" w:bidi="ar-SA"/>
        </w:rPr>
        <w:t xml:space="preserve">, </w:t>
      </w:r>
      <w:r w:rsidRPr="00365D92">
        <w:rPr>
          <w:rFonts w:ascii="Times New Roman" w:eastAsia="Lucida Sans Unicode" w:hAnsi="Times New Roman" w:cs="Tahoma"/>
          <w:b/>
          <w:color w:val="auto"/>
          <w:kern w:val="1"/>
          <w:lang w:eastAsia="ar-SA" w:bidi="ar-SA"/>
        </w:rPr>
        <w:t>wykonanie</w:t>
      </w:r>
      <w:r w:rsidRPr="00365D92">
        <w:rPr>
          <w:rFonts w:ascii="Times New Roman" w:eastAsia="Lucida Sans Unicode" w:hAnsi="Times New Roman" w:cs="Tahoma"/>
          <w:color w:val="auto"/>
          <w:kern w:val="1"/>
          <w:lang w:eastAsia="ar-SA" w:bidi="ar-SA"/>
        </w:rPr>
        <w:t xml:space="preserve"> </w:t>
      </w:r>
      <w:r w:rsidRPr="00365D92">
        <w:rPr>
          <w:rFonts w:ascii="Times New Roman" w:eastAsia="Lucida Sans Unicode" w:hAnsi="Times New Roman" w:cs="Tahoma"/>
          <w:b/>
          <w:color w:val="auto"/>
          <w:kern w:val="1"/>
          <w:lang w:eastAsia="ar-SA" w:bidi="ar-SA"/>
        </w:rPr>
        <w:t>– 30 910 674,53 zł.</w:t>
      </w:r>
    </w:p>
    <w:p w14:paraId="63FA434B"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Zaplanowane dochody budżetu Gminy zrealizowano w 117,17 % w stosunku do dochodów planowanych. Dochody bieżące zrealizowano w 100,98 % i stanowią one 76,31 % dochodów ogółem wykonanych w 2021 roku.</w:t>
      </w:r>
    </w:p>
    <w:p w14:paraId="12F47EDF"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p>
    <w:p w14:paraId="48B3F6B2"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STRUKTURA DOCHODÓW</w:t>
      </w:r>
    </w:p>
    <w:p w14:paraId="3B0BE1A8"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p>
    <w:p w14:paraId="51DCBF73"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1. Dochody bieżące   -   plan – 23 356 765,89 zł</w:t>
      </w:r>
      <w:r w:rsidRPr="00365D92">
        <w:rPr>
          <w:rFonts w:ascii="Times New Roman" w:eastAsia="Lucida Sans Unicode" w:hAnsi="Times New Roman" w:cs="Tahoma"/>
          <w:b/>
          <w:color w:val="auto"/>
          <w:kern w:val="1"/>
          <w:lang w:eastAsia="ar-SA" w:bidi="ar-SA"/>
        </w:rPr>
        <w:tab/>
        <w:t>wykonanie</w:t>
      </w:r>
      <w:r w:rsidRPr="00365D92">
        <w:rPr>
          <w:rFonts w:ascii="Times New Roman" w:eastAsia="Lucida Sans Unicode" w:hAnsi="Times New Roman" w:cs="Tahoma"/>
          <w:b/>
          <w:color w:val="auto"/>
          <w:kern w:val="1"/>
          <w:lang w:eastAsia="ar-SA" w:bidi="ar-SA"/>
        </w:rPr>
        <w:tab/>
        <w:t>- 23 586 930,33 zł.</w:t>
      </w:r>
    </w:p>
    <w:p w14:paraId="1CA97B51"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Zaplanowane dochody bieżące zrealizowano w 100,98 % w stosunku do planowanych. </w:t>
      </w:r>
    </w:p>
    <w:p w14:paraId="2CEC926B"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p w14:paraId="0AB9CAFF"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 skład dochodów bieżących wchodzą:</w:t>
      </w:r>
    </w:p>
    <w:p w14:paraId="14AD4DFD"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1) subwencje</w:t>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t>- plan – 8 535 446,00 zł    wykonanie  – 8 868 293,00 zł</w:t>
      </w:r>
    </w:p>
    <w:p w14:paraId="5795A2F9"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2) dotacje celowe z budżetu państwa  </w:t>
      </w:r>
      <w:r w:rsidRPr="00365D92">
        <w:rPr>
          <w:rFonts w:ascii="Times New Roman" w:eastAsia="Lucida Sans Unicode" w:hAnsi="Times New Roman" w:cs="Tahoma"/>
          <w:color w:val="auto"/>
          <w:kern w:val="1"/>
          <w:lang w:eastAsia="ar-SA" w:bidi="ar-SA"/>
        </w:rPr>
        <w:tab/>
        <w:t>- plan – 7 959 222,04 zł    wykonanie  – 7 874 923,11 zł</w:t>
      </w:r>
    </w:p>
    <w:p w14:paraId="229A0FE9"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3) dotacje celowe w ramach programów </w:t>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p>
    <w:p w14:paraId="0B61353D"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finansowanych ze środków europejskich</w:t>
      </w:r>
      <w:r w:rsidRPr="00365D92">
        <w:rPr>
          <w:rFonts w:ascii="Times New Roman" w:eastAsia="Lucida Sans Unicode" w:hAnsi="Times New Roman" w:cs="Tahoma"/>
          <w:color w:val="auto"/>
          <w:kern w:val="1"/>
          <w:lang w:eastAsia="ar-SA" w:bidi="ar-SA"/>
        </w:rPr>
        <w:tab/>
        <w:t>- plan -</w:t>
      </w:r>
      <w:r w:rsidRPr="00365D92">
        <w:rPr>
          <w:rFonts w:ascii="Times New Roman" w:eastAsia="Lucida Sans Unicode" w:hAnsi="Times New Roman" w:cs="Tahoma"/>
          <w:color w:val="auto"/>
          <w:kern w:val="1"/>
          <w:lang w:eastAsia="ar-SA" w:bidi="ar-SA"/>
        </w:rPr>
        <w:tab/>
        <w:t xml:space="preserve">     248 935,15 zł    wykonanie  -   248 935,15  zł</w:t>
      </w:r>
    </w:p>
    <w:p w14:paraId="2B44259A" w14:textId="77777777" w:rsidR="001B2E84" w:rsidRPr="00365D92" w:rsidRDefault="001B2E84" w:rsidP="001B2E84">
      <w:pPr>
        <w:suppressAutoHyphens/>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4) środki otrzymane z państwowych </w:t>
      </w:r>
      <w:r w:rsidRPr="00365D92">
        <w:rPr>
          <w:rFonts w:ascii="Times New Roman" w:eastAsia="Lucida Sans Unicode" w:hAnsi="Times New Roman" w:cs="Tahoma"/>
          <w:color w:val="auto"/>
          <w:kern w:val="1"/>
          <w:lang w:eastAsia="ar-SA" w:bidi="ar-SA"/>
        </w:rPr>
        <w:br/>
        <w:t xml:space="preserve">funduszy celowych </w:t>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t xml:space="preserve">- plan –     551 841,66 zł   wykonanie  -    501 054,33 zł </w:t>
      </w:r>
      <w:r w:rsidRPr="00365D92">
        <w:rPr>
          <w:rFonts w:ascii="Times New Roman" w:eastAsia="Lucida Sans Unicode" w:hAnsi="Times New Roman" w:cs="Tahoma"/>
          <w:color w:val="auto"/>
          <w:kern w:val="1"/>
          <w:lang w:eastAsia="ar-SA" w:bidi="ar-SA"/>
        </w:rPr>
        <w:br/>
        <w:t xml:space="preserve">5) środki z Funduszu Przeciwdziałania </w:t>
      </w:r>
      <w:r w:rsidRPr="00365D92">
        <w:rPr>
          <w:rFonts w:ascii="Times New Roman" w:eastAsia="Lucida Sans Unicode" w:hAnsi="Times New Roman" w:cs="Tahoma"/>
          <w:color w:val="auto"/>
          <w:kern w:val="1"/>
          <w:lang w:eastAsia="ar-SA" w:bidi="ar-SA"/>
        </w:rPr>
        <w:br/>
        <w:t>COVID – 19</w:t>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t>- plan -</w:t>
      </w:r>
      <w:r w:rsidRPr="00365D92">
        <w:rPr>
          <w:rFonts w:ascii="Times New Roman" w:eastAsia="Lucida Sans Unicode" w:hAnsi="Times New Roman" w:cs="Tahoma"/>
          <w:color w:val="auto"/>
          <w:kern w:val="1"/>
          <w:lang w:eastAsia="ar-SA" w:bidi="ar-SA"/>
        </w:rPr>
        <w:tab/>
        <w:t xml:space="preserve">      143 888,99 zł   wykonanie  -    142 599,99 zł</w:t>
      </w:r>
    </w:p>
    <w:p w14:paraId="70634083"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5) dochody własne </w:t>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t>- plan –  5 917 432,05 zł   wykonanie –  5 951 124,75 zł</w:t>
      </w:r>
      <w:r w:rsidRPr="00365D92">
        <w:rPr>
          <w:rFonts w:ascii="Times New Roman" w:eastAsia="Lucida Sans Unicode" w:hAnsi="Times New Roman" w:cs="Tahoma"/>
          <w:color w:val="auto"/>
          <w:kern w:val="1"/>
          <w:lang w:eastAsia="ar-SA" w:bidi="ar-SA"/>
        </w:rPr>
        <w:tab/>
      </w:r>
    </w:p>
    <w:p w14:paraId="2AAECAF1"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 skład subwencji wchodzi:</w:t>
      </w:r>
    </w:p>
    <w:p w14:paraId="0EAC4204"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 subwencja oświatowa w kwocie </w:t>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t xml:space="preserve">– </w:t>
      </w:r>
      <w:r w:rsidRPr="00365D92">
        <w:rPr>
          <w:rFonts w:ascii="Times New Roman" w:eastAsia="Lucida Sans Unicode" w:hAnsi="Times New Roman" w:cs="Tahoma"/>
          <w:b/>
          <w:color w:val="auto"/>
          <w:kern w:val="1"/>
          <w:lang w:eastAsia="ar-SA" w:bidi="ar-SA"/>
        </w:rPr>
        <w:t>4 218 270,00 zł,</w:t>
      </w:r>
    </w:p>
    <w:p w14:paraId="016D4B5B"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 subwencja wyrównawcza w kwocie </w:t>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t xml:space="preserve">– </w:t>
      </w:r>
      <w:r w:rsidRPr="00365D92">
        <w:rPr>
          <w:rFonts w:ascii="Times New Roman" w:eastAsia="Lucida Sans Unicode" w:hAnsi="Times New Roman" w:cs="Tahoma"/>
          <w:b/>
          <w:color w:val="auto"/>
          <w:kern w:val="1"/>
          <w:lang w:eastAsia="ar-SA" w:bidi="ar-SA"/>
        </w:rPr>
        <w:t>4 100 382,00 zł,</w:t>
      </w:r>
    </w:p>
    <w:p w14:paraId="58F08280"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subwencja równoważąca w kwocie </w:t>
      </w: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t xml:space="preserve">–    </w:t>
      </w:r>
      <w:r w:rsidRPr="00365D92">
        <w:rPr>
          <w:rFonts w:ascii="Times New Roman" w:eastAsia="Lucida Sans Unicode" w:hAnsi="Times New Roman" w:cs="Tahoma"/>
          <w:b/>
          <w:color w:val="auto"/>
          <w:kern w:val="1"/>
          <w:lang w:eastAsia="ar-SA" w:bidi="ar-SA"/>
        </w:rPr>
        <w:t>158 123,00 zł,</w:t>
      </w:r>
      <w:r w:rsidRPr="00365D92">
        <w:rPr>
          <w:rFonts w:ascii="Times New Roman" w:eastAsia="Lucida Sans Unicode" w:hAnsi="Times New Roman" w:cs="Tahoma"/>
          <w:b/>
          <w:color w:val="auto"/>
          <w:kern w:val="1"/>
          <w:lang w:eastAsia="ar-SA" w:bidi="ar-SA"/>
        </w:rPr>
        <w:tab/>
      </w:r>
    </w:p>
    <w:p w14:paraId="1DCB5B4B"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Cs/>
          <w:color w:val="auto"/>
          <w:kern w:val="1"/>
          <w:lang w:eastAsia="ar-SA" w:bidi="ar-SA"/>
        </w:rPr>
        <w:t>- uzupełnienie subwencji ogólnej w kwocie</w:t>
      </w:r>
      <w:r w:rsidRPr="00365D92">
        <w:rPr>
          <w:rFonts w:ascii="Times New Roman" w:eastAsia="Lucida Sans Unicode" w:hAnsi="Times New Roman" w:cs="Tahoma"/>
          <w:b/>
          <w:color w:val="auto"/>
          <w:kern w:val="1"/>
          <w:lang w:eastAsia="ar-SA" w:bidi="ar-SA"/>
        </w:rPr>
        <w:tab/>
      </w:r>
      <w:r w:rsidRPr="00365D92">
        <w:rPr>
          <w:rFonts w:ascii="Times New Roman" w:eastAsia="Lucida Sans Unicode" w:hAnsi="Times New Roman" w:cs="Tahoma"/>
          <w:b/>
          <w:color w:val="auto"/>
          <w:kern w:val="1"/>
          <w:lang w:eastAsia="ar-SA" w:bidi="ar-SA"/>
        </w:rPr>
        <w:tab/>
        <w:t>-     391 518,00 zł.</w:t>
      </w:r>
      <w:r w:rsidRPr="00365D92">
        <w:rPr>
          <w:rFonts w:ascii="Times New Roman" w:eastAsia="Lucida Sans Unicode" w:hAnsi="Times New Roman" w:cs="Tahoma"/>
          <w:b/>
          <w:color w:val="auto"/>
          <w:kern w:val="1"/>
          <w:lang w:eastAsia="ar-SA" w:bidi="ar-SA"/>
        </w:rPr>
        <w:tab/>
      </w:r>
    </w:p>
    <w:p w14:paraId="1D7A15AE"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p>
    <w:p w14:paraId="6F9E67FC" w14:textId="29113F18"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Dotacja celow</w:t>
      </w:r>
      <w:r w:rsidR="00912C16">
        <w:rPr>
          <w:rFonts w:ascii="Times New Roman" w:eastAsia="Lucida Sans Unicode" w:hAnsi="Times New Roman" w:cs="Tahoma"/>
          <w:color w:val="auto"/>
          <w:kern w:val="1"/>
          <w:lang w:eastAsia="ar-SA" w:bidi="ar-SA"/>
        </w:rPr>
        <w:t>a</w:t>
      </w:r>
      <w:r w:rsidRPr="00365D92">
        <w:rPr>
          <w:rFonts w:ascii="Times New Roman" w:eastAsia="Lucida Sans Unicode" w:hAnsi="Times New Roman" w:cs="Tahoma"/>
          <w:color w:val="auto"/>
          <w:kern w:val="1"/>
          <w:lang w:eastAsia="ar-SA" w:bidi="ar-SA"/>
        </w:rPr>
        <w:t xml:space="preserve"> w ramach programów finansowanych z udziałem środków europejskich w kwocie </w:t>
      </w:r>
      <w:r w:rsidRPr="00365D92">
        <w:rPr>
          <w:rFonts w:ascii="Times New Roman" w:eastAsia="Lucida Sans Unicode" w:hAnsi="Times New Roman" w:cs="Tahoma"/>
          <w:b/>
          <w:bCs/>
          <w:color w:val="auto"/>
          <w:kern w:val="1"/>
          <w:lang w:eastAsia="ar-SA" w:bidi="ar-SA"/>
        </w:rPr>
        <w:t>248 935,15</w:t>
      </w:r>
      <w:r w:rsidRPr="00365D92">
        <w:rPr>
          <w:rFonts w:ascii="Times New Roman" w:eastAsia="Lucida Sans Unicode" w:hAnsi="Times New Roman" w:cs="Tahoma"/>
          <w:b/>
          <w:color w:val="auto"/>
          <w:kern w:val="1"/>
          <w:lang w:eastAsia="ar-SA" w:bidi="ar-SA"/>
        </w:rPr>
        <w:t xml:space="preserve"> zł</w:t>
      </w:r>
      <w:r w:rsidRPr="00365D92">
        <w:rPr>
          <w:rFonts w:ascii="Times New Roman" w:eastAsia="Lucida Sans Unicode" w:hAnsi="Times New Roman" w:cs="Tahoma"/>
          <w:color w:val="auto"/>
          <w:kern w:val="1"/>
          <w:lang w:eastAsia="ar-SA" w:bidi="ar-SA"/>
        </w:rPr>
        <w:t xml:space="preserve"> otrzymana została z przeznaczeniem na realizację projektu pn. „Utworzenie Świetlicy Środowiskowej w Kurowie, Gmina Lipnik”, w tym: środki z budżetu europejskiego – 235 158,89 zł, środki krajowe – 13 776,26 zł.</w:t>
      </w:r>
    </w:p>
    <w:p w14:paraId="2B081C18"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p>
    <w:p w14:paraId="712A8DC5"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Środki z Funduszu Przeciwdziałania COVID-19 na finansowanie lub dofinansowanie realizacji zadań związanych z przeciwdziałaniem COVID-19 w kwocie </w:t>
      </w:r>
      <w:r w:rsidRPr="00365D92">
        <w:rPr>
          <w:rFonts w:ascii="Times New Roman" w:eastAsia="Lucida Sans Unicode" w:hAnsi="Times New Roman" w:cs="Tahoma"/>
          <w:b/>
          <w:bCs/>
          <w:color w:val="auto"/>
          <w:kern w:val="1"/>
          <w:lang w:eastAsia="ar-SA" w:bidi="ar-SA"/>
        </w:rPr>
        <w:t>142 599,99 zł</w:t>
      </w:r>
      <w:r w:rsidRPr="00365D92">
        <w:rPr>
          <w:rFonts w:ascii="Times New Roman" w:eastAsia="Lucida Sans Unicode" w:hAnsi="Times New Roman" w:cs="Tahoma"/>
          <w:color w:val="auto"/>
          <w:kern w:val="1"/>
          <w:lang w:eastAsia="ar-SA" w:bidi="ar-SA"/>
        </w:rPr>
        <w:t xml:space="preserve"> otrzymane zostały na realizację następujących zadań:</w:t>
      </w:r>
    </w:p>
    <w:p w14:paraId="088DC298"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promocja szczepień przeciwko wirusowi SARS-CoV-2 w kwocie 8 711,00 zł,</w:t>
      </w:r>
    </w:p>
    <w:p w14:paraId="416EF6CB"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 rozliczenie transportu oraz organizacja telefonicznego punktu zgłoszeń potrzeb transportowych </w:t>
      </w:r>
      <w:r w:rsidRPr="00365D92">
        <w:rPr>
          <w:rFonts w:ascii="Times New Roman" w:eastAsia="Lucida Sans Unicode" w:hAnsi="Times New Roman" w:cs="Tahoma"/>
          <w:color w:val="auto"/>
          <w:kern w:val="1"/>
          <w:lang w:eastAsia="ar-SA" w:bidi="ar-SA"/>
        </w:rPr>
        <w:br/>
        <w:t>i informacji o szczepieniach przeciwko wirusowi SARS-CoV-2 w kwocie 3 888,99 zł,</w:t>
      </w:r>
    </w:p>
    <w:p w14:paraId="58FE9EB7"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 Rządowy Program „ Laboratoria Przyszłości” – 130 000,00 zł.    </w:t>
      </w:r>
    </w:p>
    <w:p w14:paraId="3B1BAB92"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ab/>
      </w:r>
      <w:r w:rsidRPr="00365D92">
        <w:rPr>
          <w:rFonts w:ascii="Times New Roman" w:eastAsia="Lucida Sans Unicode" w:hAnsi="Times New Roman" w:cs="Tahoma"/>
          <w:color w:val="auto"/>
          <w:kern w:val="1"/>
          <w:lang w:eastAsia="ar-SA" w:bidi="ar-SA"/>
        </w:rPr>
        <w:tab/>
      </w:r>
    </w:p>
    <w:p w14:paraId="2F91D8C1"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Zrealizowane dochody własne kształtują się następująco:</w:t>
      </w:r>
      <w:r w:rsidRPr="00365D92">
        <w:rPr>
          <w:rFonts w:ascii="Times New Roman" w:eastAsia="Lucida Sans Unicode" w:hAnsi="Times New Roman" w:cs="Tahoma"/>
          <w:color w:val="auto"/>
          <w:kern w:val="1"/>
          <w:lang w:eastAsia="ar-SA" w:bidi="ar-SA"/>
        </w:rPr>
        <w:tab/>
        <w:t xml:space="preserve"> </w:t>
      </w:r>
    </w:p>
    <w:p w14:paraId="0935405B"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lastRenderedPageBreak/>
        <w:t xml:space="preserve">- z podatku dochodowego od osób fizycznych i prawnych </w:t>
      </w:r>
      <w:r w:rsidRPr="00365D92">
        <w:rPr>
          <w:rFonts w:ascii="Times New Roman" w:eastAsia="Lucida Sans Unicode" w:hAnsi="Times New Roman" w:cs="Tahoma"/>
          <w:b/>
          <w:color w:val="auto"/>
          <w:kern w:val="1"/>
          <w:lang w:eastAsia="ar-SA" w:bidi="ar-SA"/>
        </w:rPr>
        <w:t>– 2 220 486,48 zł</w:t>
      </w:r>
      <w:r w:rsidRPr="00365D92">
        <w:rPr>
          <w:rFonts w:ascii="Times New Roman" w:eastAsia="Lucida Sans Unicode" w:hAnsi="Times New Roman" w:cs="Tahoma"/>
          <w:color w:val="auto"/>
          <w:kern w:val="1"/>
          <w:lang w:eastAsia="ar-SA" w:bidi="ar-SA"/>
        </w:rPr>
        <w:t xml:space="preserve"> </w:t>
      </w:r>
    </w:p>
    <w:p w14:paraId="5AF2872C"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 z podatku rolnego, leśnego – </w:t>
      </w:r>
      <w:r w:rsidRPr="00365D92">
        <w:rPr>
          <w:rFonts w:ascii="Times New Roman" w:eastAsia="Lucida Sans Unicode" w:hAnsi="Times New Roman" w:cs="Tahoma"/>
          <w:b/>
          <w:color w:val="auto"/>
          <w:kern w:val="1"/>
          <w:lang w:eastAsia="ar-SA" w:bidi="ar-SA"/>
        </w:rPr>
        <w:t>1 084 402,49 zł</w:t>
      </w:r>
    </w:p>
    <w:p w14:paraId="253891F5"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 z podatku od nieruchomości – </w:t>
      </w:r>
      <w:r w:rsidRPr="00365D92">
        <w:rPr>
          <w:rFonts w:ascii="Times New Roman" w:eastAsia="Lucida Sans Unicode" w:hAnsi="Times New Roman" w:cs="Tahoma"/>
          <w:b/>
          <w:color w:val="auto"/>
          <w:kern w:val="1"/>
          <w:lang w:eastAsia="ar-SA" w:bidi="ar-SA"/>
        </w:rPr>
        <w:t>1 784 934,07 zł</w:t>
      </w:r>
    </w:p>
    <w:p w14:paraId="064417DC"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z podatku od środków transportowych –  </w:t>
      </w:r>
      <w:r w:rsidRPr="00365D92">
        <w:rPr>
          <w:rFonts w:ascii="Times New Roman" w:eastAsia="Lucida Sans Unicode" w:hAnsi="Times New Roman" w:cs="Tahoma"/>
          <w:b/>
          <w:bCs/>
          <w:color w:val="auto"/>
          <w:kern w:val="1"/>
          <w:lang w:eastAsia="ar-SA" w:bidi="ar-SA"/>
        </w:rPr>
        <w:t>72 247,43</w:t>
      </w:r>
      <w:r w:rsidRPr="00365D92">
        <w:rPr>
          <w:rFonts w:ascii="Times New Roman" w:eastAsia="Lucida Sans Unicode" w:hAnsi="Times New Roman" w:cs="Tahoma"/>
          <w:b/>
          <w:color w:val="auto"/>
          <w:kern w:val="1"/>
          <w:lang w:eastAsia="ar-SA" w:bidi="ar-SA"/>
        </w:rPr>
        <w:t xml:space="preserve"> zł</w:t>
      </w:r>
    </w:p>
    <w:p w14:paraId="7D53FAB5"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Cs/>
          <w:color w:val="auto"/>
          <w:kern w:val="1"/>
          <w:lang w:eastAsia="ar-SA" w:bidi="ar-SA"/>
        </w:rPr>
        <w:t>- z opłaty prolongacyjnej</w:t>
      </w:r>
      <w:r w:rsidRPr="00365D92">
        <w:rPr>
          <w:rFonts w:ascii="Times New Roman" w:eastAsia="Lucida Sans Unicode" w:hAnsi="Times New Roman" w:cs="Tahoma"/>
          <w:b/>
          <w:color w:val="auto"/>
          <w:kern w:val="1"/>
          <w:lang w:eastAsia="ar-SA" w:bidi="ar-SA"/>
        </w:rPr>
        <w:t xml:space="preserve"> – 698,00 zł</w:t>
      </w:r>
    </w:p>
    <w:p w14:paraId="19C5DCE7"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 xml:space="preserve">- </w:t>
      </w:r>
      <w:r w:rsidRPr="00365D92">
        <w:rPr>
          <w:rFonts w:ascii="Times New Roman" w:eastAsia="Lucida Sans Unicode" w:hAnsi="Times New Roman" w:cs="Tahoma"/>
          <w:color w:val="auto"/>
          <w:kern w:val="1"/>
          <w:lang w:eastAsia="ar-SA" w:bidi="ar-SA"/>
        </w:rPr>
        <w:t>z podatku od działalności gospodarczej osób fizycznych opłacanego w formie karty podatkowej</w:t>
      </w:r>
      <w:r w:rsidRPr="00365D92">
        <w:rPr>
          <w:rFonts w:ascii="Times New Roman" w:eastAsia="Lucida Sans Unicode" w:hAnsi="Times New Roman" w:cs="Tahoma"/>
          <w:b/>
          <w:color w:val="auto"/>
          <w:kern w:val="1"/>
          <w:lang w:eastAsia="ar-SA" w:bidi="ar-SA"/>
        </w:rPr>
        <w:t xml:space="preserve"> – </w:t>
      </w:r>
      <w:r w:rsidRPr="00365D92">
        <w:rPr>
          <w:rFonts w:ascii="Times New Roman" w:eastAsia="Lucida Sans Unicode" w:hAnsi="Times New Roman" w:cs="Tahoma"/>
          <w:color w:val="auto"/>
          <w:kern w:val="1"/>
          <w:lang w:eastAsia="ar-SA" w:bidi="ar-SA"/>
        </w:rPr>
        <w:t xml:space="preserve"> </w:t>
      </w:r>
      <w:r w:rsidRPr="00365D92">
        <w:rPr>
          <w:rFonts w:ascii="Times New Roman" w:eastAsia="Lucida Sans Unicode" w:hAnsi="Times New Roman" w:cs="Tahoma"/>
          <w:b/>
          <w:bCs/>
          <w:color w:val="auto"/>
          <w:kern w:val="1"/>
          <w:lang w:eastAsia="ar-SA" w:bidi="ar-SA"/>
        </w:rPr>
        <w:t>1 439,88</w:t>
      </w:r>
      <w:r w:rsidRPr="00365D92">
        <w:rPr>
          <w:rFonts w:ascii="Times New Roman" w:eastAsia="Lucida Sans Unicode" w:hAnsi="Times New Roman" w:cs="Tahoma"/>
          <w:b/>
          <w:color w:val="auto"/>
          <w:kern w:val="1"/>
          <w:lang w:eastAsia="ar-SA" w:bidi="ar-SA"/>
        </w:rPr>
        <w:t xml:space="preserve"> zł,</w:t>
      </w:r>
    </w:p>
    <w:p w14:paraId="56B85A2A" w14:textId="77777777" w:rsidR="001B2E84" w:rsidRPr="00365D92" w:rsidRDefault="001B2E84" w:rsidP="001B2E84">
      <w:pPr>
        <w:suppressAutoHyphens/>
        <w:ind w:right="120"/>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 xml:space="preserve">- </w:t>
      </w:r>
      <w:r w:rsidRPr="00365D92">
        <w:rPr>
          <w:rFonts w:ascii="Times New Roman" w:eastAsia="Lucida Sans Unicode" w:hAnsi="Times New Roman" w:cs="Tahoma"/>
          <w:color w:val="auto"/>
          <w:kern w:val="1"/>
          <w:lang w:eastAsia="ar-SA" w:bidi="ar-SA"/>
        </w:rPr>
        <w:t>z podatku od spadków i darowizn</w:t>
      </w:r>
      <w:r w:rsidRPr="00365D92">
        <w:rPr>
          <w:rFonts w:ascii="Times New Roman" w:eastAsia="Lucida Sans Unicode" w:hAnsi="Times New Roman" w:cs="Tahoma"/>
          <w:b/>
          <w:color w:val="auto"/>
          <w:kern w:val="1"/>
          <w:lang w:eastAsia="ar-SA" w:bidi="ar-SA"/>
        </w:rPr>
        <w:t xml:space="preserve"> – 10 223,00 zł</w:t>
      </w:r>
      <w:r w:rsidRPr="00365D92">
        <w:rPr>
          <w:rFonts w:ascii="Times New Roman" w:eastAsia="Lucida Sans Unicode" w:hAnsi="Times New Roman" w:cs="Tahoma"/>
          <w:color w:val="auto"/>
          <w:kern w:val="1"/>
          <w:lang w:eastAsia="ar-SA" w:bidi="ar-SA"/>
        </w:rPr>
        <w:t xml:space="preserve"> </w:t>
      </w:r>
      <w:r w:rsidRPr="00365D92">
        <w:rPr>
          <w:rFonts w:ascii="Times New Roman" w:eastAsia="Lucida Sans Unicode" w:hAnsi="Times New Roman" w:cs="Tahoma"/>
          <w:color w:val="auto"/>
          <w:kern w:val="1"/>
          <w:lang w:eastAsia="ar-SA" w:bidi="ar-SA"/>
        </w:rPr>
        <w:br/>
        <w:t xml:space="preserve">- z podatku od czynności cywilnoprawnych  -  </w:t>
      </w:r>
      <w:r w:rsidRPr="00365D92">
        <w:rPr>
          <w:rFonts w:ascii="Times New Roman" w:eastAsia="Lucida Sans Unicode" w:hAnsi="Times New Roman" w:cs="Tahoma"/>
          <w:b/>
          <w:color w:val="auto"/>
          <w:kern w:val="1"/>
          <w:lang w:eastAsia="ar-SA" w:bidi="ar-SA"/>
        </w:rPr>
        <w:t>172 152,72 zł</w:t>
      </w:r>
    </w:p>
    <w:p w14:paraId="7967EBB3"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z odsetek od nieterminowych wpłat – </w:t>
      </w:r>
      <w:r w:rsidRPr="00365D92">
        <w:rPr>
          <w:rFonts w:ascii="Times New Roman" w:eastAsia="Lucida Sans Unicode" w:hAnsi="Times New Roman" w:cs="Tahoma"/>
          <w:b/>
          <w:bCs/>
          <w:color w:val="auto"/>
          <w:kern w:val="1"/>
          <w:lang w:eastAsia="ar-SA" w:bidi="ar-SA"/>
        </w:rPr>
        <w:t>3 259,94</w:t>
      </w:r>
      <w:r w:rsidRPr="00365D92">
        <w:rPr>
          <w:rFonts w:ascii="Times New Roman" w:eastAsia="Lucida Sans Unicode" w:hAnsi="Times New Roman" w:cs="Tahoma"/>
          <w:b/>
          <w:color w:val="auto"/>
          <w:kern w:val="1"/>
          <w:lang w:eastAsia="ar-SA" w:bidi="ar-SA"/>
        </w:rPr>
        <w:t xml:space="preserve"> zł</w:t>
      </w:r>
    </w:p>
    <w:p w14:paraId="22CA2831"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dochodów z najmu  i dzierżawy składników majątkowych – </w:t>
      </w:r>
      <w:r w:rsidRPr="00365D92">
        <w:rPr>
          <w:rFonts w:ascii="Times New Roman" w:eastAsia="Lucida Sans Unicode" w:hAnsi="Times New Roman" w:cs="Tahoma"/>
          <w:b/>
          <w:bCs/>
          <w:color w:val="auto"/>
          <w:kern w:val="1"/>
          <w:lang w:eastAsia="ar-SA" w:bidi="ar-SA"/>
        </w:rPr>
        <w:t>93 107,27</w:t>
      </w:r>
      <w:r w:rsidRPr="00365D92">
        <w:rPr>
          <w:rFonts w:ascii="Times New Roman" w:eastAsia="Lucida Sans Unicode" w:hAnsi="Times New Roman" w:cs="Tahoma"/>
          <w:b/>
          <w:color w:val="auto"/>
          <w:kern w:val="1"/>
          <w:lang w:eastAsia="ar-SA" w:bidi="ar-SA"/>
        </w:rPr>
        <w:t xml:space="preserve"> zł</w:t>
      </w:r>
    </w:p>
    <w:p w14:paraId="4074A483"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za użytkowanie wieczyste nieruchomości –  </w:t>
      </w:r>
      <w:r w:rsidRPr="00365D92">
        <w:rPr>
          <w:rFonts w:ascii="Times New Roman" w:eastAsia="Lucida Sans Unicode" w:hAnsi="Times New Roman" w:cs="Tahoma"/>
          <w:b/>
          <w:color w:val="auto"/>
          <w:kern w:val="1"/>
          <w:lang w:eastAsia="ar-SA" w:bidi="ar-SA"/>
        </w:rPr>
        <w:t>3 635,27 zł</w:t>
      </w:r>
    </w:p>
    <w:p w14:paraId="55D7FEB8"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pozostałe odsetki </w:t>
      </w:r>
      <w:r w:rsidRPr="00365D92">
        <w:rPr>
          <w:rFonts w:ascii="Times New Roman" w:eastAsia="Lucida Sans Unicode" w:hAnsi="Times New Roman" w:cs="Tahoma"/>
          <w:b/>
          <w:color w:val="auto"/>
          <w:kern w:val="1"/>
          <w:lang w:eastAsia="ar-SA" w:bidi="ar-SA"/>
        </w:rPr>
        <w:t>– 2 799,95 zł</w:t>
      </w:r>
    </w:p>
    <w:p w14:paraId="5A53BD79"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wpływy z opłaty skarbowej – </w:t>
      </w:r>
      <w:r w:rsidRPr="00365D92">
        <w:rPr>
          <w:rFonts w:ascii="Times New Roman" w:eastAsia="Lucida Sans Unicode" w:hAnsi="Times New Roman" w:cs="Tahoma"/>
          <w:b/>
          <w:color w:val="auto"/>
          <w:kern w:val="1"/>
          <w:lang w:eastAsia="ar-SA" w:bidi="ar-SA"/>
        </w:rPr>
        <w:t>15 786,00 zł</w:t>
      </w:r>
    </w:p>
    <w:p w14:paraId="5998A29F" w14:textId="77777777" w:rsidR="001B2E84" w:rsidRPr="00365D92" w:rsidRDefault="001B2E84" w:rsidP="001B2E84">
      <w:pPr>
        <w:suppressAutoHyphens/>
        <w:ind w:right="120"/>
        <w:jc w:val="both"/>
        <w:textAlignment w:val="baseline"/>
        <w:rPr>
          <w:rFonts w:ascii="Times New Roman" w:eastAsia="Lucida Sans Unicode" w:hAnsi="Times New Roman" w:cs="Tahoma"/>
          <w:b/>
          <w:bCs/>
          <w:color w:val="auto"/>
          <w:kern w:val="1"/>
          <w:lang w:eastAsia="ar-SA" w:bidi="ar-SA"/>
        </w:rPr>
      </w:pPr>
      <w:r w:rsidRPr="00365D92">
        <w:rPr>
          <w:rFonts w:ascii="Times New Roman" w:eastAsia="Lucida Sans Unicode" w:hAnsi="Times New Roman" w:cs="Tahoma"/>
          <w:color w:val="auto"/>
          <w:kern w:val="1"/>
          <w:lang w:eastAsia="ar-SA" w:bidi="ar-SA"/>
        </w:rPr>
        <w:t>- wpływy z opłat za wydanie zezwoleń na sprzedaż napojów alkoholowych</w:t>
      </w:r>
      <w:r w:rsidRPr="00365D92">
        <w:rPr>
          <w:rFonts w:ascii="Times New Roman" w:eastAsia="Lucida Sans Unicode" w:hAnsi="Times New Roman" w:cs="Tahoma"/>
          <w:bCs/>
          <w:color w:val="auto"/>
          <w:kern w:val="1"/>
          <w:lang w:eastAsia="ar-SA" w:bidi="ar-SA"/>
        </w:rPr>
        <w:t xml:space="preserve"> – </w:t>
      </w:r>
      <w:r w:rsidRPr="00365D92">
        <w:rPr>
          <w:rFonts w:ascii="Times New Roman" w:eastAsia="Lucida Sans Unicode" w:hAnsi="Times New Roman" w:cs="Tahoma"/>
          <w:b/>
          <w:color w:val="auto"/>
          <w:kern w:val="1"/>
          <w:lang w:eastAsia="ar-SA" w:bidi="ar-SA"/>
        </w:rPr>
        <w:t>70 087,76</w:t>
      </w:r>
      <w:r w:rsidRPr="00365D92">
        <w:rPr>
          <w:rFonts w:ascii="Times New Roman" w:eastAsia="Lucida Sans Unicode" w:hAnsi="Times New Roman" w:cs="Tahoma"/>
          <w:b/>
          <w:bCs/>
          <w:color w:val="auto"/>
          <w:kern w:val="1"/>
          <w:lang w:eastAsia="ar-SA" w:bidi="ar-SA"/>
        </w:rPr>
        <w:t xml:space="preserve"> zł</w:t>
      </w:r>
    </w:p>
    <w:p w14:paraId="4FA39B88"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wpływy z części opłaty za zezwolenia na sprzedaż napojów alkoholowych</w:t>
      </w:r>
      <w:r w:rsidRPr="00365D92">
        <w:rPr>
          <w:rFonts w:ascii="Times New Roman" w:eastAsia="Lucida Sans Unicode" w:hAnsi="Times New Roman" w:cs="Tahoma"/>
          <w:b/>
          <w:bCs/>
          <w:color w:val="auto"/>
          <w:kern w:val="1"/>
          <w:lang w:eastAsia="ar-SA" w:bidi="ar-SA"/>
        </w:rPr>
        <w:t xml:space="preserve"> – 7 557,30 zł</w:t>
      </w:r>
    </w:p>
    <w:p w14:paraId="52928E37" w14:textId="77777777" w:rsidR="001B2E84" w:rsidRPr="00365D92" w:rsidRDefault="001B2E84" w:rsidP="001B2E84">
      <w:pPr>
        <w:suppressAutoHyphens/>
        <w:ind w:right="120"/>
        <w:jc w:val="both"/>
        <w:textAlignment w:val="baseline"/>
        <w:rPr>
          <w:rFonts w:ascii="Times New Roman" w:eastAsia="Lucida Sans Unicode" w:hAnsi="Times New Roman" w:cs="Tahoma"/>
          <w:b/>
          <w:bCs/>
          <w:color w:val="auto"/>
          <w:kern w:val="1"/>
          <w:lang w:eastAsia="ar-SA" w:bidi="ar-SA"/>
        </w:rPr>
      </w:pPr>
      <w:r w:rsidRPr="00365D92">
        <w:rPr>
          <w:rFonts w:ascii="Times New Roman" w:eastAsia="Lucida Sans Unicode" w:hAnsi="Times New Roman" w:cs="Tahoma"/>
          <w:color w:val="auto"/>
          <w:kern w:val="1"/>
          <w:lang w:eastAsia="ar-SA" w:bidi="ar-SA"/>
        </w:rPr>
        <w:t xml:space="preserve">- wpływy z innych lokalnych opłat pobieranych przez jednostki samorządu terytorialnego na podstawie odrębnych ustaw </w:t>
      </w:r>
      <w:r w:rsidRPr="00365D92">
        <w:rPr>
          <w:rFonts w:ascii="Times New Roman" w:eastAsia="Lucida Sans Unicode" w:hAnsi="Times New Roman" w:cs="Tahoma"/>
          <w:bCs/>
          <w:color w:val="auto"/>
          <w:kern w:val="1"/>
          <w:lang w:eastAsia="ar-SA" w:bidi="ar-SA"/>
        </w:rPr>
        <w:t xml:space="preserve"> - </w:t>
      </w:r>
      <w:r w:rsidRPr="00365D92">
        <w:rPr>
          <w:rFonts w:ascii="Times New Roman" w:eastAsia="Lucida Sans Unicode" w:hAnsi="Times New Roman" w:cs="Tahoma"/>
          <w:b/>
          <w:bCs/>
          <w:color w:val="auto"/>
          <w:kern w:val="1"/>
          <w:lang w:eastAsia="ar-SA" w:bidi="ar-SA"/>
        </w:rPr>
        <w:t>25 460,50 zł</w:t>
      </w:r>
    </w:p>
    <w:p w14:paraId="5B66BDB4"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 wpływy z różnych dochodów – </w:t>
      </w:r>
      <w:r w:rsidRPr="00365D92">
        <w:rPr>
          <w:rFonts w:ascii="Times New Roman" w:eastAsia="Lucida Sans Unicode" w:hAnsi="Times New Roman" w:cs="Tahoma"/>
          <w:b/>
          <w:bCs/>
          <w:color w:val="auto"/>
          <w:kern w:val="1"/>
          <w:lang w:eastAsia="ar-SA" w:bidi="ar-SA"/>
        </w:rPr>
        <w:t>40 599,02</w:t>
      </w:r>
      <w:r w:rsidRPr="00365D92">
        <w:rPr>
          <w:rFonts w:ascii="Times New Roman" w:eastAsia="Lucida Sans Unicode" w:hAnsi="Times New Roman" w:cs="Tahoma"/>
          <w:b/>
          <w:color w:val="auto"/>
          <w:kern w:val="1"/>
          <w:lang w:eastAsia="ar-SA" w:bidi="ar-SA"/>
        </w:rPr>
        <w:t xml:space="preserve"> zł</w:t>
      </w:r>
    </w:p>
    <w:p w14:paraId="0F88878C"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wypływy z usług – </w:t>
      </w:r>
      <w:r w:rsidRPr="00365D92">
        <w:rPr>
          <w:rFonts w:ascii="Times New Roman" w:eastAsia="Lucida Sans Unicode" w:hAnsi="Times New Roman" w:cs="Tahoma"/>
          <w:b/>
          <w:color w:val="auto"/>
          <w:kern w:val="1"/>
          <w:lang w:eastAsia="ar-SA" w:bidi="ar-SA"/>
        </w:rPr>
        <w:t>146 662,02 zł</w:t>
      </w:r>
    </w:p>
    <w:p w14:paraId="03C4C195"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b/>
          <w:color w:val="auto"/>
          <w:kern w:val="1"/>
          <w:lang w:eastAsia="ar-SA" w:bidi="ar-SA"/>
        </w:rPr>
        <w:t xml:space="preserve">- </w:t>
      </w:r>
      <w:r w:rsidRPr="00365D92">
        <w:rPr>
          <w:rFonts w:ascii="Times New Roman" w:eastAsia="Lucida Sans Unicode" w:hAnsi="Times New Roman" w:cs="Tahoma"/>
          <w:color w:val="auto"/>
          <w:kern w:val="1"/>
          <w:lang w:eastAsia="ar-SA" w:bidi="ar-SA"/>
        </w:rPr>
        <w:t>wpływy z opłat za korzystanie z wyżywienia w jednostkach realizujących zadania z zakresu wychowania przedszkolnego</w:t>
      </w:r>
      <w:r w:rsidRPr="00365D92">
        <w:rPr>
          <w:rFonts w:ascii="Times New Roman" w:eastAsia="Lucida Sans Unicode" w:hAnsi="Times New Roman" w:cs="Tahoma"/>
          <w:b/>
          <w:color w:val="auto"/>
          <w:kern w:val="1"/>
          <w:lang w:eastAsia="ar-SA" w:bidi="ar-SA"/>
        </w:rPr>
        <w:t xml:space="preserve"> – 52 147,90 zł,</w:t>
      </w:r>
    </w:p>
    <w:p w14:paraId="2E431BB1"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wpływy z różnych opłat – </w:t>
      </w:r>
      <w:r w:rsidRPr="00365D92">
        <w:rPr>
          <w:rFonts w:ascii="Times New Roman" w:eastAsia="Lucida Sans Unicode" w:hAnsi="Times New Roman" w:cs="Tahoma"/>
          <w:b/>
          <w:color w:val="auto"/>
          <w:kern w:val="1"/>
          <w:lang w:eastAsia="ar-SA" w:bidi="ar-SA"/>
        </w:rPr>
        <w:t>16 083,64 zł</w:t>
      </w:r>
    </w:p>
    <w:p w14:paraId="5F8A0F5E"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wpływy z rozliczeń/zwrotów z lat ubiegłych – </w:t>
      </w:r>
      <w:r w:rsidRPr="00365D92">
        <w:rPr>
          <w:rFonts w:ascii="Times New Roman" w:eastAsia="Lucida Sans Unicode" w:hAnsi="Times New Roman" w:cs="Tahoma"/>
          <w:b/>
          <w:bCs/>
          <w:color w:val="auto"/>
          <w:kern w:val="1"/>
          <w:lang w:eastAsia="ar-SA" w:bidi="ar-SA"/>
        </w:rPr>
        <w:t xml:space="preserve">53 308,98 </w:t>
      </w:r>
      <w:r w:rsidRPr="00365D92">
        <w:rPr>
          <w:rFonts w:ascii="Times New Roman" w:eastAsia="Lucida Sans Unicode" w:hAnsi="Times New Roman" w:cs="Tahoma"/>
          <w:b/>
          <w:color w:val="auto"/>
          <w:kern w:val="1"/>
          <w:lang w:eastAsia="ar-SA" w:bidi="ar-SA"/>
        </w:rPr>
        <w:t>zł</w:t>
      </w:r>
    </w:p>
    <w:p w14:paraId="4E7C8095"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wpływy z tytułu kosztów egzekucyjnych, opłaty komorniczej i kosztów upomnienia - </w:t>
      </w:r>
      <w:r w:rsidRPr="00365D92">
        <w:rPr>
          <w:rFonts w:ascii="Times New Roman" w:eastAsia="Lucida Sans Unicode" w:hAnsi="Times New Roman" w:cs="Tahoma"/>
          <w:b/>
          <w:color w:val="auto"/>
          <w:kern w:val="1"/>
          <w:lang w:eastAsia="ar-SA" w:bidi="ar-SA"/>
        </w:rPr>
        <w:t>8 369,74 zł</w:t>
      </w:r>
    </w:p>
    <w:p w14:paraId="195DC280" w14:textId="77777777" w:rsidR="001B2E84" w:rsidRPr="00365D92" w:rsidRDefault="001B2E84" w:rsidP="001B2E84">
      <w:pPr>
        <w:suppressAutoHyphens/>
        <w:ind w:right="120"/>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xml:space="preserve">- dochody jednostek samorządu terytorialnego związane z realizacją zadań z zakresu administracji rządowej oraz innych zadań zleconych ustawami – </w:t>
      </w:r>
      <w:r w:rsidRPr="00365D92">
        <w:rPr>
          <w:rFonts w:ascii="Times New Roman" w:eastAsia="Lucida Sans Unicode" w:hAnsi="Times New Roman" w:cs="Tahoma"/>
          <w:b/>
          <w:bCs/>
          <w:color w:val="auto"/>
          <w:kern w:val="1"/>
          <w:lang w:eastAsia="ar-SA" w:bidi="ar-SA"/>
        </w:rPr>
        <w:t>7 813,51</w:t>
      </w:r>
      <w:r w:rsidRPr="00365D92">
        <w:rPr>
          <w:rFonts w:ascii="Times New Roman" w:eastAsia="Lucida Sans Unicode" w:hAnsi="Times New Roman" w:cs="Tahoma"/>
          <w:b/>
          <w:color w:val="auto"/>
          <w:kern w:val="1"/>
          <w:lang w:eastAsia="ar-SA" w:bidi="ar-SA"/>
        </w:rPr>
        <w:t xml:space="preserve"> zł</w:t>
      </w:r>
    </w:p>
    <w:p w14:paraId="3CFB7155" w14:textId="77777777" w:rsidR="001B2E84" w:rsidRPr="00365D92" w:rsidRDefault="001B2E84" w:rsidP="001B2E84">
      <w:pPr>
        <w:suppressAutoHyphens/>
        <w:ind w:right="119"/>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color w:val="auto"/>
          <w:kern w:val="1"/>
          <w:lang w:eastAsia="ar-SA" w:bidi="ar-SA"/>
        </w:rPr>
        <w:t>- środki otrzymane od pozostałych jednostek zaliczanych do sektora finansów publicznych na realizacje zadań bieżących jednostek zaliczanych do sektora finansów</w:t>
      </w:r>
      <w:r w:rsidRPr="00365D92">
        <w:rPr>
          <w:rFonts w:ascii="Times New Roman" w:eastAsia="Lucida Sans Unicode" w:hAnsi="Times New Roman" w:cs="Tahoma"/>
          <w:b/>
          <w:color w:val="auto"/>
          <w:kern w:val="1"/>
          <w:lang w:eastAsia="ar-SA" w:bidi="ar-SA"/>
        </w:rPr>
        <w:t xml:space="preserve"> </w:t>
      </w:r>
      <w:r w:rsidRPr="00365D92">
        <w:rPr>
          <w:rFonts w:ascii="Times New Roman" w:eastAsia="Lucida Sans Unicode" w:hAnsi="Times New Roman" w:cs="Tahoma"/>
          <w:color w:val="auto"/>
          <w:kern w:val="1"/>
          <w:lang w:eastAsia="ar-SA" w:bidi="ar-SA"/>
        </w:rPr>
        <w:t xml:space="preserve">publicznych – </w:t>
      </w:r>
      <w:r w:rsidRPr="00365D92">
        <w:rPr>
          <w:rFonts w:ascii="Times New Roman" w:eastAsia="Lucida Sans Unicode" w:hAnsi="Times New Roman" w:cs="Tahoma"/>
          <w:b/>
          <w:bCs/>
          <w:color w:val="auto"/>
          <w:kern w:val="1"/>
          <w:lang w:eastAsia="ar-SA" w:bidi="ar-SA"/>
        </w:rPr>
        <w:t>57 861,88</w:t>
      </w:r>
      <w:r w:rsidRPr="00365D92">
        <w:rPr>
          <w:rFonts w:ascii="Times New Roman" w:eastAsia="Lucida Sans Unicode" w:hAnsi="Times New Roman" w:cs="Tahoma"/>
          <w:b/>
          <w:color w:val="auto"/>
          <w:kern w:val="1"/>
          <w:lang w:eastAsia="ar-SA" w:bidi="ar-SA"/>
        </w:rPr>
        <w:t xml:space="preserve"> zł.</w:t>
      </w:r>
    </w:p>
    <w:p w14:paraId="153792A3" w14:textId="77777777" w:rsidR="001B2E84" w:rsidRPr="00365D92" w:rsidRDefault="001B2E84" w:rsidP="001B2E84">
      <w:pPr>
        <w:suppressAutoHyphens/>
        <w:ind w:right="120" w:firstLine="709"/>
        <w:jc w:val="both"/>
        <w:textAlignment w:val="baseline"/>
        <w:rPr>
          <w:rFonts w:ascii="Times New Roman" w:eastAsia="Lucida Sans Unicode" w:hAnsi="Times New Roman" w:cs="Tahoma"/>
          <w:color w:val="auto"/>
          <w:kern w:val="1"/>
          <w:lang w:eastAsia="ar-SA" w:bidi="ar-SA"/>
        </w:rPr>
      </w:pPr>
    </w:p>
    <w:p w14:paraId="10013901" w14:textId="77777777" w:rsidR="001B2E84" w:rsidRPr="00365D92" w:rsidRDefault="001B2E84" w:rsidP="001B2E84">
      <w:pPr>
        <w:suppressAutoHyphens/>
        <w:ind w:right="120" w:firstLine="709"/>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Zaległości z tytułu podatków i opłat oraz innych należności niepodatkowych stanowią kwotę ogółem 991 116,63 zł. Gmina podejmowała czynności egzekucyjne zmierzające do wyegzekwowania zaległych należności budżetowych. Wystawiano wezwania do zapłaty, upomnienia oraz tytuły wykonawcze do Urzędów Skarbowych. </w:t>
      </w:r>
    </w:p>
    <w:p w14:paraId="19F4A146"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Zabezpieczono zaległości podatkowe poprzez wpis na hipotekę na łączną kwotę 122 555,08 zł.</w:t>
      </w:r>
    </w:p>
    <w:p w14:paraId="58DBBFF6"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Zgłoszono wierzytelności do Sądu na łączną kwotę 421 851,13 zł.</w:t>
      </w:r>
    </w:p>
    <w:p w14:paraId="01602FCA" w14:textId="77777777" w:rsidR="001B2E84" w:rsidRPr="00365D92" w:rsidRDefault="001B2E84" w:rsidP="001B2E84">
      <w:pPr>
        <w:suppressAutoHyphens/>
        <w:ind w:right="120"/>
        <w:jc w:val="both"/>
        <w:textAlignment w:val="baseline"/>
        <w:rPr>
          <w:rFonts w:ascii="Times New Roman" w:eastAsia="Lucida Sans Unicode" w:hAnsi="Times New Roman" w:cs="Tahoma"/>
          <w:color w:val="auto"/>
          <w:kern w:val="1"/>
          <w:lang w:eastAsia="ar-SA" w:bidi="ar-SA"/>
        </w:rPr>
      </w:pPr>
    </w:p>
    <w:p w14:paraId="62160FAE"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 xml:space="preserve">2. Dochody majątkowe    -      plan – 3 023 621,02 zł </w:t>
      </w:r>
      <w:r w:rsidRPr="00365D92">
        <w:rPr>
          <w:rFonts w:ascii="Times New Roman" w:eastAsia="Lucida Sans Unicode" w:hAnsi="Times New Roman" w:cs="Tahoma"/>
          <w:b/>
          <w:color w:val="auto"/>
          <w:kern w:val="1"/>
          <w:lang w:eastAsia="ar-SA" w:bidi="ar-SA"/>
        </w:rPr>
        <w:tab/>
        <w:t>wykonanie – 7 323 744,20 zł.</w:t>
      </w:r>
    </w:p>
    <w:p w14:paraId="03646201"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Zaplanowane dochody majątkowe zrealizowano w 242,21 % w stosunku do planowanych. </w:t>
      </w:r>
    </w:p>
    <w:p w14:paraId="3D106C7F"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p w14:paraId="3A1F1D74" w14:textId="77777777" w:rsidR="001B2E84" w:rsidRPr="00365D92" w:rsidRDefault="001B2E84" w:rsidP="001B2E84">
      <w:pPr>
        <w:suppressAutoHyphens/>
        <w:jc w:val="both"/>
        <w:textAlignment w:val="baseline"/>
        <w:rPr>
          <w:rFonts w:ascii="Times New Roman" w:eastAsia="Lucida Sans Unicode" w:hAnsi="Times New Roman" w:cs="Tahoma"/>
          <w:color w:val="auto"/>
          <w:kern w:val="2"/>
          <w:lang w:eastAsia="ar-SA" w:bidi="ar-SA"/>
        </w:rPr>
      </w:pPr>
      <w:r w:rsidRPr="00365D92">
        <w:rPr>
          <w:rFonts w:ascii="Times New Roman" w:eastAsia="Lucida Sans Unicode" w:hAnsi="Times New Roman" w:cs="Tahoma"/>
          <w:color w:val="auto"/>
          <w:kern w:val="2"/>
          <w:lang w:eastAsia="ar-SA" w:bidi="ar-SA"/>
        </w:rPr>
        <w:t>W skład dochodów majątkowych wchodzą:</w:t>
      </w:r>
    </w:p>
    <w:p w14:paraId="56B9B265" w14:textId="77777777" w:rsidR="001B2E84" w:rsidRPr="00365D92" w:rsidRDefault="001B2E84" w:rsidP="001B2E84">
      <w:pPr>
        <w:suppressAutoHyphens/>
        <w:spacing w:after="100" w:afterAutospacing="1"/>
        <w:ind w:right="120"/>
        <w:jc w:val="both"/>
        <w:rPr>
          <w:rFonts w:ascii="Times New Roman" w:eastAsia="Lucida Sans Unicode" w:hAnsi="Times New Roman" w:cs="Tahoma"/>
          <w:b/>
          <w:color w:val="auto"/>
          <w:kern w:val="2"/>
          <w:szCs w:val="22"/>
          <w:lang w:eastAsia="ar-SA" w:bidi="ar-SA"/>
        </w:rPr>
      </w:pPr>
      <w:r w:rsidRPr="00365D92">
        <w:rPr>
          <w:rFonts w:ascii="Times New Roman" w:eastAsia="Lucida Sans Unicode" w:hAnsi="Times New Roman" w:cs="Tahoma"/>
          <w:color w:val="auto"/>
          <w:kern w:val="2"/>
          <w:szCs w:val="22"/>
          <w:lang w:eastAsia="ar-SA" w:bidi="ar-SA"/>
        </w:rPr>
        <w:t xml:space="preserve">1) środki otrzymane od pozostałych jednostek zaliczanych do sektora finansów publicznych na finansowanie lub dofinansowanie kosztów realizacji inwestycji i zakupów inwestycyjnych jednostek zaliczanych do sektora finansów publicznych – </w:t>
      </w:r>
      <w:r w:rsidRPr="00365D92">
        <w:rPr>
          <w:rFonts w:ascii="Times New Roman" w:eastAsia="Lucida Sans Unicode" w:hAnsi="Times New Roman" w:cs="Tahoma"/>
          <w:b/>
          <w:bCs/>
          <w:color w:val="auto"/>
          <w:kern w:val="2"/>
          <w:szCs w:val="22"/>
          <w:lang w:eastAsia="ar-SA" w:bidi="ar-SA"/>
        </w:rPr>
        <w:t>1 936 809,00</w:t>
      </w:r>
      <w:r w:rsidRPr="00365D92">
        <w:rPr>
          <w:rFonts w:ascii="Times New Roman" w:eastAsia="Lucida Sans Unicode" w:hAnsi="Times New Roman" w:cs="Tahoma"/>
          <w:b/>
          <w:color w:val="auto"/>
          <w:kern w:val="2"/>
          <w:szCs w:val="22"/>
          <w:lang w:eastAsia="ar-SA" w:bidi="ar-SA"/>
        </w:rPr>
        <w:t xml:space="preserve"> zł, w tym:</w:t>
      </w:r>
    </w:p>
    <w:p w14:paraId="2CFDC2EE" w14:textId="77777777" w:rsidR="001B2E84" w:rsidRPr="00365D92" w:rsidRDefault="001B2E84" w:rsidP="001B2E84">
      <w:pPr>
        <w:suppressAutoHyphens/>
        <w:spacing w:after="100" w:afterAutospacing="1"/>
        <w:ind w:left="709" w:right="120" w:firstLine="60"/>
        <w:rPr>
          <w:rFonts w:ascii="Times New Roman" w:eastAsia="Lucida Sans Unicode" w:hAnsi="Times New Roman" w:cs="Tahoma"/>
          <w:color w:val="auto"/>
          <w:kern w:val="2"/>
          <w:szCs w:val="22"/>
          <w:lang w:eastAsia="ar-SA" w:bidi="ar-SA"/>
        </w:rPr>
      </w:pPr>
      <w:r w:rsidRPr="00365D92">
        <w:rPr>
          <w:rFonts w:ascii="Times New Roman" w:eastAsia="Lucida Sans Unicode" w:hAnsi="Times New Roman" w:cs="Tahoma"/>
          <w:color w:val="auto"/>
          <w:kern w:val="2"/>
          <w:szCs w:val="22"/>
          <w:lang w:eastAsia="ar-SA" w:bidi="ar-SA"/>
        </w:rPr>
        <w:t xml:space="preserve">– dochody w kwocie 175 042,00 zł z tytułu bezzwrotnej pomocy finansowej z </w:t>
      </w:r>
      <w:r w:rsidRPr="00365D92">
        <w:rPr>
          <w:rFonts w:ascii="Times New Roman" w:eastAsia="Lucida Sans Unicode" w:hAnsi="Times New Roman" w:cs="Tahoma"/>
          <w:color w:val="auto"/>
          <w:kern w:val="2"/>
          <w:szCs w:val="22"/>
          <w:lang w:eastAsia="ar-SA" w:bidi="ar-SA"/>
        </w:rPr>
        <w:lastRenderedPageBreak/>
        <w:t>KOWR-u na realizację zadania pn. „Przebudowa dróg wewnętrznych na działkach nr ew. 174/32, 174/57 174/58 w miejscowości Włostów”,                                                                                                                                  - środki w kwocie 1 461 767,00 zł otrzymane z Ministerstwa Finansów na uzupełnienie subwencji ogólnej z przeznaczeniem na wsparcie finansowe inwestycji w zakresie kanalizacji,</w:t>
      </w:r>
    </w:p>
    <w:p w14:paraId="1E2BF011" w14:textId="77777777" w:rsidR="001B2E84" w:rsidRPr="00365D92" w:rsidRDefault="001B2E84" w:rsidP="001B2E84">
      <w:pPr>
        <w:suppressAutoHyphens/>
        <w:spacing w:after="100" w:afterAutospacing="1"/>
        <w:ind w:left="709" w:right="120"/>
        <w:rPr>
          <w:rFonts w:ascii="Times New Roman" w:eastAsia="Lucida Sans Unicode" w:hAnsi="Times New Roman" w:cs="Tahoma"/>
          <w:color w:val="auto"/>
          <w:kern w:val="2"/>
          <w:szCs w:val="22"/>
          <w:lang w:eastAsia="ar-SA" w:bidi="ar-SA"/>
        </w:rPr>
      </w:pPr>
      <w:r w:rsidRPr="00365D92">
        <w:rPr>
          <w:rFonts w:ascii="Times New Roman" w:eastAsia="Lucida Sans Unicode" w:hAnsi="Times New Roman" w:cs="Tahoma"/>
          <w:color w:val="auto"/>
          <w:kern w:val="2"/>
          <w:szCs w:val="22"/>
          <w:lang w:eastAsia="ar-SA" w:bidi="ar-SA"/>
        </w:rPr>
        <w:t xml:space="preserve">- środki w kwocie 300 000,00 zł otrzymane z Ministerstwa Finansów na uzupełnienie subwencji ogólnej z przeznaczeniem na wsparcie finansowe inwestycji w zakresie wodociągów i zaopatrzenia w wodę.  </w:t>
      </w:r>
    </w:p>
    <w:p w14:paraId="16A57A38" w14:textId="27626F62" w:rsidR="001B2E84" w:rsidRPr="00365D92" w:rsidRDefault="001B2E84" w:rsidP="001B2E84">
      <w:pPr>
        <w:suppressAutoHyphens/>
        <w:spacing w:after="100" w:afterAutospacing="1"/>
        <w:ind w:right="120"/>
        <w:jc w:val="both"/>
        <w:rPr>
          <w:rFonts w:ascii="Times New Roman" w:eastAsia="Lucida Sans Unicode" w:hAnsi="Times New Roman" w:cs="Tahoma"/>
          <w:color w:val="auto"/>
          <w:kern w:val="2"/>
          <w:szCs w:val="22"/>
          <w:lang w:eastAsia="ar-SA" w:bidi="ar-SA"/>
        </w:rPr>
      </w:pPr>
      <w:r w:rsidRPr="00365D92">
        <w:rPr>
          <w:rFonts w:ascii="Times New Roman" w:eastAsia="Lucida Sans Unicode" w:hAnsi="Times New Roman" w:cs="Tahoma"/>
          <w:color w:val="auto"/>
          <w:kern w:val="2"/>
          <w:szCs w:val="22"/>
          <w:lang w:eastAsia="ar-SA" w:bidi="ar-SA"/>
        </w:rPr>
        <w:t>2) dotacja celowa otrzyman</w:t>
      </w:r>
      <w:r w:rsidR="00912C16">
        <w:rPr>
          <w:rFonts w:ascii="Times New Roman" w:eastAsia="Lucida Sans Unicode" w:hAnsi="Times New Roman" w:cs="Tahoma"/>
          <w:color w:val="auto"/>
          <w:kern w:val="2"/>
          <w:szCs w:val="22"/>
          <w:lang w:eastAsia="ar-SA" w:bidi="ar-SA"/>
        </w:rPr>
        <w:t>a</w:t>
      </w:r>
      <w:r w:rsidRPr="00365D92">
        <w:rPr>
          <w:rFonts w:ascii="Times New Roman" w:eastAsia="Lucida Sans Unicode" w:hAnsi="Times New Roman" w:cs="Tahoma"/>
          <w:color w:val="auto"/>
          <w:kern w:val="2"/>
          <w:szCs w:val="22"/>
          <w:lang w:eastAsia="ar-SA" w:bidi="ar-SA"/>
        </w:rPr>
        <w:t xml:space="preserve"> z samorządu województwa na inwestycje i zakupy inwestycyjne realizowane na podstawie porozumień (umów) między jednostkami samorządu terytorialnego –</w:t>
      </w:r>
      <w:r w:rsidRPr="00365D92">
        <w:rPr>
          <w:rFonts w:ascii="Times New Roman" w:eastAsia="Lucida Sans Unicode" w:hAnsi="Times New Roman" w:cs="Tahoma"/>
          <w:b/>
          <w:color w:val="auto"/>
          <w:kern w:val="2"/>
          <w:szCs w:val="22"/>
          <w:lang w:eastAsia="ar-SA" w:bidi="ar-SA"/>
        </w:rPr>
        <w:t xml:space="preserve"> </w:t>
      </w:r>
      <w:r w:rsidRPr="00365D92">
        <w:rPr>
          <w:rFonts w:ascii="Times New Roman" w:eastAsia="Lucida Sans Unicode" w:hAnsi="Times New Roman" w:cs="Tahoma"/>
          <w:b/>
          <w:color w:val="auto"/>
          <w:kern w:val="2"/>
          <w:szCs w:val="22"/>
          <w:lang w:eastAsia="ar-SA" w:bidi="ar-SA"/>
        </w:rPr>
        <w:br/>
        <w:t>61 424,00 zł</w:t>
      </w:r>
      <w:r w:rsidRPr="00365D92">
        <w:rPr>
          <w:rFonts w:ascii="Times New Roman" w:eastAsia="Lucida Sans Unicode" w:hAnsi="Times New Roman" w:cs="Tahoma"/>
          <w:color w:val="auto"/>
          <w:kern w:val="2"/>
          <w:szCs w:val="22"/>
          <w:lang w:eastAsia="ar-SA" w:bidi="ar-SA"/>
        </w:rPr>
        <w:t xml:space="preserve"> – dofinansowanie realizacji zadania pn. „Przebudowa drogi wewnętrznej polegająca na modernizacji drogi dojazdowej do gruntów rolnych w m. miejscowości Usarzów dz. nr 104 na odcinku 500 mb”</w:t>
      </w:r>
    </w:p>
    <w:p w14:paraId="654E791A" w14:textId="5CCC738F" w:rsidR="001B2E84" w:rsidRPr="00365D92" w:rsidRDefault="001B2E84" w:rsidP="001B2E84">
      <w:pPr>
        <w:suppressAutoHyphens/>
        <w:spacing w:after="100" w:afterAutospacing="1"/>
        <w:ind w:right="120"/>
        <w:rPr>
          <w:rFonts w:ascii="Times New Roman" w:eastAsia="Lucida Sans Unicode" w:hAnsi="Times New Roman" w:cs="Tahoma"/>
          <w:color w:val="auto"/>
          <w:kern w:val="2"/>
          <w:szCs w:val="22"/>
          <w:lang w:eastAsia="ar-SA" w:bidi="ar-SA"/>
        </w:rPr>
      </w:pPr>
      <w:r w:rsidRPr="00365D92">
        <w:rPr>
          <w:rFonts w:ascii="Times New Roman" w:eastAsia="Lucida Sans Unicode" w:hAnsi="Times New Roman" w:cs="Tahoma"/>
          <w:color w:val="auto"/>
          <w:kern w:val="2"/>
          <w:szCs w:val="22"/>
          <w:lang w:eastAsia="ar-SA" w:bidi="ar-SA"/>
        </w:rPr>
        <w:t>3) dotacj</w:t>
      </w:r>
      <w:r w:rsidR="00912C16">
        <w:rPr>
          <w:rFonts w:ascii="Times New Roman" w:eastAsia="Lucida Sans Unicode" w:hAnsi="Times New Roman" w:cs="Tahoma"/>
          <w:color w:val="auto"/>
          <w:kern w:val="2"/>
          <w:szCs w:val="22"/>
          <w:lang w:eastAsia="ar-SA" w:bidi="ar-SA"/>
        </w:rPr>
        <w:t>a</w:t>
      </w:r>
      <w:r w:rsidRPr="00365D92">
        <w:rPr>
          <w:rFonts w:ascii="Times New Roman" w:eastAsia="Lucida Sans Unicode" w:hAnsi="Times New Roman" w:cs="Tahoma"/>
          <w:color w:val="auto"/>
          <w:kern w:val="2"/>
          <w:szCs w:val="22"/>
          <w:lang w:eastAsia="ar-SA" w:bidi="ar-SA"/>
        </w:rPr>
        <w:t xml:space="preserve"> celow</w:t>
      </w:r>
      <w:r w:rsidR="00912C16">
        <w:rPr>
          <w:rFonts w:ascii="Times New Roman" w:eastAsia="Lucida Sans Unicode" w:hAnsi="Times New Roman" w:cs="Tahoma"/>
          <w:color w:val="auto"/>
          <w:kern w:val="2"/>
          <w:szCs w:val="22"/>
          <w:lang w:eastAsia="ar-SA" w:bidi="ar-SA"/>
        </w:rPr>
        <w:t>a</w:t>
      </w:r>
      <w:r w:rsidRPr="00365D92">
        <w:rPr>
          <w:rFonts w:ascii="Times New Roman" w:eastAsia="Lucida Sans Unicode" w:hAnsi="Times New Roman" w:cs="Tahoma"/>
          <w:color w:val="auto"/>
          <w:kern w:val="2"/>
          <w:szCs w:val="22"/>
          <w:lang w:eastAsia="ar-SA" w:bidi="ar-SA"/>
        </w:rPr>
        <w:t xml:space="preserve"> otrzymana z budżetu państwa na realizację inwestycji i zakupów inwestycyjnych własnych gmin –</w:t>
      </w:r>
      <w:r w:rsidRPr="00365D92">
        <w:rPr>
          <w:rFonts w:ascii="Times New Roman" w:eastAsia="Lucida Sans Unicode" w:hAnsi="Times New Roman" w:cs="Tahoma"/>
          <w:b/>
          <w:color w:val="auto"/>
          <w:kern w:val="2"/>
          <w:szCs w:val="22"/>
          <w:lang w:eastAsia="ar-SA" w:bidi="ar-SA"/>
        </w:rPr>
        <w:t xml:space="preserve"> 322 607,00 zł, </w:t>
      </w:r>
      <w:r w:rsidRPr="00365D92">
        <w:rPr>
          <w:rFonts w:ascii="Times New Roman" w:eastAsia="Lucida Sans Unicode" w:hAnsi="Times New Roman" w:cs="Tahoma"/>
          <w:bCs/>
          <w:color w:val="auto"/>
          <w:kern w:val="2"/>
          <w:szCs w:val="22"/>
          <w:lang w:eastAsia="ar-SA" w:bidi="ar-SA"/>
        </w:rPr>
        <w:t>w tym:</w:t>
      </w:r>
      <w:r w:rsidRPr="00365D92">
        <w:rPr>
          <w:rFonts w:ascii="Times New Roman" w:eastAsia="Lucida Sans Unicode" w:hAnsi="Times New Roman" w:cs="Tahoma"/>
          <w:b/>
          <w:color w:val="auto"/>
          <w:kern w:val="2"/>
          <w:szCs w:val="22"/>
          <w:lang w:eastAsia="ar-SA" w:bidi="ar-SA"/>
        </w:rPr>
        <w:br/>
      </w:r>
      <w:r w:rsidRPr="00365D92">
        <w:rPr>
          <w:rFonts w:ascii="Times New Roman" w:eastAsia="Lucida Sans Unicode" w:hAnsi="Times New Roman" w:cs="Tahoma"/>
          <w:b/>
          <w:color w:val="auto"/>
          <w:kern w:val="2"/>
          <w:szCs w:val="22"/>
          <w:lang w:eastAsia="ar-SA" w:bidi="ar-SA"/>
        </w:rPr>
        <w:br/>
      </w:r>
      <w:r w:rsidRPr="00365D92">
        <w:rPr>
          <w:rFonts w:ascii="Times New Roman" w:eastAsia="Lucida Sans Unicode" w:hAnsi="Times New Roman" w:cs="Tahoma"/>
          <w:color w:val="auto"/>
          <w:kern w:val="2"/>
          <w:szCs w:val="22"/>
          <w:lang w:eastAsia="ar-SA" w:bidi="ar-SA"/>
        </w:rPr>
        <w:t>– dotacja w kwocie 224 910,00 zł otrzymana z budżetu Województwa Świętokrzyskiego na      realizację zadania „Przebudowa drogi wewnętrznej na działce nr 344 w miejscowości Międzygórz   na odcinku 420 mb od km 0+000 do km 0+420 celem zabezpieczenia dna wąwozu lessowego”,</w:t>
      </w:r>
    </w:p>
    <w:p w14:paraId="0E88D495" w14:textId="77777777" w:rsidR="001B2E84" w:rsidRPr="00365D92" w:rsidRDefault="001B2E84" w:rsidP="001B2E84">
      <w:pPr>
        <w:suppressAutoHyphens/>
        <w:spacing w:after="100" w:afterAutospacing="1"/>
        <w:ind w:right="120"/>
        <w:rPr>
          <w:rFonts w:ascii="Times New Roman" w:eastAsia="Lucida Sans Unicode" w:hAnsi="Times New Roman" w:cs="Tahoma"/>
          <w:color w:val="auto"/>
          <w:kern w:val="2"/>
          <w:szCs w:val="22"/>
          <w:lang w:eastAsia="ar-SA" w:bidi="ar-SA"/>
        </w:rPr>
      </w:pPr>
      <w:r w:rsidRPr="00365D92">
        <w:rPr>
          <w:rFonts w:ascii="Times New Roman" w:eastAsia="Lucida Sans Unicode" w:hAnsi="Times New Roman" w:cs="Tahoma"/>
          <w:color w:val="auto"/>
          <w:kern w:val="2"/>
          <w:szCs w:val="22"/>
          <w:lang w:eastAsia="ar-SA" w:bidi="ar-SA"/>
        </w:rPr>
        <w:t xml:space="preserve">– dotacja w kwocie 97 697,00 zł otrzymana z budżetu Województwa Świętokrzyskiego na      realizację zadania „Przebudowa drogi wewnętrznej na działce nr 97 w miejscowości Łownica na odcinku 370 mb od km 0+000 do km 0+370 celem zabezpieczenia dna wąwozu lessowego”.    </w:t>
      </w:r>
      <w:r w:rsidRPr="00365D92">
        <w:rPr>
          <w:rFonts w:ascii="Times New Roman" w:eastAsia="Lucida Sans Unicode" w:hAnsi="Times New Roman" w:cs="Tahoma"/>
          <w:color w:val="auto"/>
          <w:kern w:val="2"/>
          <w:szCs w:val="22"/>
          <w:lang w:eastAsia="ar-SA" w:bidi="ar-SA"/>
        </w:rPr>
        <w:br/>
      </w:r>
    </w:p>
    <w:p w14:paraId="32500E74" w14:textId="77777777" w:rsidR="001B2E84" w:rsidRPr="00365D92" w:rsidRDefault="001B2E84" w:rsidP="001B2E84">
      <w:pPr>
        <w:suppressAutoHyphens/>
        <w:ind w:right="119"/>
        <w:textAlignment w:val="baseline"/>
        <w:rPr>
          <w:rFonts w:ascii="Times New Roman" w:eastAsia="Lucida Sans Unicode" w:hAnsi="Times New Roman" w:cs="Tahoma"/>
          <w:b/>
          <w:color w:val="auto"/>
          <w:kern w:val="2"/>
          <w:szCs w:val="22"/>
          <w:lang w:eastAsia="ar-SA" w:bidi="ar-SA"/>
        </w:rPr>
      </w:pPr>
      <w:r w:rsidRPr="00365D92">
        <w:rPr>
          <w:rFonts w:ascii="Times New Roman" w:eastAsia="Lucida Sans Unicode" w:hAnsi="Times New Roman" w:cs="Tahoma"/>
          <w:color w:val="auto"/>
          <w:kern w:val="2"/>
          <w:szCs w:val="22"/>
          <w:lang w:eastAsia="ar-SA" w:bidi="ar-SA"/>
        </w:rPr>
        <w:t xml:space="preserve">4) dotacje celowe w ramach programów finansowanych  z udziałem środków europejskich oraz środków, o których mowa w art. 5 ust. 3 pkt 5 lit. a i b ustawy, lub płatności w ramach budżetu środków europejskich, realizowanych przez jednostki samorządu terytorialnego </w:t>
      </w:r>
      <w:r w:rsidRPr="00365D92">
        <w:rPr>
          <w:rFonts w:ascii="Times New Roman" w:eastAsia="Lucida Sans Unicode" w:hAnsi="Times New Roman" w:cs="Tahoma"/>
          <w:b/>
          <w:color w:val="auto"/>
          <w:kern w:val="2"/>
          <w:szCs w:val="22"/>
          <w:lang w:eastAsia="ar-SA" w:bidi="ar-SA"/>
        </w:rPr>
        <w:t xml:space="preserve">– 1 657 702,02 zł, </w:t>
      </w:r>
    </w:p>
    <w:p w14:paraId="44474611" w14:textId="77777777" w:rsidR="001B2E84" w:rsidRPr="00365D92" w:rsidRDefault="001B2E84" w:rsidP="001B2E84">
      <w:pPr>
        <w:suppressAutoHyphens/>
        <w:ind w:right="119"/>
        <w:textAlignment w:val="baseline"/>
        <w:rPr>
          <w:rFonts w:ascii="Times New Roman" w:eastAsia="Lucida Sans Unicode" w:hAnsi="Times New Roman" w:cs="Tahoma"/>
          <w:color w:val="auto"/>
          <w:kern w:val="2"/>
          <w:szCs w:val="22"/>
          <w:lang w:eastAsia="ar-SA" w:bidi="ar-SA"/>
        </w:rPr>
      </w:pPr>
      <w:r w:rsidRPr="00365D92">
        <w:rPr>
          <w:rFonts w:ascii="Times New Roman" w:eastAsia="Lucida Sans Unicode" w:hAnsi="Times New Roman" w:cs="Tahoma"/>
          <w:color w:val="auto"/>
          <w:kern w:val="2"/>
          <w:szCs w:val="22"/>
          <w:lang w:eastAsia="ar-SA" w:bidi="ar-SA"/>
        </w:rPr>
        <w:t>w tym:</w:t>
      </w:r>
    </w:p>
    <w:p w14:paraId="7D57D06A" w14:textId="0657D973" w:rsidR="001B2E84" w:rsidRPr="00365D92" w:rsidRDefault="001B2E84" w:rsidP="001B2E84">
      <w:pPr>
        <w:suppressAutoHyphens/>
        <w:ind w:left="703" w:right="119"/>
        <w:textAlignment w:val="baseline"/>
        <w:rPr>
          <w:rFonts w:ascii="Times New Roman" w:eastAsia="Lucida Sans Unicode" w:hAnsi="Times New Roman" w:cs="Tahoma"/>
          <w:color w:val="auto"/>
          <w:kern w:val="2"/>
          <w:szCs w:val="22"/>
          <w:lang w:eastAsia="ar-SA" w:bidi="ar-SA"/>
        </w:rPr>
      </w:pPr>
      <w:r w:rsidRPr="00365D92">
        <w:rPr>
          <w:rFonts w:ascii="Times New Roman" w:eastAsia="Lucida Sans Unicode" w:hAnsi="Times New Roman" w:cs="Tahoma"/>
          <w:b/>
          <w:color w:val="auto"/>
          <w:kern w:val="2"/>
          <w:szCs w:val="22"/>
          <w:lang w:eastAsia="ar-SA" w:bidi="ar-SA"/>
        </w:rPr>
        <w:t xml:space="preserve">- </w:t>
      </w:r>
      <w:r w:rsidRPr="00365D92">
        <w:rPr>
          <w:rFonts w:ascii="Times New Roman" w:eastAsia="Lucida Sans Unicode" w:hAnsi="Times New Roman" w:cs="Tahoma"/>
          <w:color w:val="auto"/>
          <w:kern w:val="2"/>
          <w:szCs w:val="22"/>
          <w:lang w:eastAsia="ar-SA" w:bidi="ar-SA"/>
        </w:rPr>
        <w:t>dotacja w kwocie 457 620,00 zł z przeznaczeniem na realizację zadan</w:t>
      </w:r>
      <w:r w:rsidR="00912C16">
        <w:rPr>
          <w:rFonts w:ascii="Times New Roman" w:eastAsia="Lucida Sans Unicode" w:hAnsi="Times New Roman" w:cs="Tahoma"/>
          <w:color w:val="auto"/>
          <w:kern w:val="2"/>
          <w:szCs w:val="22"/>
          <w:lang w:eastAsia="ar-SA" w:bidi="ar-SA"/>
        </w:rPr>
        <w:t>i</w:t>
      </w:r>
      <w:r w:rsidRPr="00365D92">
        <w:rPr>
          <w:rFonts w:ascii="Times New Roman" w:eastAsia="Lucida Sans Unicode" w:hAnsi="Times New Roman" w:cs="Tahoma"/>
          <w:color w:val="auto"/>
          <w:kern w:val="2"/>
          <w:szCs w:val="22"/>
          <w:lang w:eastAsia="ar-SA" w:bidi="ar-SA"/>
        </w:rPr>
        <w:t>a pn. „Poprawa gospodarki ściekowej w Gminie Lipnik – Rozbudowa sieci kanalizacji sanitarnej w miejscowości Włostów”,</w:t>
      </w:r>
    </w:p>
    <w:p w14:paraId="2CE37556" w14:textId="733DB1E5" w:rsidR="001B2E84" w:rsidRPr="00365D92" w:rsidRDefault="001B2E84" w:rsidP="001B2E84">
      <w:pPr>
        <w:suppressAutoHyphens/>
        <w:ind w:left="703" w:right="119"/>
        <w:textAlignment w:val="baseline"/>
        <w:rPr>
          <w:rFonts w:ascii="Times New Roman" w:eastAsia="Lucida Sans Unicode" w:hAnsi="Times New Roman" w:cs="Tahoma"/>
          <w:color w:val="auto"/>
          <w:kern w:val="2"/>
          <w:szCs w:val="22"/>
          <w:lang w:eastAsia="ar-SA" w:bidi="ar-SA"/>
        </w:rPr>
      </w:pPr>
      <w:r w:rsidRPr="00365D92">
        <w:rPr>
          <w:rFonts w:ascii="Times New Roman" w:eastAsia="Lucida Sans Unicode" w:hAnsi="Times New Roman" w:cs="Tahoma"/>
          <w:b/>
          <w:color w:val="auto"/>
          <w:kern w:val="2"/>
          <w:szCs w:val="22"/>
          <w:lang w:eastAsia="ar-SA" w:bidi="ar-SA"/>
        </w:rPr>
        <w:t xml:space="preserve">- </w:t>
      </w:r>
      <w:r w:rsidRPr="00365D92">
        <w:rPr>
          <w:rFonts w:ascii="Times New Roman" w:eastAsia="Lucida Sans Unicode" w:hAnsi="Times New Roman" w:cs="Tahoma"/>
          <w:color w:val="auto"/>
          <w:kern w:val="2"/>
          <w:szCs w:val="22"/>
          <w:lang w:eastAsia="ar-SA" w:bidi="ar-SA"/>
        </w:rPr>
        <w:t>dotacja w kwocie 1 062 740,43 zł z przeznaczeniem na realizację zadan</w:t>
      </w:r>
      <w:r w:rsidR="00912C16">
        <w:rPr>
          <w:rFonts w:ascii="Times New Roman" w:eastAsia="Lucida Sans Unicode" w:hAnsi="Times New Roman" w:cs="Tahoma"/>
          <w:color w:val="auto"/>
          <w:kern w:val="2"/>
          <w:szCs w:val="22"/>
          <w:lang w:eastAsia="ar-SA" w:bidi="ar-SA"/>
        </w:rPr>
        <w:t>i</w:t>
      </w:r>
      <w:r w:rsidRPr="00365D92">
        <w:rPr>
          <w:rFonts w:ascii="Times New Roman" w:eastAsia="Lucida Sans Unicode" w:hAnsi="Times New Roman" w:cs="Tahoma"/>
          <w:color w:val="auto"/>
          <w:kern w:val="2"/>
          <w:szCs w:val="22"/>
          <w:lang w:eastAsia="ar-SA" w:bidi="ar-SA"/>
        </w:rPr>
        <w:t xml:space="preserve">a pn. „Kompleksowa modernizacja oświetlenia ulicznego na terenie Gminy Lipnik”, </w:t>
      </w:r>
    </w:p>
    <w:p w14:paraId="2D191D6A" w14:textId="135349C6" w:rsidR="001B2E84" w:rsidRPr="00365D92" w:rsidRDefault="001B2E84" w:rsidP="001B2E84">
      <w:pPr>
        <w:suppressAutoHyphens/>
        <w:spacing w:after="120"/>
        <w:ind w:left="703" w:right="119"/>
        <w:textAlignment w:val="baseline"/>
        <w:rPr>
          <w:rFonts w:ascii="Times New Roman" w:eastAsia="Lucida Sans Unicode" w:hAnsi="Times New Roman" w:cs="Tahoma"/>
          <w:color w:val="auto"/>
          <w:kern w:val="2"/>
          <w:szCs w:val="22"/>
          <w:lang w:eastAsia="ar-SA" w:bidi="ar-SA"/>
        </w:rPr>
      </w:pPr>
      <w:r w:rsidRPr="00365D92">
        <w:rPr>
          <w:rFonts w:ascii="Times New Roman" w:eastAsia="Lucida Sans Unicode" w:hAnsi="Times New Roman" w:cs="Tahoma"/>
          <w:color w:val="auto"/>
          <w:kern w:val="2"/>
          <w:szCs w:val="22"/>
          <w:lang w:eastAsia="ar-SA" w:bidi="ar-SA"/>
        </w:rPr>
        <w:t>- dotacja w kw</w:t>
      </w:r>
      <w:r w:rsidR="00912C16">
        <w:rPr>
          <w:rFonts w:ascii="Times New Roman" w:eastAsia="Lucida Sans Unicode" w:hAnsi="Times New Roman" w:cs="Tahoma"/>
          <w:color w:val="auto"/>
          <w:kern w:val="2"/>
          <w:szCs w:val="22"/>
          <w:lang w:eastAsia="ar-SA" w:bidi="ar-SA"/>
        </w:rPr>
        <w:t>o</w:t>
      </w:r>
      <w:r w:rsidRPr="00365D92">
        <w:rPr>
          <w:rFonts w:ascii="Times New Roman" w:eastAsia="Lucida Sans Unicode" w:hAnsi="Times New Roman" w:cs="Tahoma"/>
          <w:color w:val="auto"/>
          <w:kern w:val="2"/>
          <w:szCs w:val="22"/>
          <w:lang w:eastAsia="ar-SA" w:bidi="ar-SA"/>
        </w:rPr>
        <w:t>cie 137 341,59 zł otrzymana po rozliczeniu zadania pn. „Termomodernizacja budynku Urzędu Gminy w Lipniku” zrealizowanego w 2020 roku.</w:t>
      </w:r>
    </w:p>
    <w:p w14:paraId="378A35B0" w14:textId="77777777" w:rsidR="001B2E84" w:rsidRPr="00365D92" w:rsidRDefault="001B2E84" w:rsidP="001B2E84">
      <w:pPr>
        <w:suppressAutoHyphens/>
        <w:spacing w:before="100" w:beforeAutospacing="1"/>
        <w:ind w:right="119"/>
        <w:textAlignment w:val="baseline"/>
        <w:rPr>
          <w:rFonts w:ascii="Times New Roman" w:eastAsia="Lucida Sans Unicode" w:hAnsi="Times New Roman" w:cs="Tahoma"/>
          <w:b/>
          <w:color w:val="auto"/>
          <w:kern w:val="2"/>
          <w:szCs w:val="22"/>
          <w:lang w:eastAsia="ar-SA" w:bidi="ar-SA"/>
        </w:rPr>
      </w:pPr>
      <w:r w:rsidRPr="00365D92">
        <w:rPr>
          <w:rFonts w:ascii="Times New Roman" w:eastAsia="Lucida Sans Unicode" w:hAnsi="Times New Roman" w:cs="Tahoma"/>
          <w:color w:val="auto"/>
          <w:kern w:val="2"/>
          <w:szCs w:val="22"/>
          <w:lang w:eastAsia="ar-SA" w:bidi="ar-SA"/>
        </w:rPr>
        <w:t xml:space="preserve">5) dotacja otrzymana z państwowych funduszy celowych na finansowanie lub dofinansowanie kosztów realizacji inwestycji i zakupów inwestycyjnych jednostek sektora finansów publicznych – </w:t>
      </w:r>
      <w:r w:rsidRPr="00365D92">
        <w:rPr>
          <w:rFonts w:ascii="Times New Roman" w:eastAsia="Lucida Sans Unicode" w:hAnsi="Times New Roman" w:cs="Tahoma"/>
          <w:b/>
          <w:color w:val="auto"/>
          <w:kern w:val="2"/>
          <w:szCs w:val="22"/>
          <w:lang w:eastAsia="ar-SA" w:bidi="ar-SA"/>
        </w:rPr>
        <w:t xml:space="preserve">244 760,00 zł </w:t>
      </w:r>
      <w:r w:rsidRPr="00365D92">
        <w:rPr>
          <w:rFonts w:ascii="Times New Roman" w:eastAsia="Lucida Sans Unicode" w:hAnsi="Times New Roman" w:cs="Tahoma"/>
          <w:bCs/>
          <w:color w:val="auto"/>
          <w:kern w:val="2"/>
          <w:szCs w:val="22"/>
          <w:lang w:eastAsia="ar-SA" w:bidi="ar-SA"/>
        </w:rPr>
        <w:t>z przeznaczeniem na realizację zadania pn. „Budowa boiska wielofunkcyjnego wraz z bieżnią prostą 4 torową przy szkole Podstawowej we Włostowie”</w:t>
      </w:r>
      <w:r w:rsidRPr="00365D92">
        <w:rPr>
          <w:rFonts w:ascii="Times New Roman" w:eastAsia="Lucida Sans Unicode" w:hAnsi="Times New Roman" w:cs="Tahoma"/>
          <w:b/>
          <w:color w:val="auto"/>
          <w:kern w:val="2"/>
          <w:szCs w:val="22"/>
          <w:lang w:eastAsia="ar-SA" w:bidi="ar-SA"/>
        </w:rPr>
        <w:t xml:space="preserve"> </w:t>
      </w:r>
      <w:r w:rsidRPr="00365D92">
        <w:rPr>
          <w:rFonts w:ascii="Times New Roman" w:eastAsia="Lucida Sans Unicode" w:hAnsi="Times New Roman" w:cs="Tahoma"/>
          <w:b/>
          <w:color w:val="auto"/>
          <w:kern w:val="2"/>
          <w:szCs w:val="22"/>
          <w:lang w:eastAsia="ar-SA" w:bidi="ar-SA"/>
        </w:rPr>
        <w:br/>
      </w:r>
    </w:p>
    <w:p w14:paraId="4C3A7408" w14:textId="77777777" w:rsidR="001B2E84" w:rsidRPr="00365D92" w:rsidRDefault="001B2E84" w:rsidP="001B2E84">
      <w:pPr>
        <w:suppressAutoHyphens/>
        <w:spacing w:after="120"/>
        <w:ind w:right="119"/>
        <w:textAlignment w:val="baseline"/>
        <w:rPr>
          <w:rFonts w:ascii="Times New Roman" w:eastAsia="Lucida Sans Unicode" w:hAnsi="Times New Roman" w:cs="Tahoma"/>
          <w:bCs/>
          <w:color w:val="auto"/>
          <w:kern w:val="2"/>
          <w:szCs w:val="22"/>
          <w:lang w:eastAsia="ar-SA" w:bidi="ar-SA"/>
        </w:rPr>
      </w:pPr>
      <w:r w:rsidRPr="00365D92">
        <w:rPr>
          <w:rFonts w:ascii="Times New Roman" w:eastAsia="Lucida Sans Unicode" w:hAnsi="Times New Roman" w:cs="Tahoma"/>
          <w:bCs/>
          <w:color w:val="auto"/>
          <w:kern w:val="2"/>
          <w:szCs w:val="22"/>
          <w:lang w:eastAsia="ar-SA" w:bidi="ar-SA"/>
        </w:rPr>
        <w:t>6) dofinansowanie ze środków Rządowego Funduszu Inwestycji Lokalnych</w:t>
      </w:r>
      <w:r w:rsidRPr="00365D92">
        <w:rPr>
          <w:rFonts w:ascii="Times New Roman" w:eastAsia="Lucida Sans Unicode" w:hAnsi="Times New Roman" w:cs="Tahoma"/>
          <w:b/>
          <w:color w:val="auto"/>
          <w:kern w:val="2"/>
          <w:szCs w:val="22"/>
          <w:lang w:eastAsia="ar-SA" w:bidi="ar-SA"/>
        </w:rPr>
        <w:t xml:space="preserve"> – 3 100 000,00 zł, </w:t>
      </w:r>
      <w:r w:rsidRPr="00365D92">
        <w:rPr>
          <w:rFonts w:ascii="Times New Roman" w:eastAsia="Lucida Sans Unicode" w:hAnsi="Times New Roman" w:cs="Tahoma"/>
          <w:b/>
          <w:color w:val="auto"/>
          <w:kern w:val="2"/>
          <w:szCs w:val="22"/>
          <w:lang w:eastAsia="ar-SA" w:bidi="ar-SA"/>
        </w:rPr>
        <w:br/>
      </w:r>
      <w:r w:rsidRPr="00365D92">
        <w:rPr>
          <w:rFonts w:ascii="Times New Roman" w:eastAsia="Lucida Sans Unicode" w:hAnsi="Times New Roman" w:cs="Tahoma"/>
          <w:bCs/>
          <w:color w:val="auto"/>
          <w:kern w:val="2"/>
          <w:szCs w:val="22"/>
          <w:lang w:eastAsia="ar-SA" w:bidi="ar-SA"/>
        </w:rPr>
        <w:t>w tym:</w:t>
      </w:r>
      <w:r w:rsidRPr="00365D92">
        <w:rPr>
          <w:rFonts w:ascii="Times New Roman" w:eastAsia="Lucida Sans Unicode" w:hAnsi="Times New Roman" w:cs="Tahoma"/>
          <w:bCs/>
          <w:color w:val="auto"/>
          <w:kern w:val="2"/>
          <w:szCs w:val="22"/>
          <w:lang w:eastAsia="ar-SA" w:bidi="ar-SA"/>
        </w:rPr>
        <w:tab/>
      </w:r>
    </w:p>
    <w:p w14:paraId="7982419A" w14:textId="77777777" w:rsidR="001B2E84" w:rsidRPr="00365D92" w:rsidRDefault="001B2E84" w:rsidP="001B2E84">
      <w:pPr>
        <w:suppressAutoHyphens/>
        <w:ind w:left="705"/>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na realizację zadania pn. „Modernizacja ujęcia wody w miejscowości Włostów” – 2 500 000,00 zł,</w:t>
      </w:r>
    </w:p>
    <w:p w14:paraId="151BA3F7" w14:textId="77777777" w:rsidR="001B2E84" w:rsidRPr="00365D92" w:rsidRDefault="001B2E84" w:rsidP="001B2E84">
      <w:pPr>
        <w:suppressAutoHyphens/>
        <w:spacing w:line="100" w:lineRule="atLeast"/>
        <w:ind w:left="709"/>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na realizację zadania pn. „Odbudowa i rekonstrukcja wraz z adaptacją zabytkowego szesnastowiecznego zboru ariańskiego, położonego w miejscowości Włostów nr ew. działki 76/5 i 76/6 Gmina Lipnik” – 600 000,00 zł.</w:t>
      </w:r>
    </w:p>
    <w:p w14:paraId="606DE750" w14:textId="77777777" w:rsidR="001B2E84" w:rsidRPr="00365D92" w:rsidRDefault="001B2E84" w:rsidP="001B2E84">
      <w:pPr>
        <w:suppressAutoHyphens/>
        <w:spacing w:line="100" w:lineRule="atLeast"/>
        <w:ind w:left="709"/>
        <w:textAlignment w:val="baseline"/>
        <w:rPr>
          <w:rFonts w:ascii="Times New Roman" w:eastAsia="Lucida Sans Unicode" w:hAnsi="Times New Roman" w:cs="Tahoma"/>
          <w:color w:val="auto"/>
          <w:kern w:val="1"/>
          <w:lang w:eastAsia="ar-SA" w:bidi="ar-SA"/>
        </w:rPr>
      </w:pPr>
    </w:p>
    <w:p w14:paraId="734FC4D2" w14:textId="77777777" w:rsidR="001B2E84" w:rsidRPr="00365D92" w:rsidRDefault="001B2E84" w:rsidP="001B2E84">
      <w:pPr>
        <w:suppressAutoHyphens/>
        <w:spacing w:after="120"/>
        <w:ind w:right="119"/>
        <w:textAlignment w:val="baseline"/>
        <w:rPr>
          <w:rFonts w:ascii="Times New Roman" w:eastAsia="Lucida Sans Unicode" w:hAnsi="Times New Roman" w:cs="Tahoma"/>
          <w:b/>
          <w:color w:val="auto"/>
          <w:kern w:val="2"/>
          <w:szCs w:val="22"/>
          <w:lang w:eastAsia="ar-SA" w:bidi="ar-SA"/>
        </w:rPr>
      </w:pPr>
      <w:r w:rsidRPr="00365D92">
        <w:rPr>
          <w:rFonts w:ascii="Times New Roman" w:eastAsia="Lucida Sans Unicode" w:hAnsi="Times New Roman" w:cs="Tahoma"/>
          <w:bCs/>
          <w:color w:val="auto"/>
          <w:kern w:val="2"/>
          <w:szCs w:val="22"/>
          <w:lang w:eastAsia="ar-SA" w:bidi="ar-SA"/>
        </w:rPr>
        <w:t>7)</w:t>
      </w:r>
      <w:r w:rsidRPr="00365D92">
        <w:rPr>
          <w:rFonts w:ascii="Times New Roman" w:eastAsia="Lucida Sans Unicode" w:hAnsi="Times New Roman" w:cs="Tahoma"/>
          <w:color w:val="auto"/>
          <w:kern w:val="2"/>
          <w:szCs w:val="22"/>
          <w:lang w:eastAsia="ar-SA" w:bidi="ar-SA"/>
        </w:rPr>
        <w:t xml:space="preserve"> wpływy z tytułu przekształcenia prawa użytkowania wieczystego w prawo własności – </w:t>
      </w:r>
      <w:r w:rsidRPr="00365D92">
        <w:rPr>
          <w:rFonts w:ascii="Times New Roman" w:eastAsia="Lucida Sans Unicode" w:hAnsi="Times New Roman" w:cs="Tahoma"/>
          <w:color w:val="auto"/>
          <w:kern w:val="2"/>
          <w:szCs w:val="22"/>
          <w:lang w:eastAsia="ar-SA" w:bidi="ar-SA"/>
        </w:rPr>
        <w:br/>
      </w:r>
      <w:r w:rsidRPr="00365D92">
        <w:rPr>
          <w:rFonts w:ascii="Times New Roman" w:eastAsia="Lucida Sans Unicode" w:hAnsi="Times New Roman" w:cs="Tahoma"/>
          <w:b/>
          <w:bCs/>
          <w:color w:val="auto"/>
          <w:kern w:val="2"/>
          <w:szCs w:val="22"/>
          <w:lang w:eastAsia="ar-SA" w:bidi="ar-SA"/>
        </w:rPr>
        <w:t>332,18</w:t>
      </w:r>
      <w:r w:rsidRPr="00365D92">
        <w:rPr>
          <w:rFonts w:ascii="Times New Roman" w:eastAsia="Lucida Sans Unicode" w:hAnsi="Times New Roman" w:cs="Tahoma"/>
          <w:color w:val="auto"/>
          <w:kern w:val="2"/>
          <w:szCs w:val="22"/>
          <w:lang w:eastAsia="ar-SA" w:bidi="ar-SA"/>
        </w:rPr>
        <w:t xml:space="preserve"> </w:t>
      </w:r>
      <w:r w:rsidRPr="00365D92">
        <w:rPr>
          <w:rFonts w:ascii="Times New Roman" w:eastAsia="Lucida Sans Unicode" w:hAnsi="Times New Roman" w:cs="Tahoma"/>
          <w:b/>
          <w:color w:val="auto"/>
          <w:kern w:val="2"/>
          <w:szCs w:val="22"/>
          <w:lang w:eastAsia="ar-SA" w:bidi="ar-SA"/>
        </w:rPr>
        <w:t>zł,</w:t>
      </w:r>
    </w:p>
    <w:p w14:paraId="563EA78C" w14:textId="7D41F70F" w:rsidR="001B2E84" w:rsidRPr="00365D92" w:rsidRDefault="001B2E84" w:rsidP="001B2E84">
      <w:pPr>
        <w:suppressAutoHyphens/>
        <w:ind w:right="119"/>
        <w:textAlignment w:val="baseline"/>
        <w:rPr>
          <w:rFonts w:ascii="Times New Roman" w:eastAsia="Lucida Sans Unicode" w:hAnsi="Times New Roman" w:cs="Tahoma"/>
          <w:b/>
          <w:color w:val="auto"/>
          <w:kern w:val="2"/>
          <w:szCs w:val="22"/>
          <w:lang w:eastAsia="ar-SA" w:bidi="ar-SA"/>
        </w:rPr>
      </w:pPr>
      <w:r w:rsidRPr="00365D92">
        <w:rPr>
          <w:rFonts w:ascii="Times New Roman" w:eastAsia="Lucida Sans Unicode" w:hAnsi="Times New Roman" w:cs="Tahoma"/>
          <w:bCs/>
          <w:color w:val="auto"/>
          <w:kern w:val="2"/>
          <w:szCs w:val="22"/>
          <w:lang w:eastAsia="ar-SA" w:bidi="ar-SA"/>
        </w:rPr>
        <w:t>8) wpłata środków finansowych z niewykorzystanych w terminie wydatków, które nie wygasają z upływem roku budżetowego</w:t>
      </w:r>
      <w:r w:rsidRPr="00365D92">
        <w:rPr>
          <w:rFonts w:ascii="Times New Roman" w:eastAsia="Lucida Sans Unicode" w:hAnsi="Times New Roman" w:cs="Tahoma"/>
          <w:b/>
          <w:color w:val="auto"/>
          <w:kern w:val="2"/>
          <w:szCs w:val="22"/>
          <w:lang w:eastAsia="ar-SA" w:bidi="ar-SA"/>
        </w:rPr>
        <w:t xml:space="preserve"> – 110,00 zł.</w:t>
      </w:r>
    </w:p>
    <w:p w14:paraId="3CAE780E" w14:textId="77777777" w:rsidR="001B2E84" w:rsidRPr="00365D92" w:rsidRDefault="001B2E84" w:rsidP="001B2E84">
      <w:pPr>
        <w:suppressAutoHyphens/>
        <w:ind w:right="119"/>
        <w:textAlignment w:val="baseline"/>
        <w:rPr>
          <w:rFonts w:ascii="Times New Roman" w:eastAsia="Lucida Sans Unicode" w:hAnsi="Times New Roman" w:cs="Tahoma"/>
          <w:b/>
          <w:color w:val="auto"/>
          <w:kern w:val="2"/>
          <w:szCs w:val="22"/>
          <w:lang w:eastAsia="ar-SA" w:bidi="ar-SA"/>
        </w:rPr>
      </w:pPr>
    </w:p>
    <w:p w14:paraId="0C4094E5" w14:textId="77777777" w:rsidR="001B2E84" w:rsidRPr="00365D92" w:rsidRDefault="001B2E84" w:rsidP="001B2E84">
      <w:pPr>
        <w:suppressAutoHyphens/>
        <w:ind w:right="119"/>
        <w:textAlignment w:val="baseline"/>
        <w:rPr>
          <w:rFonts w:ascii="Times New Roman" w:eastAsia="Lucida Sans Unicode" w:hAnsi="Times New Roman" w:cs="Tahoma"/>
          <w:color w:val="auto"/>
          <w:kern w:val="2"/>
          <w:szCs w:val="22"/>
          <w:lang w:eastAsia="ar-SA" w:bidi="ar-SA"/>
        </w:rPr>
      </w:pPr>
      <w:r w:rsidRPr="00365D92">
        <w:rPr>
          <w:rFonts w:ascii="Times New Roman" w:eastAsia="Lucida Sans Unicode" w:hAnsi="Times New Roman" w:cs="Tahoma"/>
          <w:b/>
          <w:color w:val="auto"/>
          <w:kern w:val="2"/>
          <w:szCs w:val="22"/>
          <w:lang w:eastAsia="ar-SA" w:bidi="ar-SA"/>
        </w:rPr>
        <w:t xml:space="preserve">    </w:t>
      </w:r>
    </w:p>
    <w:p w14:paraId="249CC692" w14:textId="77777777" w:rsidR="001B2E84" w:rsidRPr="00365D92" w:rsidRDefault="001B2E84" w:rsidP="001B2E84">
      <w:pPr>
        <w:suppressAutoHyphens/>
        <w:spacing w:line="100" w:lineRule="atLeast"/>
        <w:ind w:firstLine="709"/>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color w:val="auto"/>
          <w:kern w:val="1"/>
          <w:lang w:eastAsia="ar-SA" w:bidi="ar-SA"/>
        </w:rPr>
        <w:t xml:space="preserve">Plan wydatków budżetowych po zmianach wynosi  </w:t>
      </w:r>
      <w:r w:rsidRPr="00365D92">
        <w:rPr>
          <w:rFonts w:ascii="Times New Roman" w:eastAsia="Times New Roman" w:hAnsi="Times New Roman" w:cs="Tahoma"/>
          <w:b/>
          <w:color w:val="auto"/>
          <w:kern w:val="1"/>
          <w:lang w:eastAsia="ar-SA" w:bidi="ar-SA"/>
        </w:rPr>
        <w:t xml:space="preserve">28 895 738,44 </w:t>
      </w:r>
      <w:r w:rsidRPr="00365D92">
        <w:rPr>
          <w:rFonts w:ascii="Times New Roman" w:eastAsia="Times New Roman" w:hAnsi="Times New Roman" w:cs="Tahoma"/>
          <w:b/>
          <w:bCs/>
          <w:color w:val="auto"/>
          <w:kern w:val="1"/>
          <w:lang w:eastAsia="ar-SA" w:bidi="ar-SA"/>
        </w:rPr>
        <w:t>zł.</w:t>
      </w:r>
      <w:r w:rsidRPr="00365D92">
        <w:rPr>
          <w:rFonts w:ascii="Times New Roman" w:eastAsia="Times New Roman" w:hAnsi="Times New Roman" w:cs="Tahoma"/>
          <w:bCs/>
          <w:color w:val="auto"/>
          <w:kern w:val="1"/>
          <w:lang w:eastAsia="ar-SA" w:bidi="ar-SA"/>
        </w:rPr>
        <w:t xml:space="preserve">                                                           </w:t>
      </w:r>
      <w:r w:rsidRPr="00365D92">
        <w:rPr>
          <w:rFonts w:ascii="Times New Roman" w:eastAsia="Times New Roman" w:hAnsi="Times New Roman" w:cs="Tahoma"/>
          <w:color w:val="auto"/>
          <w:kern w:val="1"/>
          <w:lang w:eastAsia="ar-SA" w:bidi="ar-SA"/>
        </w:rPr>
        <w:t xml:space="preserve">Wykonanie wydatków budżetowych wynosi </w:t>
      </w:r>
      <w:r w:rsidRPr="00365D92">
        <w:rPr>
          <w:rFonts w:ascii="Times New Roman" w:eastAsia="Times New Roman" w:hAnsi="Times New Roman" w:cs="Tahoma"/>
          <w:b/>
          <w:color w:val="auto"/>
          <w:kern w:val="1"/>
          <w:lang w:eastAsia="ar-SA" w:bidi="ar-SA"/>
        </w:rPr>
        <w:t xml:space="preserve">27 657 909,61 </w:t>
      </w:r>
      <w:r w:rsidRPr="00365D92">
        <w:rPr>
          <w:rFonts w:ascii="Times New Roman" w:eastAsia="Times New Roman" w:hAnsi="Times New Roman" w:cs="Tahoma"/>
          <w:b/>
          <w:bCs/>
          <w:color w:val="auto"/>
          <w:kern w:val="1"/>
          <w:lang w:eastAsia="ar-SA" w:bidi="ar-SA"/>
        </w:rPr>
        <w:t>zł</w:t>
      </w:r>
      <w:r w:rsidRPr="00365D92">
        <w:rPr>
          <w:rFonts w:ascii="Times New Roman" w:eastAsia="Times New Roman" w:hAnsi="Times New Roman" w:cs="Tahoma"/>
          <w:bCs/>
          <w:color w:val="auto"/>
          <w:kern w:val="1"/>
          <w:lang w:eastAsia="ar-SA" w:bidi="ar-SA"/>
        </w:rPr>
        <w:t xml:space="preserve">, </w:t>
      </w:r>
      <w:r w:rsidRPr="00365D92">
        <w:rPr>
          <w:rFonts w:ascii="Times New Roman" w:eastAsia="Times New Roman" w:hAnsi="Times New Roman" w:cs="Tahoma"/>
          <w:color w:val="auto"/>
          <w:kern w:val="1"/>
          <w:lang w:eastAsia="ar-SA" w:bidi="ar-SA"/>
        </w:rPr>
        <w:t xml:space="preserve">co stanowi </w:t>
      </w:r>
      <w:r w:rsidRPr="00365D92">
        <w:rPr>
          <w:rFonts w:ascii="Times New Roman" w:eastAsia="Times New Roman" w:hAnsi="Times New Roman" w:cs="Tahoma"/>
          <w:b/>
          <w:color w:val="auto"/>
          <w:kern w:val="1"/>
          <w:lang w:eastAsia="ar-SA" w:bidi="ar-SA"/>
        </w:rPr>
        <w:t xml:space="preserve">95,71 </w:t>
      </w:r>
      <w:r w:rsidRPr="00365D92">
        <w:rPr>
          <w:rFonts w:ascii="Times New Roman" w:eastAsia="Times New Roman" w:hAnsi="Times New Roman" w:cs="Tahoma"/>
          <w:b/>
          <w:bCs/>
          <w:color w:val="auto"/>
          <w:kern w:val="1"/>
          <w:lang w:eastAsia="ar-SA" w:bidi="ar-SA"/>
        </w:rPr>
        <w:t>%</w:t>
      </w:r>
      <w:r w:rsidRPr="00365D92">
        <w:rPr>
          <w:rFonts w:ascii="Times New Roman" w:eastAsia="Times New Roman" w:hAnsi="Times New Roman" w:cs="Tahoma"/>
          <w:color w:val="auto"/>
          <w:kern w:val="1"/>
          <w:lang w:eastAsia="ar-SA" w:bidi="ar-SA"/>
        </w:rPr>
        <w:t xml:space="preserve">  w stosunku do wydatków planowanych, w tym realizacja planowanych wydatków majątkowych wyniosła 96,84 % </w:t>
      </w:r>
    </w:p>
    <w:p w14:paraId="2D7A9D6A"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Times New Roman" w:hAnsi="Times New Roman" w:cs="Tahoma"/>
          <w:color w:val="auto"/>
          <w:kern w:val="1"/>
          <w:lang w:eastAsia="ar-SA" w:bidi="ar-SA"/>
        </w:rPr>
        <w:t>natomiast wydatków bieżących 95,37 %.</w:t>
      </w:r>
    </w:p>
    <w:p w14:paraId="53F5C532"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p>
    <w:p w14:paraId="169AF944"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STRUKTURA WYDATKÓW</w:t>
      </w:r>
    </w:p>
    <w:p w14:paraId="525960F8"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p>
    <w:p w14:paraId="49E9FDEF" w14:textId="77777777" w:rsidR="001B2E84" w:rsidRPr="00365D92" w:rsidRDefault="001B2E84" w:rsidP="001B2E84">
      <w:pPr>
        <w:suppressAutoHyphens/>
        <w:textAlignment w:val="baseline"/>
        <w:rPr>
          <w:rFonts w:ascii="Times New Roman" w:eastAsia="Times New Roman" w:hAnsi="Times New Roman" w:cs="Tahoma"/>
          <w:bCs/>
          <w:color w:val="auto"/>
          <w:kern w:val="1"/>
          <w:lang w:eastAsia="ar-SA" w:bidi="ar-SA"/>
        </w:rPr>
      </w:pPr>
      <w:r w:rsidRPr="00365D92">
        <w:rPr>
          <w:rFonts w:ascii="Times New Roman" w:eastAsia="Times New Roman" w:hAnsi="Times New Roman" w:cs="Tahoma"/>
          <w:b/>
          <w:bCs/>
          <w:color w:val="auto"/>
          <w:kern w:val="1"/>
          <w:lang w:eastAsia="ar-SA" w:bidi="ar-SA"/>
        </w:rPr>
        <w:t xml:space="preserve">1.Wydatki bieżące   -   plan – 22 238 555,89 zł      wykonanie -  21 210 774,39 zł, </w:t>
      </w:r>
      <w:r w:rsidRPr="00365D92">
        <w:rPr>
          <w:rFonts w:ascii="Times New Roman" w:eastAsia="Times New Roman" w:hAnsi="Times New Roman" w:cs="Tahoma"/>
          <w:bCs/>
          <w:color w:val="auto"/>
          <w:kern w:val="1"/>
          <w:lang w:eastAsia="ar-SA" w:bidi="ar-SA"/>
        </w:rPr>
        <w:t xml:space="preserve">w tym:     </w:t>
      </w:r>
    </w:p>
    <w:p w14:paraId="30BF8C9F" w14:textId="77777777" w:rsidR="001B2E84" w:rsidRPr="00365D92" w:rsidRDefault="001B2E84" w:rsidP="001B2E84">
      <w:pPr>
        <w:suppressAutoHyphens/>
        <w:textAlignment w:val="baseline"/>
        <w:rPr>
          <w:rFonts w:ascii="Times New Roman" w:eastAsia="Lucida Sans Unicode" w:hAnsi="Times New Roman" w:cs="Tahoma"/>
          <w:b/>
          <w:color w:val="auto"/>
          <w:kern w:val="1"/>
          <w:lang w:eastAsia="ar-SA" w:bidi="ar-SA"/>
        </w:rPr>
      </w:pPr>
      <w:r w:rsidRPr="00365D92">
        <w:rPr>
          <w:rFonts w:ascii="Times New Roman" w:eastAsia="Times New Roman" w:hAnsi="Times New Roman" w:cs="Tahoma"/>
          <w:bCs/>
          <w:color w:val="auto"/>
          <w:kern w:val="1"/>
          <w:lang w:eastAsia="ar-SA" w:bidi="ar-SA"/>
        </w:rPr>
        <w:t xml:space="preserve">                                                                                                                                                                                                                                                   </w:t>
      </w:r>
      <w:r w:rsidRPr="00365D92">
        <w:rPr>
          <w:rFonts w:ascii="Times New Roman" w:eastAsia="Times New Roman" w:hAnsi="Times New Roman" w:cs="Tahoma"/>
          <w:b/>
          <w:bCs/>
          <w:color w:val="auto"/>
          <w:kern w:val="1"/>
          <w:lang w:eastAsia="ar-SA" w:bidi="ar-SA"/>
        </w:rPr>
        <w:t xml:space="preserve">- </w:t>
      </w:r>
      <w:r w:rsidRPr="00365D92">
        <w:rPr>
          <w:rFonts w:ascii="Times New Roman" w:eastAsia="Times New Roman" w:hAnsi="Times New Roman" w:cs="Tahoma"/>
          <w:b/>
          <w:color w:val="auto"/>
          <w:kern w:val="1"/>
          <w:lang w:eastAsia="ar-SA" w:bidi="ar-SA"/>
        </w:rPr>
        <w:t xml:space="preserve">wynagrodzenia i pochodne od wynagrodzeń                                                                                                   </w:t>
      </w:r>
      <w:r w:rsidRPr="00365D92">
        <w:rPr>
          <w:rFonts w:ascii="Times New Roman" w:eastAsia="Times New Roman" w:hAnsi="Times New Roman" w:cs="Tahoma"/>
          <w:color w:val="auto"/>
          <w:kern w:val="1"/>
          <w:lang w:eastAsia="ar-SA" w:bidi="ar-SA"/>
        </w:rPr>
        <w:t xml:space="preserve">plan – 8 548 560,75 zł    wykonanie –  8 410 618,06 zł                                                                                                          </w:t>
      </w:r>
    </w:p>
    <w:p w14:paraId="3F827E96" w14:textId="77777777" w:rsidR="001B2E84" w:rsidRPr="00365D92" w:rsidRDefault="001B2E84" w:rsidP="001B2E84">
      <w:pPr>
        <w:widowControl/>
        <w:spacing w:before="240" w:line="100" w:lineRule="atLeast"/>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b/>
          <w:color w:val="auto"/>
          <w:kern w:val="1"/>
          <w:lang w:eastAsia="ar-SA" w:bidi="ar-SA"/>
        </w:rPr>
        <w:t>- dotacje</w:t>
      </w:r>
      <w:r w:rsidRPr="00365D92">
        <w:rPr>
          <w:rFonts w:ascii="Times New Roman" w:eastAsia="Times New Roman" w:hAnsi="Times New Roman" w:cs="Tahoma"/>
          <w:color w:val="auto"/>
          <w:kern w:val="1"/>
          <w:lang w:eastAsia="ar-SA" w:bidi="ar-SA"/>
        </w:rPr>
        <w:t xml:space="preserve"> - plan  - 1 181 115,00  zł            </w:t>
      </w:r>
      <w:r w:rsidRPr="00365D92">
        <w:rPr>
          <w:rFonts w:ascii="Times New Roman" w:eastAsia="Times New Roman" w:hAnsi="Times New Roman" w:cs="Tahoma"/>
          <w:color w:val="auto"/>
          <w:kern w:val="1"/>
          <w:lang w:eastAsia="ar-SA" w:bidi="ar-SA"/>
        </w:rPr>
        <w:tab/>
        <w:t xml:space="preserve">       wykonanie  -  1 148 268,23 zł, w tym:</w:t>
      </w:r>
    </w:p>
    <w:p w14:paraId="0C3F1DA2" w14:textId="77777777" w:rsidR="001B2E84" w:rsidRPr="00365D92" w:rsidRDefault="001B2E84" w:rsidP="001B2E84">
      <w:pPr>
        <w:widowControl/>
        <w:numPr>
          <w:ilvl w:val="2"/>
          <w:numId w:val="4"/>
        </w:numPr>
        <w:suppressAutoHyphens/>
        <w:spacing w:line="100" w:lineRule="atLeast"/>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color w:val="auto"/>
          <w:kern w:val="1"/>
          <w:lang w:eastAsia="ar-SA" w:bidi="ar-SA"/>
        </w:rPr>
        <w:t xml:space="preserve">celowa </w:t>
      </w:r>
    </w:p>
    <w:p w14:paraId="6C607ADC" w14:textId="77777777" w:rsidR="001B2E84" w:rsidRPr="00365D92" w:rsidRDefault="001B2E84" w:rsidP="001B2E84">
      <w:pPr>
        <w:widowControl/>
        <w:spacing w:line="100" w:lineRule="atLeast"/>
        <w:ind w:left="371" w:firstLine="709"/>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color w:val="auto"/>
          <w:kern w:val="1"/>
          <w:lang w:eastAsia="ar-SA" w:bidi="ar-SA"/>
        </w:rPr>
        <w:t>plan    -    43 115,00  zł                      wykonanie  -    43 115,00  zł</w:t>
      </w:r>
    </w:p>
    <w:p w14:paraId="4C562DCD" w14:textId="77777777" w:rsidR="001B2E84" w:rsidRPr="00365D92" w:rsidRDefault="001B2E84" w:rsidP="001B2E84">
      <w:pPr>
        <w:widowControl/>
        <w:numPr>
          <w:ilvl w:val="2"/>
          <w:numId w:val="4"/>
        </w:numPr>
        <w:suppressAutoHyphens/>
        <w:spacing w:line="100" w:lineRule="atLeast"/>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color w:val="auto"/>
          <w:kern w:val="1"/>
          <w:lang w:eastAsia="ar-SA" w:bidi="ar-SA"/>
        </w:rPr>
        <w:t>przedmiotowa</w:t>
      </w:r>
    </w:p>
    <w:p w14:paraId="2127F042" w14:textId="77777777" w:rsidR="001B2E84" w:rsidRPr="00365D92" w:rsidRDefault="001B2E84" w:rsidP="001B2E84">
      <w:pPr>
        <w:widowControl/>
        <w:spacing w:line="100" w:lineRule="atLeast"/>
        <w:ind w:left="371" w:firstLine="709"/>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color w:val="auto"/>
          <w:kern w:val="1"/>
          <w:lang w:eastAsia="ar-SA" w:bidi="ar-SA"/>
        </w:rPr>
        <w:t>plan    -  268 000,00  zł                     wykonanie  -   268 000,00  zł</w:t>
      </w:r>
    </w:p>
    <w:p w14:paraId="1438E534" w14:textId="77777777" w:rsidR="001B2E84" w:rsidRPr="00365D92" w:rsidRDefault="001B2E84" w:rsidP="001B2E84">
      <w:pPr>
        <w:widowControl/>
        <w:numPr>
          <w:ilvl w:val="2"/>
          <w:numId w:val="4"/>
        </w:numPr>
        <w:suppressAutoHyphens/>
        <w:spacing w:line="100" w:lineRule="atLeast"/>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color w:val="auto"/>
          <w:kern w:val="1"/>
          <w:lang w:eastAsia="ar-SA" w:bidi="ar-SA"/>
        </w:rPr>
        <w:t>podmiotowa</w:t>
      </w:r>
    </w:p>
    <w:p w14:paraId="65BDAB78" w14:textId="77777777" w:rsidR="001B2E84" w:rsidRPr="00365D92" w:rsidRDefault="001B2E84" w:rsidP="001B2E84">
      <w:pPr>
        <w:widowControl/>
        <w:spacing w:after="120" w:line="100" w:lineRule="atLeast"/>
        <w:ind w:left="369" w:firstLine="709"/>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color w:val="auto"/>
          <w:kern w:val="1"/>
          <w:lang w:eastAsia="ar-SA" w:bidi="ar-SA"/>
        </w:rPr>
        <w:t xml:space="preserve">plan     -  870 000,00 zł                      wykonanie  -   837 153,23 zł                                                                                             </w:t>
      </w:r>
    </w:p>
    <w:p w14:paraId="3868018C" w14:textId="77777777" w:rsidR="001B2E84" w:rsidRPr="00365D92" w:rsidRDefault="001B2E84" w:rsidP="001B2E84">
      <w:pPr>
        <w:widowControl/>
        <w:spacing w:line="100" w:lineRule="atLeast"/>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b/>
          <w:color w:val="auto"/>
          <w:kern w:val="1"/>
          <w:lang w:eastAsia="ar-SA" w:bidi="ar-SA"/>
        </w:rPr>
        <w:t>- wydatki na obsługę długu  j.s.t.</w:t>
      </w:r>
      <w:r w:rsidRPr="00365D92">
        <w:rPr>
          <w:rFonts w:ascii="Times New Roman" w:eastAsia="Times New Roman" w:hAnsi="Times New Roman" w:cs="Tahoma"/>
          <w:color w:val="auto"/>
          <w:kern w:val="1"/>
          <w:lang w:eastAsia="ar-SA" w:bidi="ar-SA"/>
        </w:rPr>
        <w:t xml:space="preserve">  - plan   –  76 534,00  zł          wykonanie  - 57 337,31 zł         </w:t>
      </w:r>
    </w:p>
    <w:p w14:paraId="0910215E" w14:textId="77777777" w:rsidR="001B2E84" w:rsidRPr="00365D92" w:rsidRDefault="001B2E84" w:rsidP="001B2E84">
      <w:pPr>
        <w:widowControl/>
        <w:spacing w:line="100" w:lineRule="atLeast"/>
        <w:textAlignment w:val="baseline"/>
        <w:rPr>
          <w:rFonts w:ascii="Times New Roman" w:eastAsia="Times New Roman" w:hAnsi="Times New Roman" w:cs="Tahoma"/>
          <w:color w:val="auto"/>
          <w:kern w:val="1"/>
          <w:lang w:eastAsia="ar-SA" w:bidi="ar-SA"/>
        </w:rPr>
      </w:pPr>
    </w:p>
    <w:p w14:paraId="4ADCCDE4" w14:textId="38AE943B" w:rsidR="001B2E84" w:rsidRPr="00365D92" w:rsidRDefault="001B2E84" w:rsidP="001B2E84">
      <w:pPr>
        <w:widowControl/>
        <w:spacing w:line="100" w:lineRule="atLeast"/>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color w:val="auto"/>
          <w:kern w:val="1"/>
          <w:lang w:eastAsia="ar-SA" w:bidi="ar-SA"/>
        </w:rPr>
        <w:t xml:space="preserve">Dotacje udzielone z budżetu gminy przedstawiają </w:t>
      </w:r>
      <w:r w:rsidR="00912C16">
        <w:rPr>
          <w:rFonts w:ascii="Times New Roman" w:eastAsia="Times New Roman" w:hAnsi="Times New Roman" w:cs="Tahoma"/>
          <w:color w:val="auto"/>
          <w:kern w:val="1"/>
          <w:lang w:eastAsia="ar-SA" w:bidi="ar-SA"/>
        </w:rPr>
        <w:t>si</w:t>
      </w:r>
      <w:r w:rsidRPr="00365D92">
        <w:rPr>
          <w:rFonts w:ascii="Times New Roman" w:eastAsia="Times New Roman" w:hAnsi="Times New Roman" w:cs="Tahoma"/>
          <w:color w:val="auto"/>
          <w:kern w:val="1"/>
          <w:lang w:eastAsia="ar-SA" w:bidi="ar-SA"/>
        </w:rPr>
        <w:t>ę następując</w:t>
      </w:r>
      <w:r w:rsidR="00912C16">
        <w:rPr>
          <w:rFonts w:ascii="Times New Roman" w:eastAsia="Times New Roman" w:hAnsi="Times New Roman" w:cs="Tahoma"/>
          <w:color w:val="auto"/>
          <w:kern w:val="1"/>
          <w:lang w:eastAsia="ar-SA" w:bidi="ar-SA"/>
        </w:rPr>
        <w:t>o</w:t>
      </w:r>
      <w:r w:rsidRPr="00365D92">
        <w:rPr>
          <w:rFonts w:ascii="Times New Roman" w:eastAsia="Times New Roman" w:hAnsi="Times New Roman" w:cs="Tahoma"/>
          <w:color w:val="auto"/>
          <w:kern w:val="1"/>
          <w:lang w:eastAsia="ar-SA" w:bidi="ar-SA"/>
        </w:rPr>
        <w:t xml:space="preserve">: </w:t>
      </w:r>
    </w:p>
    <w:p w14:paraId="13D38D41" w14:textId="77777777" w:rsidR="001B2E84" w:rsidRPr="00365D92" w:rsidRDefault="001B2E84" w:rsidP="001B2E84">
      <w:pPr>
        <w:widowControl/>
        <w:spacing w:line="100" w:lineRule="atLeast"/>
        <w:textAlignment w:val="baseline"/>
        <w:rPr>
          <w:rFonts w:ascii="Times New Roman" w:eastAsia="Times New Roman" w:hAnsi="Times New Roman" w:cs="Tahoma"/>
          <w:color w:val="auto"/>
          <w:kern w:val="1"/>
          <w:lang w:eastAsia="ar-SA" w:bidi="ar-SA"/>
        </w:rPr>
      </w:pPr>
    </w:p>
    <w:p w14:paraId="35DEBFE5"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Dotacje celowe na zadania bieżące</w:t>
      </w:r>
    </w:p>
    <w:p w14:paraId="3D748065"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p>
    <w:tbl>
      <w:tblPr>
        <w:tblW w:w="9649" w:type="dxa"/>
        <w:tblInd w:w="45" w:type="dxa"/>
        <w:tblLayout w:type="fixed"/>
        <w:tblCellMar>
          <w:left w:w="10" w:type="dxa"/>
          <w:right w:w="10" w:type="dxa"/>
        </w:tblCellMar>
        <w:tblLook w:val="0000" w:firstRow="0" w:lastRow="0" w:firstColumn="0" w:lastColumn="0" w:noHBand="0" w:noVBand="0"/>
      </w:tblPr>
      <w:tblGrid>
        <w:gridCol w:w="577"/>
        <w:gridCol w:w="3686"/>
        <w:gridCol w:w="2835"/>
        <w:gridCol w:w="1276"/>
        <w:gridCol w:w="1263"/>
        <w:gridCol w:w="12"/>
      </w:tblGrid>
      <w:tr w:rsidR="00365D92" w:rsidRPr="00365D92" w14:paraId="0902CAEC" w14:textId="77777777" w:rsidTr="008B3326">
        <w:tc>
          <w:tcPr>
            <w:tcW w:w="5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96E721E"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Lp.</w:t>
            </w:r>
          </w:p>
        </w:tc>
        <w:tc>
          <w:tcPr>
            <w:tcW w:w="36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D1CB10E"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Nazwa jednostki otrzymującej dotacje</w:t>
            </w:r>
          </w:p>
        </w:tc>
        <w:tc>
          <w:tcPr>
            <w:tcW w:w="28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0C13CDB"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Zakres</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0485E13"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Plan</w:t>
            </w:r>
          </w:p>
        </w:tc>
        <w:tc>
          <w:tcPr>
            <w:tcW w:w="127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4DC170"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Wykonanie</w:t>
            </w:r>
          </w:p>
        </w:tc>
      </w:tr>
      <w:tr w:rsidR="00365D92" w:rsidRPr="00365D92" w14:paraId="758C3E9C" w14:textId="77777777" w:rsidTr="008B3326">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2F6A85"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0"/>
                <w:szCs w:val="20"/>
                <w:lang w:eastAsia="zh-CN" w:bidi="hi-IN"/>
              </w:rPr>
            </w:pPr>
            <w:r w:rsidRPr="00365D92">
              <w:rPr>
                <w:rFonts w:ascii="Times New Roman" w:eastAsia="Arial Unicode MS" w:hAnsi="Times New Roman" w:cs="Mangal"/>
                <w:color w:val="auto"/>
                <w:kern w:val="3"/>
                <w:sz w:val="20"/>
                <w:szCs w:val="20"/>
                <w:lang w:eastAsia="zh-CN" w:bidi="hi-IN"/>
              </w:rPr>
              <w:t>1</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163F4A"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0"/>
                <w:szCs w:val="20"/>
                <w:lang w:eastAsia="zh-CN" w:bidi="hi-IN"/>
              </w:rPr>
            </w:pPr>
            <w:r w:rsidRPr="00365D92">
              <w:rPr>
                <w:rFonts w:ascii="Times New Roman" w:eastAsia="Arial Unicode MS" w:hAnsi="Times New Roman" w:cs="Mangal"/>
                <w:color w:val="auto"/>
                <w:kern w:val="3"/>
                <w:sz w:val="20"/>
                <w:szCs w:val="20"/>
                <w:lang w:eastAsia="zh-CN" w:bidi="hi-IN"/>
              </w:rPr>
              <w:t>2</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86E4F4"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0"/>
                <w:szCs w:val="20"/>
                <w:lang w:eastAsia="zh-CN" w:bidi="hi-IN"/>
              </w:rPr>
            </w:pPr>
            <w:r w:rsidRPr="00365D92">
              <w:rPr>
                <w:rFonts w:ascii="Times New Roman" w:eastAsia="Arial Unicode MS" w:hAnsi="Times New Roman" w:cs="Mangal"/>
                <w:color w:val="auto"/>
                <w:kern w:val="3"/>
                <w:sz w:val="20"/>
                <w:szCs w:val="20"/>
                <w:lang w:eastAsia="zh-CN" w:bidi="hi-IN"/>
              </w:rPr>
              <w:t>3</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0A5435"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0"/>
                <w:szCs w:val="20"/>
                <w:lang w:eastAsia="zh-CN" w:bidi="hi-IN"/>
              </w:rPr>
            </w:pPr>
            <w:r w:rsidRPr="00365D92">
              <w:rPr>
                <w:rFonts w:ascii="Times New Roman" w:eastAsia="Arial Unicode MS" w:hAnsi="Times New Roman" w:cs="Mangal"/>
                <w:color w:val="auto"/>
                <w:kern w:val="3"/>
                <w:sz w:val="20"/>
                <w:szCs w:val="20"/>
                <w:lang w:eastAsia="zh-CN" w:bidi="hi-IN"/>
              </w:rPr>
              <w:t>4</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4D60ED"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0"/>
                <w:szCs w:val="20"/>
                <w:lang w:eastAsia="zh-CN" w:bidi="hi-IN"/>
              </w:rPr>
            </w:pPr>
            <w:r w:rsidRPr="00365D92">
              <w:rPr>
                <w:rFonts w:ascii="Times New Roman" w:eastAsia="Arial Unicode MS" w:hAnsi="Times New Roman" w:cs="Mangal"/>
                <w:color w:val="auto"/>
                <w:kern w:val="3"/>
                <w:sz w:val="20"/>
                <w:szCs w:val="20"/>
                <w:lang w:eastAsia="zh-CN" w:bidi="hi-IN"/>
              </w:rPr>
              <w:t>5</w:t>
            </w:r>
          </w:p>
        </w:tc>
      </w:tr>
      <w:tr w:rsidR="00365D92" w:rsidRPr="00365D92" w14:paraId="71351766" w14:textId="77777777" w:rsidTr="008B3326">
        <w:trPr>
          <w:gridAfter w:val="1"/>
          <w:wAfter w:w="12" w:type="dxa"/>
          <w:trHeight w:val="203"/>
        </w:trPr>
        <w:tc>
          <w:tcPr>
            <w:tcW w:w="963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4AD0B3"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b/>
                <w:color w:val="auto"/>
                <w:kern w:val="3"/>
                <w:lang w:eastAsia="zh-CN" w:bidi="hi-IN"/>
              </w:rPr>
              <w:t xml:space="preserve"> Dotacje dla jednostek spoza sektora finansów publicznych</w:t>
            </w:r>
          </w:p>
        </w:tc>
      </w:tr>
      <w:tr w:rsidR="00365D92" w:rsidRPr="00365D92" w14:paraId="044575E2" w14:textId="77777777" w:rsidTr="008B3326">
        <w:trPr>
          <w:trHeight w:val="600"/>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CFA2FC"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lastRenderedPageBreak/>
              <w:t>1.</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AC6BFF"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Ochotnicza Straż Pożarna</w:t>
            </w:r>
          </w:p>
          <w:p w14:paraId="45B7F64B"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w Lipniku</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708139"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Zakup umundurowania i wyposażenia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1A49B7"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915,00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8ABB70"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915,00</w:t>
            </w:r>
          </w:p>
        </w:tc>
      </w:tr>
      <w:tr w:rsidR="00365D92" w:rsidRPr="00365D92" w14:paraId="5C7585DA" w14:textId="77777777" w:rsidTr="008B3326">
        <w:trPr>
          <w:trHeight w:val="595"/>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C8096F"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2.</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1ED937"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Ochotnicza Straż Pożarna</w:t>
            </w:r>
          </w:p>
          <w:p w14:paraId="4A7FF06A"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w Leszczkowie</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36FFC1"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Zakup umundurowania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FE6282"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500,00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15F56F"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500,00</w:t>
            </w:r>
          </w:p>
        </w:tc>
      </w:tr>
      <w:tr w:rsidR="00365D92" w:rsidRPr="00365D92" w14:paraId="034DC2EF" w14:textId="77777777" w:rsidTr="008B3326">
        <w:trPr>
          <w:trHeight w:val="606"/>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9CF6EE"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3.</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B9D02B"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Ochotnicza Straż Pożarna</w:t>
            </w:r>
          </w:p>
          <w:p w14:paraId="0E73D4F2"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w Gołębiowie</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BCFACB"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Zakup umundurowania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EDFE09"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200,00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377343"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200,00</w:t>
            </w:r>
          </w:p>
        </w:tc>
      </w:tr>
      <w:tr w:rsidR="00365D92" w:rsidRPr="00365D92" w14:paraId="716DD115" w14:textId="77777777" w:rsidTr="008B3326">
        <w:trPr>
          <w:trHeight w:val="588"/>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3C0C63"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4.</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B40955"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Ochotnicza Straż Pożarna</w:t>
            </w:r>
          </w:p>
          <w:p w14:paraId="68D6EAC7"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we Włostowie</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F9B986"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Zakup umundurowania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4F0C5D"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500,00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9A3EF4"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500,00</w:t>
            </w:r>
          </w:p>
        </w:tc>
      </w:tr>
      <w:tr w:rsidR="00365D92" w:rsidRPr="00365D92" w14:paraId="7369189E" w14:textId="77777777" w:rsidTr="008B3326">
        <w:trPr>
          <w:trHeight w:val="612"/>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FB068C"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36DC55"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Ochotnicza Straż Pożarna</w:t>
            </w:r>
          </w:p>
          <w:p w14:paraId="04AFA0EB"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w Malżynie</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BD0A65"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Remont strażnicy</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44B947"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500,00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84CAE9"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500,00</w:t>
            </w:r>
          </w:p>
        </w:tc>
      </w:tr>
      <w:tr w:rsidR="00365D92" w:rsidRPr="00365D92" w14:paraId="6888A573" w14:textId="77777777" w:rsidTr="008B3326">
        <w:trPr>
          <w:trHeight w:val="580"/>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E26CA5"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6.</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6ECA8A"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Ochotnicza Straż Pożarna</w:t>
            </w:r>
          </w:p>
          <w:p w14:paraId="635CC661"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w Słoptowie</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33648E"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Remont strażnicy</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A59C50"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500,00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6A854D"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500,00</w:t>
            </w:r>
          </w:p>
        </w:tc>
      </w:tr>
      <w:tr w:rsidR="00365D92" w:rsidRPr="00365D92" w14:paraId="02CE3ACA" w14:textId="77777777" w:rsidTr="008B3326">
        <w:trPr>
          <w:trHeight w:val="746"/>
        </w:trPr>
        <w:tc>
          <w:tcPr>
            <w:tcW w:w="5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401BBF"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7.</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754899"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Ludowy Zespół Sportowy „Cukrownik” Włostów</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6F0A18" w14:textId="693A2AC1"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Zadania w zakresie kultury fizycznej i spo</w:t>
            </w:r>
            <w:r w:rsidR="00912C16">
              <w:rPr>
                <w:rFonts w:ascii="Times New Roman" w:eastAsia="Arial Unicode MS" w:hAnsi="Times New Roman" w:cs="Mangal"/>
                <w:color w:val="auto"/>
                <w:kern w:val="3"/>
                <w:lang w:eastAsia="zh-CN" w:bidi="hi-IN"/>
              </w:rPr>
              <w:t>rt</w:t>
            </w:r>
            <w:r w:rsidRPr="00365D92">
              <w:rPr>
                <w:rFonts w:ascii="Times New Roman" w:eastAsia="Arial Unicode MS" w:hAnsi="Times New Roman" w:cs="Mangal"/>
                <w:color w:val="auto"/>
                <w:kern w:val="3"/>
                <w:lang w:eastAsia="zh-CN" w:bidi="hi-IN"/>
              </w:rPr>
              <w:t>u</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E325F1"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40 000,00</w:t>
            </w:r>
          </w:p>
        </w:tc>
        <w:tc>
          <w:tcPr>
            <w:tcW w:w="12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33659E"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40 000,00</w:t>
            </w:r>
          </w:p>
        </w:tc>
      </w:tr>
      <w:tr w:rsidR="00365D92" w:rsidRPr="00365D92" w14:paraId="263FD658" w14:textId="77777777" w:rsidTr="008B3326">
        <w:trPr>
          <w:gridAfter w:val="1"/>
          <w:wAfter w:w="12" w:type="dxa"/>
        </w:trPr>
        <w:tc>
          <w:tcPr>
            <w:tcW w:w="7098"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CB2096F" w14:textId="77777777" w:rsidR="001B2E84" w:rsidRPr="00365D92" w:rsidRDefault="001B2E84" w:rsidP="001B2E84">
            <w:pPr>
              <w:suppressLineNumbers/>
              <w:suppressAutoHyphens/>
              <w:autoSpaceDN w:val="0"/>
              <w:jc w:val="right"/>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Ogółem:</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520CE0E"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43 115,00</w:t>
            </w:r>
          </w:p>
        </w:tc>
        <w:tc>
          <w:tcPr>
            <w:tcW w:w="12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8DBAB1"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43 115,00</w:t>
            </w:r>
          </w:p>
        </w:tc>
      </w:tr>
    </w:tbl>
    <w:p w14:paraId="7A0EB0BA" w14:textId="77777777" w:rsidR="001B2E84" w:rsidRPr="00365D92" w:rsidRDefault="001B2E84" w:rsidP="001B2E84">
      <w:pPr>
        <w:suppressAutoHyphens/>
        <w:autoSpaceDN w:val="0"/>
        <w:textAlignment w:val="baseline"/>
        <w:rPr>
          <w:rFonts w:ascii="Times New Roman" w:eastAsia="Arial Unicode MS" w:hAnsi="Times New Roman" w:cs="Mangal"/>
          <w:b/>
          <w:bCs/>
          <w:color w:val="auto"/>
          <w:kern w:val="3"/>
          <w:lang w:eastAsia="zh-CN" w:bidi="hi-IN"/>
        </w:rPr>
      </w:pPr>
    </w:p>
    <w:p w14:paraId="209EC9B5"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p>
    <w:p w14:paraId="06ACDB3B"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 xml:space="preserve">Dotacje przedmiotowe </w:t>
      </w:r>
    </w:p>
    <w:p w14:paraId="30631BEF"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p>
    <w:tbl>
      <w:tblPr>
        <w:tblW w:w="9562" w:type="dxa"/>
        <w:tblInd w:w="-9" w:type="dxa"/>
        <w:tblLayout w:type="fixed"/>
        <w:tblCellMar>
          <w:left w:w="10" w:type="dxa"/>
          <w:right w:w="10" w:type="dxa"/>
        </w:tblCellMar>
        <w:tblLook w:val="0000" w:firstRow="0" w:lastRow="0" w:firstColumn="0" w:lastColumn="0" w:noHBand="0" w:noVBand="0"/>
      </w:tblPr>
      <w:tblGrid>
        <w:gridCol w:w="660"/>
        <w:gridCol w:w="5775"/>
        <w:gridCol w:w="8"/>
        <w:gridCol w:w="1559"/>
        <w:gridCol w:w="38"/>
        <w:gridCol w:w="1522"/>
      </w:tblGrid>
      <w:tr w:rsidR="00365D92" w:rsidRPr="00365D92" w14:paraId="584927A6" w14:textId="77777777" w:rsidTr="008B3326">
        <w:tc>
          <w:tcPr>
            <w:tcW w:w="6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5336DD3"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Lp.</w:t>
            </w:r>
          </w:p>
        </w:tc>
        <w:tc>
          <w:tcPr>
            <w:tcW w:w="578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0914DE"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Nazwa jednostki otrzymującej dotacje</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4723AA0"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Plan</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3FEBE3"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Wykonanie</w:t>
            </w:r>
          </w:p>
        </w:tc>
      </w:tr>
      <w:tr w:rsidR="00365D92" w:rsidRPr="00365D92" w14:paraId="1FC45621" w14:textId="77777777" w:rsidTr="008B3326">
        <w:tc>
          <w:tcPr>
            <w:tcW w:w="6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82F063"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365D92">
              <w:rPr>
                <w:rFonts w:ascii="Times New Roman" w:eastAsia="Arial Unicode MS" w:hAnsi="Times New Roman" w:cs="Mangal"/>
                <w:color w:val="auto"/>
                <w:kern w:val="3"/>
                <w:sz w:val="16"/>
                <w:szCs w:val="16"/>
                <w:lang w:eastAsia="zh-CN" w:bidi="hi-IN"/>
              </w:rPr>
              <w:t>1</w:t>
            </w:r>
          </w:p>
        </w:tc>
        <w:tc>
          <w:tcPr>
            <w:tcW w:w="578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4CBAB6"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365D92">
              <w:rPr>
                <w:rFonts w:ascii="Times New Roman" w:eastAsia="Arial Unicode MS" w:hAnsi="Times New Roman" w:cs="Mangal"/>
                <w:color w:val="auto"/>
                <w:kern w:val="3"/>
                <w:sz w:val="16"/>
                <w:szCs w:val="16"/>
                <w:lang w:eastAsia="zh-CN" w:bidi="hi-IN"/>
              </w:rPr>
              <w:t>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A3D386"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365D92">
              <w:rPr>
                <w:rFonts w:ascii="Times New Roman" w:eastAsia="Arial Unicode MS" w:hAnsi="Times New Roman" w:cs="Mangal"/>
                <w:color w:val="auto"/>
                <w:kern w:val="3"/>
                <w:sz w:val="16"/>
                <w:szCs w:val="16"/>
                <w:lang w:eastAsia="zh-CN" w:bidi="hi-IN"/>
              </w:rPr>
              <w:t>3</w:t>
            </w:r>
          </w:p>
        </w:tc>
        <w:tc>
          <w:tcPr>
            <w:tcW w:w="156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F69BD0"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365D92">
              <w:rPr>
                <w:rFonts w:ascii="Times New Roman" w:eastAsia="Arial Unicode MS" w:hAnsi="Times New Roman" w:cs="Mangal"/>
                <w:color w:val="auto"/>
                <w:kern w:val="3"/>
                <w:sz w:val="16"/>
                <w:szCs w:val="16"/>
                <w:lang w:eastAsia="zh-CN" w:bidi="hi-IN"/>
              </w:rPr>
              <w:t>4</w:t>
            </w:r>
          </w:p>
        </w:tc>
      </w:tr>
      <w:tr w:rsidR="00365D92" w:rsidRPr="00365D92" w14:paraId="1D77603C" w14:textId="77777777" w:rsidTr="008B3326">
        <w:tc>
          <w:tcPr>
            <w:tcW w:w="956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28E21D"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color w:val="auto"/>
                <w:kern w:val="3"/>
                <w:sz w:val="22"/>
                <w:szCs w:val="22"/>
                <w:lang w:eastAsia="zh-CN" w:bidi="hi-IN"/>
              </w:rPr>
            </w:pPr>
            <w:r w:rsidRPr="00365D92">
              <w:rPr>
                <w:rFonts w:ascii="Times New Roman" w:eastAsia="Arial Unicode MS" w:hAnsi="Times New Roman" w:cs="Mangal"/>
                <w:b/>
                <w:color w:val="auto"/>
                <w:kern w:val="3"/>
                <w:sz w:val="22"/>
                <w:szCs w:val="22"/>
                <w:lang w:eastAsia="zh-CN" w:bidi="hi-IN"/>
              </w:rPr>
              <w:t>I. Dotacje dla jednostek sektora finansów publicznych</w:t>
            </w:r>
          </w:p>
        </w:tc>
      </w:tr>
      <w:tr w:rsidR="00365D92" w:rsidRPr="00365D92" w14:paraId="7BFF6C15" w14:textId="77777777" w:rsidTr="008B3326">
        <w:tc>
          <w:tcPr>
            <w:tcW w:w="6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B38E47"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lang w:eastAsia="zh-CN" w:bidi="hi-IN"/>
              </w:rPr>
            </w:pPr>
            <w:r w:rsidRPr="00365D92">
              <w:rPr>
                <w:rFonts w:ascii="Times New Roman" w:eastAsia="Arial Unicode MS" w:hAnsi="Times New Roman" w:cs="Mangal"/>
                <w:color w:val="auto"/>
                <w:kern w:val="3"/>
                <w:lang w:eastAsia="zh-CN" w:bidi="hi-IN"/>
              </w:rPr>
              <w:t>1.</w:t>
            </w:r>
          </w:p>
        </w:tc>
        <w:tc>
          <w:tcPr>
            <w:tcW w:w="578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660147"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Zakład Gospodarki Komunalnej w Lipniku</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4BBF34"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268 000,00</w:t>
            </w:r>
          </w:p>
        </w:tc>
        <w:tc>
          <w:tcPr>
            <w:tcW w:w="156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F339DB"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268 000,00</w:t>
            </w:r>
          </w:p>
        </w:tc>
      </w:tr>
      <w:tr w:rsidR="00365D92" w:rsidRPr="00365D92" w14:paraId="51EB1D51" w14:textId="77777777" w:rsidTr="008B3326">
        <w:tc>
          <w:tcPr>
            <w:tcW w:w="643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0E2668E" w14:textId="77777777" w:rsidR="001B2E84" w:rsidRPr="00365D92" w:rsidRDefault="001B2E84" w:rsidP="001B2E84">
            <w:pPr>
              <w:suppressLineNumbers/>
              <w:suppressAutoHyphens/>
              <w:autoSpaceDN w:val="0"/>
              <w:jc w:val="right"/>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Ogółem:</w:t>
            </w:r>
          </w:p>
        </w:tc>
        <w:tc>
          <w:tcPr>
            <w:tcW w:w="1605"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885120D"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268 000,00</w:t>
            </w:r>
          </w:p>
        </w:tc>
        <w:tc>
          <w:tcPr>
            <w:tcW w:w="15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126CF8"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268 000,00</w:t>
            </w:r>
          </w:p>
        </w:tc>
      </w:tr>
    </w:tbl>
    <w:p w14:paraId="43D0813F" w14:textId="77777777" w:rsidR="001B2E84" w:rsidRPr="00365D92" w:rsidRDefault="001B2E84" w:rsidP="001B2E84">
      <w:pPr>
        <w:suppressAutoHyphens/>
        <w:autoSpaceDN w:val="0"/>
        <w:textAlignment w:val="baseline"/>
        <w:rPr>
          <w:rFonts w:ascii="Times New Roman" w:eastAsia="Arial Unicode MS" w:hAnsi="Times New Roman" w:cs="Mangal"/>
          <w:b/>
          <w:bCs/>
          <w:color w:val="auto"/>
          <w:kern w:val="3"/>
          <w:lang w:eastAsia="zh-CN" w:bidi="hi-IN"/>
        </w:rPr>
      </w:pPr>
    </w:p>
    <w:p w14:paraId="30FB190B"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p>
    <w:p w14:paraId="2BFC7597"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p>
    <w:p w14:paraId="0F37FD59"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p>
    <w:p w14:paraId="71FEEA7D"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p>
    <w:p w14:paraId="5B76AF3A"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p>
    <w:p w14:paraId="732D1A9C"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p>
    <w:p w14:paraId="2462CB02"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r w:rsidRPr="00365D92">
        <w:rPr>
          <w:rFonts w:ascii="Times New Roman" w:eastAsia="Arial Unicode MS" w:hAnsi="Times New Roman" w:cs="Mangal"/>
          <w:b/>
          <w:bCs/>
          <w:color w:val="auto"/>
          <w:kern w:val="3"/>
          <w:lang w:eastAsia="zh-CN" w:bidi="hi-IN"/>
        </w:rPr>
        <w:t xml:space="preserve">Dotacje podmiotowe </w:t>
      </w:r>
    </w:p>
    <w:p w14:paraId="7D12DAC6" w14:textId="77777777" w:rsidR="001B2E84" w:rsidRPr="00365D92" w:rsidRDefault="001B2E84" w:rsidP="001B2E84">
      <w:pPr>
        <w:suppressAutoHyphens/>
        <w:autoSpaceDN w:val="0"/>
        <w:jc w:val="center"/>
        <w:textAlignment w:val="baseline"/>
        <w:rPr>
          <w:rFonts w:ascii="Times New Roman" w:eastAsia="Arial Unicode MS" w:hAnsi="Times New Roman" w:cs="Mangal"/>
          <w:b/>
          <w:bCs/>
          <w:color w:val="auto"/>
          <w:kern w:val="3"/>
          <w:lang w:eastAsia="zh-CN" w:bidi="hi-IN"/>
        </w:rPr>
      </w:pPr>
    </w:p>
    <w:tbl>
      <w:tblPr>
        <w:tblW w:w="9733" w:type="dxa"/>
        <w:tblInd w:w="-39" w:type="dxa"/>
        <w:tblLayout w:type="fixed"/>
        <w:tblCellMar>
          <w:left w:w="10" w:type="dxa"/>
          <w:right w:w="10" w:type="dxa"/>
        </w:tblCellMar>
        <w:tblLook w:val="0000" w:firstRow="0" w:lastRow="0" w:firstColumn="0" w:lastColumn="0" w:noHBand="0" w:noVBand="0"/>
      </w:tblPr>
      <w:tblGrid>
        <w:gridCol w:w="671"/>
        <w:gridCol w:w="5802"/>
        <w:gridCol w:w="1699"/>
        <w:gridCol w:w="1561"/>
      </w:tblGrid>
      <w:tr w:rsidR="00365D92" w:rsidRPr="00365D92" w14:paraId="2F11F61F" w14:textId="77777777" w:rsidTr="008B3326">
        <w:tc>
          <w:tcPr>
            <w:tcW w:w="6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75FCFF8"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Lp.</w:t>
            </w:r>
          </w:p>
        </w:tc>
        <w:tc>
          <w:tcPr>
            <w:tcW w:w="58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1BA489E"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Nazwa jednostki otrzymującej dotacje</w:t>
            </w:r>
          </w:p>
        </w:tc>
        <w:tc>
          <w:tcPr>
            <w:tcW w:w="16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280A1FA"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Plan</w:t>
            </w:r>
          </w:p>
        </w:tc>
        <w:tc>
          <w:tcPr>
            <w:tcW w:w="15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D2BFBA"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Wykonanie</w:t>
            </w:r>
          </w:p>
        </w:tc>
      </w:tr>
      <w:tr w:rsidR="00365D92" w:rsidRPr="00365D92" w14:paraId="323BD106" w14:textId="77777777" w:rsidTr="008B3326">
        <w:tc>
          <w:tcPr>
            <w:tcW w:w="6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1BDBE6"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365D92">
              <w:rPr>
                <w:rFonts w:ascii="Times New Roman" w:eastAsia="Arial Unicode MS" w:hAnsi="Times New Roman" w:cs="Mangal"/>
                <w:color w:val="auto"/>
                <w:kern w:val="3"/>
                <w:sz w:val="16"/>
                <w:szCs w:val="16"/>
                <w:lang w:eastAsia="zh-CN" w:bidi="hi-IN"/>
              </w:rPr>
              <w:t>1</w:t>
            </w:r>
          </w:p>
        </w:tc>
        <w:tc>
          <w:tcPr>
            <w:tcW w:w="58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D00230"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365D92">
              <w:rPr>
                <w:rFonts w:ascii="Times New Roman" w:eastAsia="Arial Unicode MS" w:hAnsi="Times New Roman" w:cs="Mangal"/>
                <w:color w:val="auto"/>
                <w:kern w:val="3"/>
                <w:sz w:val="16"/>
                <w:szCs w:val="16"/>
                <w:lang w:eastAsia="zh-CN" w:bidi="hi-IN"/>
              </w:rPr>
              <w:t>2</w:t>
            </w:r>
          </w:p>
        </w:tc>
        <w:tc>
          <w:tcPr>
            <w:tcW w:w="16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F0BA0A"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365D92">
              <w:rPr>
                <w:rFonts w:ascii="Times New Roman" w:eastAsia="Arial Unicode MS" w:hAnsi="Times New Roman" w:cs="Mangal"/>
                <w:color w:val="auto"/>
                <w:kern w:val="3"/>
                <w:sz w:val="16"/>
                <w:szCs w:val="16"/>
                <w:lang w:eastAsia="zh-CN" w:bidi="hi-IN"/>
              </w:rPr>
              <w:t>3</w:t>
            </w:r>
          </w:p>
        </w:tc>
        <w:tc>
          <w:tcPr>
            <w:tcW w:w="15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1DD9DD"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16"/>
                <w:szCs w:val="16"/>
                <w:lang w:eastAsia="zh-CN" w:bidi="hi-IN"/>
              </w:rPr>
            </w:pPr>
            <w:r w:rsidRPr="00365D92">
              <w:rPr>
                <w:rFonts w:ascii="Times New Roman" w:eastAsia="Arial Unicode MS" w:hAnsi="Times New Roman" w:cs="Mangal"/>
                <w:color w:val="auto"/>
                <w:kern w:val="3"/>
                <w:sz w:val="16"/>
                <w:szCs w:val="16"/>
                <w:lang w:eastAsia="zh-CN" w:bidi="hi-IN"/>
              </w:rPr>
              <w:t>4</w:t>
            </w:r>
          </w:p>
        </w:tc>
      </w:tr>
      <w:tr w:rsidR="00365D92" w:rsidRPr="00365D92" w14:paraId="7E66BD4F" w14:textId="77777777" w:rsidTr="008B3326">
        <w:tc>
          <w:tcPr>
            <w:tcW w:w="9733"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CE8F93"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color w:val="auto"/>
                <w:kern w:val="3"/>
                <w:sz w:val="20"/>
                <w:szCs w:val="20"/>
                <w:lang w:eastAsia="zh-CN" w:bidi="hi-IN"/>
              </w:rPr>
            </w:pPr>
            <w:r w:rsidRPr="00365D92">
              <w:rPr>
                <w:rFonts w:ascii="Times New Roman" w:eastAsia="Arial Unicode MS" w:hAnsi="Times New Roman" w:cs="Mangal"/>
                <w:b/>
                <w:color w:val="auto"/>
                <w:kern w:val="3"/>
                <w:sz w:val="20"/>
                <w:szCs w:val="20"/>
                <w:lang w:eastAsia="zh-CN" w:bidi="hi-IN"/>
              </w:rPr>
              <w:t>I. Dotacje dla jednostek sektora finansów publicznych</w:t>
            </w:r>
          </w:p>
        </w:tc>
      </w:tr>
      <w:tr w:rsidR="00365D92" w:rsidRPr="00365D92" w14:paraId="5C540108" w14:textId="77777777" w:rsidTr="008B3326">
        <w:tc>
          <w:tcPr>
            <w:tcW w:w="6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7987C5"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1.</w:t>
            </w:r>
          </w:p>
        </w:tc>
        <w:tc>
          <w:tcPr>
            <w:tcW w:w="58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5A6503"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Gminny Ośrodek Kultury</w:t>
            </w:r>
          </w:p>
        </w:tc>
        <w:tc>
          <w:tcPr>
            <w:tcW w:w="16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E1F2C5"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580 000,00</w:t>
            </w:r>
          </w:p>
        </w:tc>
        <w:tc>
          <w:tcPr>
            <w:tcW w:w="15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2B1867"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576 130,36</w:t>
            </w:r>
          </w:p>
        </w:tc>
      </w:tr>
      <w:tr w:rsidR="00365D92" w:rsidRPr="00365D92" w14:paraId="4BB6CE63" w14:textId="77777777" w:rsidTr="008B3326">
        <w:tc>
          <w:tcPr>
            <w:tcW w:w="6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B8730A"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2.</w:t>
            </w:r>
          </w:p>
        </w:tc>
        <w:tc>
          <w:tcPr>
            <w:tcW w:w="58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220606" w14:textId="778729D1"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Gminna Bibliotek</w:t>
            </w:r>
            <w:r w:rsidR="00912C16">
              <w:rPr>
                <w:rFonts w:ascii="Times New Roman" w:eastAsia="Arial Unicode MS" w:hAnsi="Times New Roman" w:cs="Mangal"/>
                <w:color w:val="auto"/>
                <w:kern w:val="3"/>
                <w:sz w:val="22"/>
                <w:szCs w:val="22"/>
                <w:lang w:eastAsia="zh-CN" w:bidi="hi-IN"/>
              </w:rPr>
              <w:t>a</w:t>
            </w:r>
            <w:r w:rsidRPr="00365D92">
              <w:rPr>
                <w:rFonts w:ascii="Times New Roman" w:eastAsia="Arial Unicode MS" w:hAnsi="Times New Roman" w:cs="Mangal"/>
                <w:color w:val="auto"/>
                <w:kern w:val="3"/>
                <w:sz w:val="22"/>
                <w:szCs w:val="22"/>
                <w:lang w:eastAsia="zh-CN" w:bidi="hi-IN"/>
              </w:rPr>
              <w:t xml:space="preserve"> Publiczna</w:t>
            </w:r>
          </w:p>
        </w:tc>
        <w:tc>
          <w:tcPr>
            <w:tcW w:w="16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4DE148"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160 000,00</w:t>
            </w:r>
          </w:p>
        </w:tc>
        <w:tc>
          <w:tcPr>
            <w:tcW w:w="15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85D7A"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146 091,98</w:t>
            </w:r>
          </w:p>
        </w:tc>
      </w:tr>
      <w:tr w:rsidR="00365D92" w:rsidRPr="00365D92" w14:paraId="2B089F0D" w14:textId="77777777" w:rsidTr="008B3326">
        <w:tc>
          <w:tcPr>
            <w:tcW w:w="9733"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18873A"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color w:val="auto"/>
                <w:kern w:val="3"/>
                <w:sz w:val="20"/>
                <w:szCs w:val="20"/>
                <w:lang w:eastAsia="zh-CN" w:bidi="hi-IN"/>
              </w:rPr>
            </w:pPr>
            <w:r w:rsidRPr="00365D92">
              <w:rPr>
                <w:rFonts w:ascii="Times New Roman" w:eastAsia="Arial Unicode MS" w:hAnsi="Times New Roman" w:cs="Mangal"/>
                <w:b/>
                <w:color w:val="auto"/>
                <w:kern w:val="3"/>
                <w:sz w:val="20"/>
                <w:szCs w:val="20"/>
                <w:lang w:eastAsia="zh-CN" w:bidi="hi-IN"/>
              </w:rPr>
              <w:t>II. Dotacje dla jednostek spoza sektora finansów publicznych</w:t>
            </w:r>
          </w:p>
        </w:tc>
      </w:tr>
      <w:tr w:rsidR="00365D92" w:rsidRPr="00365D92" w14:paraId="107FBC60" w14:textId="77777777" w:rsidTr="008B3326">
        <w:tc>
          <w:tcPr>
            <w:tcW w:w="6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CA8D8B" w14:textId="77777777" w:rsidR="001B2E84" w:rsidRPr="00365D92" w:rsidRDefault="001B2E84" w:rsidP="001B2E84">
            <w:pPr>
              <w:suppressLineNumbers/>
              <w:suppressAutoHyphens/>
              <w:autoSpaceDN w:val="0"/>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 xml:space="preserve">   1.</w:t>
            </w:r>
          </w:p>
        </w:tc>
        <w:tc>
          <w:tcPr>
            <w:tcW w:w="58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A4BC79"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Sekcja Diecezjalnego Instytutu Akcji Katolickiej Diecezji Sandomierskiej Stowarzyszenie Wspierania Aktywności Lokalnej „Nasz Włostów”</w:t>
            </w:r>
          </w:p>
        </w:tc>
        <w:tc>
          <w:tcPr>
            <w:tcW w:w="16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DF69E3"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130 000,00</w:t>
            </w:r>
          </w:p>
        </w:tc>
        <w:tc>
          <w:tcPr>
            <w:tcW w:w="15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EE13F0"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color w:val="auto"/>
                <w:kern w:val="3"/>
                <w:sz w:val="22"/>
                <w:szCs w:val="22"/>
                <w:lang w:eastAsia="zh-CN" w:bidi="hi-IN"/>
              </w:rPr>
            </w:pPr>
            <w:r w:rsidRPr="00365D92">
              <w:rPr>
                <w:rFonts w:ascii="Times New Roman" w:eastAsia="Arial Unicode MS" w:hAnsi="Times New Roman" w:cs="Mangal"/>
                <w:color w:val="auto"/>
                <w:kern w:val="3"/>
                <w:sz w:val="22"/>
                <w:szCs w:val="22"/>
                <w:lang w:eastAsia="zh-CN" w:bidi="hi-IN"/>
              </w:rPr>
              <w:t>114 930,89</w:t>
            </w:r>
          </w:p>
        </w:tc>
      </w:tr>
      <w:tr w:rsidR="00365D92" w:rsidRPr="00365D92" w14:paraId="287528D1" w14:textId="77777777" w:rsidTr="008B3326">
        <w:tc>
          <w:tcPr>
            <w:tcW w:w="647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F6A6EB8" w14:textId="77777777" w:rsidR="001B2E84" w:rsidRPr="00365D92" w:rsidRDefault="001B2E84" w:rsidP="001B2E84">
            <w:pPr>
              <w:suppressLineNumbers/>
              <w:suppressAutoHyphens/>
              <w:autoSpaceDN w:val="0"/>
              <w:jc w:val="right"/>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lastRenderedPageBreak/>
              <w:t xml:space="preserve">  Ogółem:</w:t>
            </w:r>
          </w:p>
        </w:tc>
        <w:tc>
          <w:tcPr>
            <w:tcW w:w="1699" w:type="dxa"/>
            <w:tcBorders>
              <w:left w:val="single" w:sz="2" w:space="0" w:color="000000"/>
              <w:bottom w:val="single" w:sz="2" w:space="0" w:color="000000"/>
            </w:tcBorders>
            <w:shd w:val="clear" w:color="auto" w:fill="auto"/>
            <w:tcMar>
              <w:top w:w="55" w:type="dxa"/>
              <w:left w:w="55" w:type="dxa"/>
              <w:bottom w:w="55" w:type="dxa"/>
              <w:right w:w="55" w:type="dxa"/>
            </w:tcMar>
          </w:tcPr>
          <w:p w14:paraId="01263308"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870 000,00</w:t>
            </w:r>
          </w:p>
        </w:tc>
        <w:tc>
          <w:tcPr>
            <w:tcW w:w="15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807780" w14:textId="77777777" w:rsidR="001B2E84" w:rsidRPr="00365D92" w:rsidRDefault="001B2E84" w:rsidP="001B2E84">
            <w:pPr>
              <w:suppressLineNumbers/>
              <w:suppressAutoHyphens/>
              <w:autoSpaceDN w:val="0"/>
              <w:jc w:val="center"/>
              <w:textAlignment w:val="baseline"/>
              <w:rPr>
                <w:rFonts w:ascii="Times New Roman" w:eastAsia="Arial Unicode MS" w:hAnsi="Times New Roman" w:cs="Mangal"/>
                <w:b/>
                <w:bCs/>
                <w:color w:val="auto"/>
                <w:kern w:val="3"/>
                <w:sz w:val="22"/>
                <w:szCs w:val="22"/>
                <w:lang w:eastAsia="zh-CN" w:bidi="hi-IN"/>
              </w:rPr>
            </w:pPr>
            <w:r w:rsidRPr="00365D92">
              <w:rPr>
                <w:rFonts w:ascii="Times New Roman" w:eastAsia="Arial Unicode MS" w:hAnsi="Times New Roman" w:cs="Mangal"/>
                <w:b/>
                <w:bCs/>
                <w:color w:val="auto"/>
                <w:kern w:val="3"/>
                <w:sz w:val="22"/>
                <w:szCs w:val="22"/>
                <w:lang w:eastAsia="zh-CN" w:bidi="hi-IN"/>
              </w:rPr>
              <w:t>837 153,23</w:t>
            </w:r>
          </w:p>
        </w:tc>
      </w:tr>
    </w:tbl>
    <w:p w14:paraId="31ABAB90" w14:textId="77777777" w:rsidR="001B2E84" w:rsidRPr="00365D92" w:rsidRDefault="001B2E84" w:rsidP="001B2E84">
      <w:pPr>
        <w:widowControl/>
        <w:spacing w:line="100" w:lineRule="atLeast"/>
        <w:textAlignment w:val="baseline"/>
        <w:rPr>
          <w:rFonts w:ascii="Times New Roman" w:eastAsia="Times New Roman" w:hAnsi="Times New Roman" w:cs="Tahoma"/>
          <w:bCs/>
          <w:color w:val="auto"/>
          <w:kern w:val="1"/>
          <w:lang w:eastAsia="ar-SA" w:bidi="ar-SA"/>
        </w:rPr>
      </w:pPr>
      <w:r w:rsidRPr="00365D92">
        <w:rPr>
          <w:rFonts w:ascii="Times New Roman" w:eastAsia="Times New Roman" w:hAnsi="Times New Roman" w:cs="Tahoma"/>
          <w:color w:val="auto"/>
          <w:kern w:val="1"/>
          <w:lang w:eastAsia="ar-SA" w:bidi="ar-SA"/>
        </w:rPr>
        <w:t xml:space="preserve">                                                                                                                                                                                                                          </w:t>
      </w:r>
      <w:r w:rsidRPr="00365D92">
        <w:rPr>
          <w:rFonts w:ascii="Times New Roman" w:eastAsia="Times New Roman" w:hAnsi="Times New Roman" w:cs="Tahoma"/>
          <w:bCs/>
          <w:color w:val="auto"/>
          <w:kern w:val="1"/>
          <w:lang w:eastAsia="ar-SA" w:bidi="ar-SA"/>
        </w:rPr>
        <w:t xml:space="preserve">                                                                                                                                                      </w:t>
      </w:r>
    </w:p>
    <w:p w14:paraId="21E1760A" w14:textId="77777777" w:rsidR="001B2E84" w:rsidRPr="00365D92" w:rsidRDefault="001B2E84" w:rsidP="001B2E84">
      <w:pPr>
        <w:widowControl/>
        <w:spacing w:before="280" w:line="100" w:lineRule="atLeast"/>
        <w:textAlignment w:val="baseline"/>
        <w:rPr>
          <w:rFonts w:ascii="Times New Roman" w:eastAsia="Times New Roman" w:hAnsi="Times New Roman" w:cs="Tahoma"/>
          <w:bCs/>
          <w:color w:val="auto"/>
          <w:kern w:val="1"/>
          <w:lang w:eastAsia="ar-SA" w:bidi="ar-SA"/>
        </w:rPr>
      </w:pPr>
      <w:r w:rsidRPr="00365D92">
        <w:rPr>
          <w:rFonts w:ascii="Times New Roman" w:eastAsia="Times New Roman" w:hAnsi="Times New Roman" w:cs="Tahoma"/>
          <w:bCs/>
          <w:color w:val="auto"/>
          <w:kern w:val="1"/>
          <w:lang w:eastAsia="ar-SA" w:bidi="ar-SA"/>
        </w:rPr>
        <w:t xml:space="preserve">                                                                                                                                                                    </w:t>
      </w:r>
      <w:r w:rsidRPr="00365D92">
        <w:rPr>
          <w:rFonts w:ascii="Times New Roman" w:eastAsia="Times New Roman" w:hAnsi="Times New Roman" w:cs="Tahoma"/>
          <w:b/>
          <w:bCs/>
          <w:color w:val="auto"/>
          <w:kern w:val="1"/>
          <w:lang w:eastAsia="ar-SA" w:bidi="ar-SA"/>
        </w:rPr>
        <w:t xml:space="preserve">2. Wydatki majątkowe  - </w:t>
      </w:r>
      <w:r w:rsidRPr="00365D92">
        <w:rPr>
          <w:rFonts w:ascii="Times New Roman" w:eastAsia="Times New Roman" w:hAnsi="Times New Roman" w:cs="Tahoma"/>
          <w:b/>
          <w:bCs/>
          <w:color w:val="auto"/>
          <w:kern w:val="1"/>
          <w:lang w:eastAsia="ar-SA" w:bidi="ar-SA"/>
        </w:rPr>
        <w:tab/>
        <w:t>plan – 6 657 182,55 zł  wykonanie – 6 447 135,22 zł.</w:t>
      </w:r>
      <w:r w:rsidRPr="00365D92">
        <w:rPr>
          <w:rFonts w:ascii="Times New Roman" w:eastAsia="Times New Roman" w:hAnsi="Times New Roman" w:cs="Tahoma"/>
          <w:bCs/>
          <w:color w:val="auto"/>
          <w:kern w:val="1"/>
          <w:lang w:eastAsia="ar-SA" w:bidi="ar-SA"/>
        </w:rPr>
        <w:t xml:space="preserve">                               Wydatki majątkowe zrealizowano w 96,84 % w stosunku do planowanych , w tym:</w:t>
      </w:r>
    </w:p>
    <w:p w14:paraId="617A1ABC" w14:textId="77777777" w:rsidR="001B2E84" w:rsidRPr="00365D92" w:rsidRDefault="001B2E84" w:rsidP="001B2E84">
      <w:pPr>
        <w:widowControl/>
        <w:spacing w:line="100" w:lineRule="atLeast"/>
        <w:textAlignment w:val="baseline"/>
        <w:rPr>
          <w:rFonts w:ascii="Times New Roman" w:eastAsia="Times New Roman" w:hAnsi="Times New Roman" w:cs="Tahoma"/>
          <w:b/>
          <w:bCs/>
          <w:color w:val="auto"/>
          <w:kern w:val="1"/>
          <w:lang w:eastAsia="ar-SA" w:bidi="ar-SA"/>
        </w:rPr>
      </w:pPr>
    </w:p>
    <w:p w14:paraId="2460903A" w14:textId="77777777" w:rsidR="001B2E84" w:rsidRPr="00365D92" w:rsidRDefault="001B2E84" w:rsidP="001B2E84">
      <w:pPr>
        <w:widowControl/>
        <w:spacing w:line="100" w:lineRule="atLeast"/>
        <w:textAlignment w:val="baseline"/>
        <w:rPr>
          <w:rFonts w:ascii="Times New Roman" w:eastAsia="Times New Roman" w:hAnsi="Times New Roman" w:cs="Tahoma"/>
          <w:b/>
          <w:bCs/>
          <w:color w:val="auto"/>
          <w:kern w:val="1"/>
          <w:lang w:eastAsia="ar-SA" w:bidi="ar-SA"/>
        </w:rPr>
      </w:pPr>
      <w:r w:rsidRPr="00365D92">
        <w:rPr>
          <w:rFonts w:ascii="Times New Roman" w:eastAsia="Times New Roman" w:hAnsi="Times New Roman" w:cs="Tahoma"/>
          <w:b/>
          <w:bCs/>
          <w:color w:val="auto"/>
          <w:kern w:val="1"/>
          <w:lang w:eastAsia="ar-SA" w:bidi="ar-SA"/>
        </w:rPr>
        <w:t>- wydatki niewygasające z upływem roku budżetowego 2021 – 100 000,00 zł.</w:t>
      </w:r>
    </w:p>
    <w:p w14:paraId="2789CED9" w14:textId="77777777" w:rsidR="001B2E84" w:rsidRPr="00365D92" w:rsidRDefault="001B2E84" w:rsidP="001B2E84">
      <w:pPr>
        <w:widowControl/>
        <w:spacing w:line="100" w:lineRule="atLeast"/>
        <w:textAlignment w:val="baseline"/>
        <w:rPr>
          <w:rFonts w:ascii="Times New Roman" w:eastAsia="Times New Roman" w:hAnsi="Times New Roman" w:cs="Tahoma"/>
          <w:bCs/>
          <w:color w:val="auto"/>
          <w:kern w:val="1"/>
          <w:lang w:eastAsia="ar-SA" w:bidi="ar-SA"/>
        </w:rPr>
      </w:pPr>
      <w:r w:rsidRPr="00365D92">
        <w:rPr>
          <w:rFonts w:ascii="Times New Roman" w:eastAsia="Times New Roman" w:hAnsi="Times New Roman" w:cs="Tahoma"/>
          <w:bCs/>
          <w:color w:val="auto"/>
          <w:kern w:val="1"/>
          <w:lang w:eastAsia="ar-SA" w:bidi="ar-SA"/>
        </w:rPr>
        <w:t>Wydatki niewygasające dotyczą zadania pn. „Rozbudowa świetlicy wiejskiej w miejscowości Międzygórz”. Termin realizacji zadania został przedłużony do dnia 30.06.2021 roku.</w:t>
      </w:r>
    </w:p>
    <w:p w14:paraId="6CD12323" w14:textId="77777777" w:rsidR="001B2E84" w:rsidRPr="00365D92" w:rsidRDefault="001B2E84" w:rsidP="001B2E84">
      <w:pPr>
        <w:widowControl/>
        <w:spacing w:line="100" w:lineRule="atLeast"/>
        <w:textAlignment w:val="baseline"/>
        <w:rPr>
          <w:rFonts w:ascii="Times New Roman" w:eastAsia="Times New Roman" w:hAnsi="Times New Roman" w:cs="Tahoma"/>
          <w:b/>
          <w:bCs/>
          <w:color w:val="auto"/>
          <w:kern w:val="1"/>
          <w:lang w:eastAsia="ar-SA" w:bidi="ar-SA"/>
        </w:rPr>
      </w:pPr>
    </w:p>
    <w:p w14:paraId="2E3DDA6B" w14:textId="77777777" w:rsidR="001B2E84" w:rsidRPr="00365D92" w:rsidRDefault="001B2E84" w:rsidP="001B2E84">
      <w:pPr>
        <w:widowControl/>
        <w:spacing w:line="100" w:lineRule="atLeast"/>
        <w:textAlignment w:val="baseline"/>
        <w:rPr>
          <w:rFonts w:ascii="Times New Roman" w:eastAsia="Times New Roman" w:hAnsi="Times New Roman" w:cs="Tahoma"/>
          <w:b/>
          <w:bCs/>
          <w:color w:val="auto"/>
          <w:kern w:val="1"/>
          <w:lang w:eastAsia="ar-SA" w:bidi="ar-SA"/>
        </w:rPr>
      </w:pPr>
      <w:r w:rsidRPr="00365D92">
        <w:rPr>
          <w:rFonts w:ascii="Times New Roman" w:eastAsia="Times New Roman" w:hAnsi="Times New Roman" w:cs="Tahoma"/>
          <w:b/>
          <w:bCs/>
          <w:color w:val="auto"/>
          <w:kern w:val="1"/>
          <w:lang w:eastAsia="ar-SA" w:bidi="ar-SA"/>
        </w:rPr>
        <w:t>- wpłaty jednostek na państwowy fundusz celowy na finansowanie lub dofinansowanie zadań inwestycyjnych – 10 000,00 zł.</w:t>
      </w:r>
    </w:p>
    <w:p w14:paraId="15F11982" w14:textId="77777777" w:rsidR="001B2E84" w:rsidRPr="00365D92" w:rsidRDefault="001B2E84" w:rsidP="001B2E84">
      <w:pPr>
        <w:widowControl/>
        <w:spacing w:line="100" w:lineRule="atLeast"/>
        <w:textAlignment w:val="baseline"/>
        <w:rPr>
          <w:rFonts w:ascii="Times New Roman" w:eastAsia="Times New Roman" w:hAnsi="Times New Roman" w:cs="Tahoma"/>
          <w:color w:val="auto"/>
          <w:kern w:val="1"/>
          <w:lang w:eastAsia="ar-SA" w:bidi="ar-SA"/>
        </w:rPr>
      </w:pPr>
      <w:r w:rsidRPr="00365D92">
        <w:rPr>
          <w:rFonts w:ascii="Times New Roman" w:eastAsia="Times New Roman" w:hAnsi="Times New Roman" w:cs="Tahoma"/>
          <w:color w:val="auto"/>
          <w:kern w:val="1"/>
          <w:lang w:eastAsia="ar-SA" w:bidi="ar-SA"/>
        </w:rPr>
        <w:t>Wydatek z przeznaczeniem na dofinansowanie zakupu Quada wraz z przyczepą oraz kamerą termowizyjną dla Komendy Powiatowej Państwowej Straży Pożarnej w Opatowie.</w:t>
      </w:r>
    </w:p>
    <w:p w14:paraId="5D6C5383" w14:textId="77777777" w:rsidR="001B2E84" w:rsidRPr="00365D92" w:rsidRDefault="001B2E84" w:rsidP="001B2E84">
      <w:pPr>
        <w:widowControl/>
        <w:spacing w:line="100" w:lineRule="atLeast"/>
        <w:ind w:firstLine="709"/>
        <w:textAlignment w:val="baseline"/>
        <w:rPr>
          <w:rFonts w:ascii="Times New Roman" w:eastAsia="Times New Roman" w:hAnsi="Times New Roman" w:cs="Tahoma"/>
          <w:bCs/>
          <w:color w:val="auto"/>
          <w:kern w:val="1"/>
          <w:lang w:eastAsia="ar-SA" w:bidi="ar-SA"/>
        </w:rPr>
      </w:pPr>
    </w:p>
    <w:p w14:paraId="1FCCA6C7" w14:textId="77777777" w:rsidR="001B2E84" w:rsidRPr="00365D92" w:rsidRDefault="001B2E84" w:rsidP="001B2E84">
      <w:pPr>
        <w:suppressAutoHyphens/>
        <w:spacing w:line="100" w:lineRule="atLeast"/>
        <w:textAlignment w:val="baseline"/>
        <w:rPr>
          <w:rFonts w:ascii="Times New Roman" w:eastAsia="Lucida Sans Unicode" w:hAnsi="Times New Roman" w:cs="Tahoma"/>
          <w:b/>
          <w:bCs/>
          <w:color w:val="auto"/>
          <w:kern w:val="1"/>
          <w:lang w:eastAsia="ar-SA" w:bidi="ar-SA"/>
        </w:rPr>
      </w:pPr>
    </w:p>
    <w:p w14:paraId="0926E023" w14:textId="77777777" w:rsidR="001B2E84" w:rsidRPr="00365D92" w:rsidRDefault="001B2E84" w:rsidP="001B2E84">
      <w:pPr>
        <w:suppressAutoHyphens/>
        <w:spacing w:line="100" w:lineRule="atLeast"/>
        <w:textAlignment w:val="baseline"/>
        <w:rPr>
          <w:rFonts w:ascii="Times New Roman" w:eastAsia="Lucida Sans Unicode" w:hAnsi="Times New Roman" w:cs="Tahoma"/>
          <w:b/>
          <w:bCs/>
          <w:color w:val="auto"/>
          <w:kern w:val="1"/>
          <w:lang w:eastAsia="ar-SA" w:bidi="ar-SA"/>
        </w:rPr>
      </w:pPr>
    </w:p>
    <w:p w14:paraId="337148E7" w14:textId="77777777" w:rsidR="001B2E84" w:rsidRPr="00365D92" w:rsidRDefault="001B2E84" w:rsidP="001B2E84">
      <w:pPr>
        <w:suppressAutoHyphens/>
        <w:spacing w:line="100" w:lineRule="atLeast"/>
        <w:textAlignment w:val="baseline"/>
        <w:rPr>
          <w:rFonts w:ascii="Times New Roman" w:eastAsia="Lucida Sans Unicode" w:hAnsi="Times New Roman" w:cs="Tahoma"/>
          <w:b/>
          <w:bCs/>
          <w:color w:val="auto"/>
          <w:kern w:val="1"/>
          <w:lang w:eastAsia="ar-SA" w:bidi="ar-SA"/>
        </w:rPr>
      </w:pPr>
      <w:r w:rsidRPr="00365D92">
        <w:rPr>
          <w:rFonts w:ascii="Times New Roman" w:eastAsia="Lucida Sans Unicode" w:hAnsi="Times New Roman" w:cs="Tahoma"/>
          <w:b/>
          <w:bCs/>
          <w:color w:val="auto"/>
          <w:kern w:val="1"/>
          <w:lang w:eastAsia="ar-SA" w:bidi="ar-SA"/>
        </w:rPr>
        <w:t>Przychody budżetu na dzień 31 grudzień 2021 roku wynoszą 3 213 884,53 zł</w:t>
      </w:r>
    </w:p>
    <w:p w14:paraId="1C068383" w14:textId="77777777" w:rsidR="001B2E84" w:rsidRPr="00365D92" w:rsidRDefault="001B2E84" w:rsidP="001B2E84">
      <w:pPr>
        <w:suppressAutoHyphens/>
        <w:spacing w:line="100" w:lineRule="atLeast"/>
        <w:textAlignment w:val="baseline"/>
        <w:rPr>
          <w:rFonts w:ascii="Times New Roman" w:eastAsia="Lucida Sans Unicode" w:hAnsi="Times New Roman" w:cs="Tahoma"/>
          <w:b/>
          <w:bCs/>
          <w:color w:val="auto"/>
          <w:kern w:val="1"/>
          <w:lang w:eastAsia="ar-SA" w:bidi="ar-SA"/>
        </w:rPr>
      </w:pPr>
      <w:r w:rsidRPr="00365D92">
        <w:rPr>
          <w:rFonts w:ascii="Times New Roman" w:eastAsia="Lucida Sans Unicode" w:hAnsi="Times New Roman" w:cs="Tahoma"/>
          <w:b/>
          <w:bCs/>
          <w:color w:val="auto"/>
          <w:kern w:val="1"/>
          <w:lang w:eastAsia="ar-SA" w:bidi="ar-SA"/>
        </w:rPr>
        <w:t>przy planie 3 116 244,53 zł, w tym:</w:t>
      </w:r>
    </w:p>
    <w:p w14:paraId="40EFF7E8" w14:textId="77777777" w:rsidR="001B2E84" w:rsidRPr="00365D92" w:rsidRDefault="001B2E84" w:rsidP="001B2E84">
      <w:pPr>
        <w:numPr>
          <w:ilvl w:val="0"/>
          <w:numId w:val="5"/>
        </w:numPr>
        <w:suppressAutoHyphens/>
        <w:autoSpaceDN w:val="0"/>
        <w:spacing w:line="100" w:lineRule="atLeast"/>
        <w:ind w:left="426"/>
        <w:textAlignment w:val="baseline"/>
        <w:rPr>
          <w:rFonts w:ascii="Times New Roman" w:eastAsia="Lucida Sans Unicode" w:hAnsi="Times New Roman" w:cs="Tahoma"/>
          <w:b/>
          <w:bCs/>
          <w:color w:val="auto"/>
          <w:kern w:val="1"/>
          <w:lang w:eastAsia="ar-SA" w:bidi="ar-SA"/>
        </w:rPr>
      </w:pPr>
      <w:r w:rsidRPr="00365D92">
        <w:rPr>
          <w:rFonts w:ascii="Times New Roman" w:eastAsia="Times New Roman" w:hAnsi="Times New Roman" w:cs="Tahoma"/>
          <w:iCs/>
          <w:color w:val="auto"/>
          <w:kern w:val="1"/>
          <w:lang w:eastAsia="ar-SA" w:bidi="ar-SA"/>
        </w:rPr>
        <w:t xml:space="preserve">spłata udzielonych pożyczek  -   plan  –               0,00 zł           wykonanie   –       97 640,00 zł   </w:t>
      </w:r>
    </w:p>
    <w:p w14:paraId="5106456A" w14:textId="77777777" w:rsidR="001B2E84" w:rsidRPr="00365D92" w:rsidRDefault="001B2E84" w:rsidP="001B2E84">
      <w:pPr>
        <w:numPr>
          <w:ilvl w:val="0"/>
          <w:numId w:val="5"/>
        </w:numPr>
        <w:suppressAutoHyphens/>
        <w:autoSpaceDN w:val="0"/>
        <w:spacing w:line="100" w:lineRule="atLeast"/>
        <w:ind w:left="426"/>
        <w:textAlignment w:val="baseline"/>
        <w:rPr>
          <w:rFonts w:ascii="Times New Roman" w:eastAsia="Lucida Sans Unicode" w:hAnsi="Times New Roman" w:cs="Tahoma"/>
          <w:b/>
          <w:bCs/>
          <w:color w:val="auto"/>
          <w:kern w:val="1"/>
          <w:lang w:eastAsia="ar-SA" w:bidi="ar-SA"/>
        </w:rPr>
      </w:pPr>
      <w:r w:rsidRPr="00365D92">
        <w:rPr>
          <w:rFonts w:ascii="Times New Roman" w:eastAsia="Times New Roman" w:hAnsi="Times New Roman" w:cs="Tahoma"/>
          <w:iCs/>
          <w:color w:val="auto"/>
          <w:kern w:val="1"/>
          <w:lang w:eastAsia="ar-SA" w:bidi="ar-SA"/>
        </w:rPr>
        <w:t xml:space="preserve">wolne środki      </w:t>
      </w:r>
      <w:r w:rsidRPr="00365D92">
        <w:rPr>
          <w:rFonts w:ascii="Times New Roman" w:eastAsia="Times New Roman" w:hAnsi="Times New Roman" w:cs="Tahoma"/>
          <w:iCs/>
          <w:color w:val="auto"/>
          <w:kern w:val="1"/>
          <w:lang w:eastAsia="ar-SA" w:bidi="ar-SA"/>
        </w:rPr>
        <w:tab/>
      </w:r>
      <w:r w:rsidRPr="00365D92">
        <w:rPr>
          <w:rFonts w:ascii="Times New Roman" w:eastAsia="Times New Roman" w:hAnsi="Times New Roman" w:cs="Tahoma"/>
          <w:iCs/>
          <w:color w:val="auto"/>
          <w:kern w:val="1"/>
          <w:lang w:eastAsia="ar-SA" w:bidi="ar-SA"/>
        </w:rPr>
        <w:tab/>
        <w:t xml:space="preserve">            plan  – 1 484 029,97 zł           wykonanie   –  1 484 029,97 zł   </w:t>
      </w:r>
    </w:p>
    <w:p w14:paraId="78A1CDF1" w14:textId="77777777" w:rsidR="001B2E84" w:rsidRPr="00365D92" w:rsidRDefault="001B2E84" w:rsidP="001B2E84">
      <w:pPr>
        <w:numPr>
          <w:ilvl w:val="0"/>
          <w:numId w:val="5"/>
        </w:numPr>
        <w:suppressAutoHyphens/>
        <w:autoSpaceDN w:val="0"/>
        <w:spacing w:line="100" w:lineRule="atLeast"/>
        <w:ind w:left="426"/>
        <w:textAlignment w:val="baseline"/>
        <w:rPr>
          <w:rFonts w:ascii="Times New Roman" w:eastAsia="Lucida Sans Unicode" w:hAnsi="Times New Roman" w:cs="Tahoma"/>
          <w:b/>
          <w:bCs/>
          <w:color w:val="auto"/>
          <w:kern w:val="1"/>
          <w:lang w:eastAsia="ar-SA" w:bidi="ar-SA"/>
        </w:rPr>
      </w:pPr>
      <w:r w:rsidRPr="00365D92">
        <w:rPr>
          <w:rFonts w:ascii="Times New Roman" w:eastAsia="Times New Roman" w:hAnsi="Times New Roman" w:cs="Times New Roman"/>
          <w:color w:val="auto"/>
          <w:kern w:val="1"/>
          <w:lang w:eastAsia="ar-SA" w:bidi="ar-SA"/>
        </w:rPr>
        <w:t xml:space="preserve">niewykorzystane środki pieniężne, o których mowa w art. 217 ust. 2 pkt 8 ustawy </w:t>
      </w:r>
      <w:r w:rsidRPr="00365D92">
        <w:rPr>
          <w:rFonts w:ascii="Times New Roman" w:eastAsia="Times New Roman" w:hAnsi="Times New Roman" w:cs="Times New Roman"/>
          <w:color w:val="auto"/>
          <w:kern w:val="1"/>
          <w:lang w:eastAsia="ar-SA" w:bidi="ar-SA"/>
        </w:rPr>
        <w:tab/>
      </w:r>
    </w:p>
    <w:p w14:paraId="72669FF7" w14:textId="77777777" w:rsidR="001B2E84" w:rsidRPr="00365D92" w:rsidRDefault="001B2E84" w:rsidP="001B2E84">
      <w:pPr>
        <w:suppressAutoHyphens/>
        <w:autoSpaceDN w:val="0"/>
        <w:ind w:left="426"/>
        <w:textAlignment w:val="baseline"/>
        <w:rPr>
          <w:rFonts w:ascii="Times New Roman" w:eastAsia="Times New Roman" w:hAnsi="Times New Roman" w:cs="Times New Roman"/>
          <w:color w:val="auto"/>
          <w:kern w:val="1"/>
          <w:lang w:eastAsia="ar-SA" w:bidi="ar-SA"/>
        </w:rPr>
      </w:pPr>
      <w:r w:rsidRPr="00365D92">
        <w:rPr>
          <w:rFonts w:ascii="Times New Roman" w:eastAsia="Times New Roman" w:hAnsi="Times New Roman" w:cs="Times New Roman"/>
          <w:color w:val="auto"/>
          <w:kern w:val="1"/>
          <w:lang w:eastAsia="ar-SA" w:bidi="ar-SA"/>
        </w:rPr>
        <w:t xml:space="preserve">o finansach publicznych </w:t>
      </w:r>
      <w:r w:rsidRPr="00365D92">
        <w:rPr>
          <w:rFonts w:ascii="Times New Roman" w:eastAsia="Times New Roman" w:hAnsi="Times New Roman" w:cs="Times New Roman"/>
          <w:color w:val="auto"/>
          <w:kern w:val="1"/>
          <w:lang w:eastAsia="ar-SA" w:bidi="ar-SA"/>
        </w:rPr>
        <w:tab/>
      </w:r>
      <w:r w:rsidRPr="00365D92">
        <w:rPr>
          <w:rFonts w:ascii="Times New Roman" w:eastAsia="Times New Roman" w:hAnsi="Times New Roman" w:cs="Times New Roman"/>
          <w:color w:val="auto"/>
          <w:kern w:val="1"/>
          <w:lang w:eastAsia="ar-SA" w:bidi="ar-SA"/>
        </w:rPr>
        <w:tab/>
        <w:t xml:space="preserve">plan  -  1 632 214,56 zł </w:t>
      </w:r>
      <w:r w:rsidRPr="00365D92">
        <w:rPr>
          <w:rFonts w:ascii="Times New Roman" w:eastAsia="Times New Roman" w:hAnsi="Times New Roman" w:cs="Times New Roman"/>
          <w:color w:val="auto"/>
          <w:kern w:val="1"/>
          <w:lang w:eastAsia="ar-SA" w:bidi="ar-SA"/>
        </w:rPr>
        <w:tab/>
        <w:t xml:space="preserve">  wykonanie  –  1 632 214,56 zł</w:t>
      </w:r>
    </w:p>
    <w:p w14:paraId="6613CC07" w14:textId="77777777" w:rsidR="001B2E84" w:rsidRPr="00365D92" w:rsidRDefault="001B2E84" w:rsidP="001B2E84">
      <w:pPr>
        <w:widowControl/>
        <w:spacing w:line="360" w:lineRule="auto"/>
        <w:ind w:left="284"/>
        <w:rPr>
          <w:rFonts w:ascii="Times New Roman" w:eastAsia="Times New Roman" w:hAnsi="Times New Roman" w:cs="Tahoma"/>
          <w:i/>
          <w:iCs/>
          <w:color w:val="auto"/>
          <w:kern w:val="1"/>
          <w:lang w:eastAsia="ar-SA" w:bidi="ar-SA"/>
        </w:rPr>
      </w:pPr>
    </w:p>
    <w:p w14:paraId="208707C7" w14:textId="77777777" w:rsidR="001B2E84" w:rsidRPr="00365D92" w:rsidRDefault="001B2E84" w:rsidP="001B2E84">
      <w:pPr>
        <w:widowControl/>
        <w:spacing w:line="100" w:lineRule="atLeast"/>
        <w:textAlignment w:val="baseline"/>
        <w:rPr>
          <w:rFonts w:ascii="Times New Roman" w:eastAsia="Times New Roman" w:hAnsi="Times New Roman" w:cs="Tahoma"/>
          <w:b/>
          <w:bCs/>
          <w:color w:val="auto"/>
          <w:kern w:val="1"/>
          <w:lang w:eastAsia="ar-SA" w:bidi="ar-SA"/>
        </w:rPr>
      </w:pPr>
      <w:r w:rsidRPr="00365D92">
        <w:rPr>
          <w:rFonts w:ascii="Times New Roman" w:eastAsia="Times New Roman" w:hAnsi="Times New Roman" w:cs="Tahoma"/>
          <w:b/>
          <w:bCs/>
          <w:color w:val="auto"/>
          <w:kern w:val="1"/>
          <w:lang w:eastAsia="ar-SA" w:bidi="ar-SA"/>
        </w:rPr>
        <w:t xml:space="preserve">Rozchody budżetu na dzień 31 grudzień 2021 roku wynoszą 698 533,00 zł przy planie </w:t>
      </w:r>
      <w:r w:rsidRPr="00365D92">
        <w:rPr>
          <w:rFonts w:ascii="Times New Roman" w:eastAsia="Times New Roman" w:hAnsi="Times New Roman" w:cs="Tahoma"/>
          <w:b/>
          <w:bCs/>
          <w:color w:val="auto"/>
          <w:kern w:val="1"/>
          <w:lang w:eastAsia="ar-SA" w:bidi="ar-SA"/>
        </w:rPr>
        <w:br/>
        <w:t>600 893,00 zł, w tym:</w:t>
      </w:r>
    </w:p>
    <w:p w14:paraId="774231F5" w14:textId="77777777" w:rsidR="001B2E84" w:rsidRPr="00365D92" w:rsidRDefault="001B2E84" w:rsidP="001B2E84">
      <w:pPr>
        <w:widowControl/>
        <w:numPr>
          <w:ilvl w:val="0"/>
          <w:numId w:val="6"/>
        </w:numPr>
        <w:suppressAutoHyphens/>
        <w:spacing w:line="100" w:lineRule="atLeast"/>
        <w:ind w:hanging="357"/>
        <w:textAlignment w:val="baseline"/>
        <w:rPr>
          <w:rFonts w:ascii="Times New Roman" w:eastAsia="Times New Roman" w:hAnsi="Times New Roman" w:cs="Tahoma"/>
          <w:b/>
          <w:bCs/>
          <w:color w:val="auto"/>
          <w:kern w:val="1"/>
          <w:lang w:eastAsia="ar-SA" w:bidi="ar-SA"/>
        </w:rPr>
      </w:pPr>
      <w:r w:rsidRPr="00365D92">
        <w:rPr>
          <w:rFonts w:ascii="Times New Roman" w:eastAsia="Times New Roman" w:hAnsi="Times New Roman" w:cs="Tahoma"/>
          <w:iCs/>
          <w:color w:val="auto"/>
          <w:kern w:val="1"/>
          <w:lang w:eastAsia="ar-SA" w:bidi="ar-SA"/>
        </w:rPr>
        <w:t>spłaty kredytów i pożyczek</w:t>
      </w:r>
      <w:r w:rsidRPr="00365D92">
        <w:rPr>
          <w:rFonts w:ascii="Times New Roman" w:eastAsia="Times New Roman" w:hAnsi="Times New Roman" w:cs="Tahoma"/>
          <w:b/>
          <w:bCs/>
          <w:color w:val="auto"/>
          <w:kern w:val="1"/>
          <w:lang w:eastAsia="ar-SA" w:bidi="ar-SA"/>
        </w:rPr>
        <w:tab/>
      </w:r>
      <w:r w:rsidRPr="00365D92">
        <w:rPr>
          <w:rFonts w:ascii="Times New Roman" w:eastAsia="Times New Roman" w:hAnsi="Times New Roman" w:cs="Tahoma"/>
          <w:iCs/>
          <w:color w:val="auto"/>
          <w:kern w:val="1"/>
          <w:lang w:eastAsia="ar-SA" w:bidi="ar-SA"/>
        </w:rPr>
        <w:t>plan – 600 893,00 zł         wykonanie -  600 893,00 zł</w:t>
      </w:r>
    </w:p>
    <w:p w14:paraId="41838DF2" w14:textId="77777777" w:rsidR="001B2E84" w:rsidRPr="00365D92" w:rsidRDefault="001B2E84" w:rsidP="001B2E84">
      <w:pPr>
        <w:widowControl/>
        <w:numPr>
          <w:ilvl w:val="0"/>
          <w:numId w:val="6"/>
        </w:numPr>
        <w:suppressAutoHyphens/>
        <w:spacing w:line="100" w:lineRule="atLeast"/>
        <w:ind w:hanging="357"/>
        <w:textAlignment w:val="baseline"/>
        <w:rPr>
          <w:rFonts w:ascii="Times New Roman" w:eastAsia="Times New Roman" w:hAnsi="Times New Roman" w:cs="Tahoma"/>
          <w:b/>
          <w:bCs/>
          <w:color w:val="auto"/>
          <w:kern w:val="1"/>
          <w:lang w:eastAsia="ar-SA" w:bidi="ar-SA"/>
        </w:rPr>
      </w:pPr>
      <w:r w:rsidRPr="00365D92">
        <w:rPr>
          <w:rFonts w:ascii="Times New Roman" w:eastAsia="Times New Roman" w:hAnsi="Times New Roman" w:cs="Tahoma"/>
          <w:iCs/>
          <w:color w:val="auto"/>
          <w:kern w:val="1"/>
          <w:lang w:eastAsia="ar-SA" w:bidi="ar-SA"/>
        </w:rPr>
        <w:t>udzielone pożyczki</w:t>
      </w:r>
      <w:r w:rsidRPr="00365D92">
        <w:rPr>
          <w:rFonts w:ascii="Times New Roman" w:eastAsia="Times New Roman" w:hAnsi="Times New Roman" w:cs="Tahoma"/>
          <w:iCs/>
          <w:color w:val="auto"/>
          <w:kern w:val="1"/>
          <w:lang w:eastAsia="ar-SA" w:bidi="ar-SA"/>
        </w:rPr>
        <w:tab/>
      </w:r>
      <w:r w:rsidRPr="00365D92">
        <w:rPr>
          <w:rFonts w:ascii="Times New Roman" w:eastAsia="Times New Roman" w:hAnsi="Times New Roman" w:cs="Tahoma"/>
          <w:iCs/>
          <w:color w:val="auto"/>
          <w:kern w:val="1"/>
          <w:lang w:eastAsia="ar-SA" w:bidi="ar-SA"/>
        </w:rPr>
        <w:tab/>
        <w:t>plan -             0,00 zł</w:t>
      </w:r>
      <w:r w:rsidRPr="00365D92">
        <w:rPr>
          <w:rFonts w:ascii="Times New Roman" w:eastAsia="Times New Roman" w:hAnsi="Times New Roman" w:cs="Tahoma"/>
          <w:iCs/>
          <w:color w:val="auto"/>
          <w:kern w:val="1"/>
          <w:lang w:eastAsia="ar-SA" w:bidi="ar-SA"/>
        </w:rPr>
        <w:tab/>
        <w:t xml:space="preserve">       wykonanie -   97 640,00 zł </w:t>
      </w:r>
      <w:r w:rsidRPr="00365D92">
        <w:rPr>
          <w:rFonts w:ascii="Times New Roman" w:eastAsia="Times New Roman" w:hAnsi="Times New Roman" w:cs="Tahoma"/>
          <w:iCs/>
          <w:color w:val="auto"/>
          <w:kern w:val="1"/>
          <w:lang w:eastAsia="ar-SA" w:bidi="ar-SA"/>
        </w:rPr>
        <w:tab/>
      </w:r>
      <w:r w:rsidRPr="00365D92">
        <w:rPr>
          <w:rFonts w:ascii="Times New Roman" w:eastAsia="Times New Roman" w:hAnsi="Times New Roman" w:cs="Tahoma"/>
          <w:b/>
          <w:bCs/>
          <w:color w:val="auto"/>
          <w:kern w:val="1"/>
          <w:lang w:eastAsia="ar-SA" w:bidi="ar-SA"/>
        </w:rPr>
        <w:t xml:space="preserve">   </w:t>
      </w:r>
    </w:p>
    <w:p w14:paraId="6EE96630" w14:textId="77777777" w:rsidR="001B2E84" w:rsidRPr="00365D92" w:rsidRDefault="001B2E84" w:rsidP="001B2E84">
      <w:pPr>
        <w:widowControl/>
        <w:ind w:left="720"/>
        <w:rPr>
          <w:rFonts w:ascii="Times New Roman" w:eastAsia="Times New Roman" w:hAnsi="Times New Roman" w:cs="Tahoma"/>
          <w:b/>
          <w:bCs/>
          <w:color w:val="auto"/>
          <w:kern w:val="1"/>
          <w:lang w:eastAsia="ar-SA" w:bidi="ar-SA"/>
        </w:rPr>
      </w:pPr>
    </w:p>
    <w:p w14:paraId="0B022126" w14:textId="77777777" w:rsidR="001B2E84" w:rsidRPr="00365D92" w:rsidRDefault="001B2E84" w:rsidP="001B2E84">
      <w:pPr>
        <w:widowControl/>
        <w:rPr>
          <w:rFonts w:ascii="Times New Roman" w:eastAsia="Times New Roman" w:hAnsi="Times New Roman" w:cs="Tahoma"/>
          <w:iCs/>
          <w:color w:val="auto"/>
          <w:kern w:val="1"/>
          <w:lang w:eastAsia="ar-SA" w:bidi="ar-SA"/>
        </w:rPr>
      </w:pPr>
      <w:r w:rsidRPr="00365D92">
        <w:rPr>
          <w:rFonts w:ascii="Times New Roman" w:eastAsia="Times New Roman" w:hAnsi="Times New Roman" w:cs="Tahoma"/>
          <w:iCs/>
          <w:color w:val="auto"/>
          <w:kern w:val="1"/>
          <w:lang w:eastAsia="ar-SA" w:bidi="ar-SA"/>
        </w:rPr>
        <w:t xml:space="preserve">W 2021 roku z budżetu gminy zostały udzielone dwie pożyczki krótkoterminowe, tj. </w:t>
      </w:r>
    </w:p>
    <w:p w14:paraId="6BBE5CE2" w14:textId="77777777" w:rsidR="001B2E84" w:rsidRPr="00365D92" w:rsidRDefault="001B2E84" w:rsidP="001B2E84">
      <w:pPr>
        <w:widowControl/>
        <w:numPr>
          <w:ilvl w:val="0"/>
          <w:numId w:val="34"/>
        </w:numPr>
        <w:suppressAutoHyphens/>
        <w:spacing w:line="100" w:lineRule="atLeast"/>
        <w:textAlignment w:val="baseline"/>
        <w:rPr>
          <w:rFonts w:ascii="Times New Roman" w:eastAsia="Times New Roman" w:hAnsi="Times New Roman" w:cs="Tahoma"/>
          <w:iCs/>
          <w:color w:val="auto"/>
          <w:kern w:val="1"/>
          <w:lang w:eastAsia="ar-SA" w:bidi="ar-SA"/>
        </w:rPr>
      </w:pPr>
      <w:r w:rsidRPr="00365D92">
        <w:rPr>
          <w:rFonts w:ascii="Times New Roman" w:eastAsia="Times New Roman" w:hAnsi="Times New Roman" w:cs="Tahoma"/>
          <w:iCs/>
          <w:color w:val="auto"/>
          <w:kern w:val="1"/>
          <w:lang w:eastAsia="ar-SA" w:bidi="ar-SA"/>
        </w:rPr>
        <w:t>pożyczka w kwocie 5 500,00 zł dla Stowarzyszenia Miłośników wsi Międzygórz  w celu realizacji projektu grantowego pn. „Wspomnień czar – odkrywanie faktów historycznych wsi Międzygórz – ocalić od zapomnienia”,</w:t>
      </w:r>
    </w:p>
    <w:p w14:paraId="00FE3F25" w14:textId="77777777" w:rsidR="001B2E84" w:rsidRPr="00365D92" w:rsidRDefault="001B2E84" w:rsidP="001B2E84">
      <w:pPr>
        <w:widowControl/>
        <w:numPr>
          <w:ilvl w:val="0"/>
          <w:numId w:val="34"/>
        </w:numPr>
        <w:suppressAutoHyphens/>
        <w:spacing w:line="100" w:lineRule="atLeast"/>
        <w:textAlignment w:val="baseline"/>
        <w:rPr>
          <w:rFonts w:ascii="Times New Roman" w:eastAsia="Times New Roman" w:hAnsi="Times New Roman" w:cs="Tahoma"/>
          <w:iCs/>
          <w:color w:val="auto"/>
          <w:kern w:val="1"/>
          <w:lang w:eastAsia="ar-SA" w:bidi="ar-SA"/>
        </w:rPr>
      </w:pPr>
      <w:r w:rsidRPr="00365D92">
        <w:rPr>
          <w:rFonts w:ascii="Times New Roman" w:eastAsia="Times New Roman" w:hAnsi="Times New Roman" w:cs="Tahoma"/>
          <w:iCs/>
          <w:color w:val="auto"/>
          <w:kern w:val="1"/>
          <w:lang w:eastAsia="ar-SA" w:bidi="ar-SA"/>
        </w:rPr>
        <w:t xml:space="preserve">pożyczka w kwocie 92 140,00 zł dla Koła Gospodyń Wiejskich „Nasz Usarzów” na dofinansowanie realizacji projektu pn. „Remont świetlicy wraz z utworzeniem miejsca rekreacji dla społeczności lokalnej”. </w:t>
      </w:r>
    </w:p>
    <w:p w14:paraId="34C9176E" w14:textId="77777777" w:rsidR="001B2E84" w:rsidRPr="00365D92" w:rsidRDefault="001B2E84" w:rsidP="001B2E84">
      <w:pPr>
        <w:widowControl/>
        <w:ind w:left="360"/>
        <w:rPr>
          <w:rFonts w:ascii="Times New Roman" w:eastAsia="Times New Roman" w:hAnsi="Times New Roman" w:cs="Tahoma"/>
          <w:iCs/>
          <w:color w:val="auto"/>
          <w:kern w:val="1"/>
          <w:lang w:eastAsia="ar-SA" w:bidi="ar-SA"/>
        </w:rPr>
      </w:pPr>
      <w:r w:rsidRPr="00365D92">
        <w:rPr>
          <w:rFonts w:ascii="Times New Roman" w:eastAsia="Times New Roman" w:hAnsi="Times New Roman" w:cs="Tahoma"/>
          <w:iCs/>
          <w:color w:val="auto"/>
          <w:kern w:val="1"/>
          <w:lang w:eastAsia="ar-SA" w:bidi="ar-SA"/>
        </w:rPr>
        <w:t>Po zrealizowaniu i rozliczeniu przedmiotowych zadań, pożyczki w całości zostały zwrócone do budżetu Gminy Lipnik.</w:t>
      </w:r>
    </w:p>
    <w:p w14:paraId="21949827" w14:textId="77777777" w:rsidR="001B2E84" w:rsidRPr="00365D92" w:rsidRDefault="001B2E84" w:rsidP="001B2E84">
      <w:pPr>
        <w:widowControl/>
        <w:spacing w:before="120" w:line="276" w:lineRule="auto"/>
        <w:textAlignment w:val="baseline"/>
        <w:rPr>
          <w:rFonts w:ascii="Times New Roman" w:eastAsia="Times New Roman" w:hAnsi="Times New Roman" w:cs="Tahoma"/>
          <w:b/>
          <w:bCs/>
          <w:color w:val="auto"/>
          <w:kern w:val="1"/>
          <w:lang w:eastAsia="ar-SA" w:bidi="ar-SA"/>
        </w:rPr>
      </w:pPr>
    </w:p>
    <w:p w14:paraId="5C9DD031" w14:textId="77777777" w:rsidR="001B2E84" w:rsidRPr="00365D92" w:rsidRDefault="001B2E84" w:rsidP="001B2E84">
      <w:pPr>
        <w:widowControl/>
        <w:spacing w:before="120" w:line="276" w:lineRule="auto"/>
        <w:textAlignment w:val="baseline"/>
        <w:rPr>
          <w:rFonts w:ascii="Times New Roman" w:eastAsia="Times New Roman" w:hAnsi="Times New Roman" w:cs="Tahoma"/>
          <w:b/>
          <w:bCs/>
          <w:color w:val="auto"/>
          <w:kern w:val="1"/>
          <w:lang w:eastAsia="ar-SA" w:bidi="ar-SA"/>
        </w:rPr>
      </w:pPr>
      <w:r w:rsidRPr="00365D92">
        <w:rPr>
          <w:rFonts w:ascii="Times New Roman" w:eastAsia="Times New Roman" w:hAnsi="Times New Roman" w:cs="Tahoma"/>
          <w:b/>
          <w:bCs/>
          <w:color w:val="auto"/>
          <w:kern w:val="1"/>
          <w:lang w:eastAsia="ar-SA" w:bidi="ar-SA"/>
        </w:rPr>
        <w:t xml:space="preserve">Zobowiązania na dzień 31 grudzień 2021 roku wynoszą 4 782 797,00 zł i w całości stanowią kredyty i pożyczki. </w:t>
      </w:r>
    </w:p>
    <w:p w14:paraId="2D48DCF4" w14:textId="77777777" w:rsidR="001B2E84" w:rsidRPr="00365D92" w:rsidRDefault="001B2E84" w:rsidP="001B2E84">
      <w:pPr>
        <w:widowControl/>
        <w:spacing w:before="120" w:line="276" w:lineRule="auto"/>
        <w:textAlignment w:val="baseline"/>
        <w:rPr>
          <w:rFonts w:ascii="Times New Roman" w:eastAsia="Times New Roman" w:hAnsi="Times New Roman" w:cs="Tahoma"/>
          <w:bCs/>
          <w:color w:val="auto"/>
          <w:kern w:val="1"/>
          <w:lang w:eastAsia="ar-SA" w:bidi="ar-SA"/>
        </w:rPr>
      </w:pPr>
      <w:r w:rsidRPr="00365D92">
        <w:rPr>
          <w:rFonts w:ascii="Times New Roman" w:eastAsia="Times New Roman" w:hAnsi="Times New Roman" w:cs="Tahoma"/>
          <w:bCs/>
          <w:color w:val="auto"/>
          <w:kern w:val="1"/>
          <w:lang w:eastAsia="ar-SA" w:bidi="ar-SA"/>
        </w:rPr>
        <w:t xml:space="preserve">W skład zobowiązań wchodzą: </w:t>
      </w:r>
    </w:p>
    <w:p w14:paraId="5F514312" w14:textId="403D2D19" w:rsidR="001B2E84" w:rsidRPr="00365D92" w:rsidRDefault="001B2E84" w:rsidP="001B2E84">
      <w:pPr>
        <w:widowControl/>
        <w:spacing w:line="276" w:lineRule="auto"/>
        <w:textAlignment w:val="baseline"/>
        <w:rPr>
          <w:rFonts w:ascii="Times New Roman" w:eastAsia="Times New Roman" w:hAnsi="Times New Roman" w:cs="Tahoma"/>
          <w:iCs/>
          <w:color w:val="auto"/>
          <w:kern w:val="1"/>
          <w:lang w:eastAsia="ar-SA" w:bidi="ar-SA"/>
        </w:rPr>
      </w:pPr>
      <w:r w:rsidRPr="00365D92">
        <w:rPr>
          <w:rFonts w:ascii="Times New Roman" w:eastAsia="Times New Roman" w:hAnsi="Times New Roman" w:cs="Tahoma"/>
          <w:bCs/>
          <w:color w:val="auto"/>
          <w:kern w:val="1"/>
          <w:lang w:eastAsia="ar-SA" w:bidi="ar-SA"/>
        </w:rPr>
        <w:lastRenderedPageBreak/>
        <w:t>1. Pożyczka</w:t>
      </w:r>
      <w:r w:rsidRPr="00365D92">
        <w:rPr>
          <w:rFonts w:ascii="Times New Roman" w:eastAsia="Times New Roman" w:hAnsi="Times New Roman" w:cs="Tahoma"/>
          <w:iCs/>
          <w:color w:val="auto"/>
          <w:kern w:val="1"/>
          <w:lang w:eastAsia="ar-SA" w:bidi="ar-SA"/>
        </w:rPr>
        <w:t xml:space="preserve"> w Wojewódzkim Funduszu Ochrony Środowiska i Gospodarki Wodnej w Kielcach, wg umowy nr 2184/20 z dnia 19.06.2020 r. w kwocie – 175 397,00 zł.</w:t>
      </w:r>
    </w:p>
    <w:p w14:paraId="4B86FFDA" w14:textId="77777777" w:rsidR="001B2E84" w:rsidRPr="00365D92" w:rsidRDefault="001B2E84" w:rsidP="001B2E84">
      <w:pPr>
        <w:widowControl/>
        <w:spacing w:line="276" w:lineRule="auto"/>
        <w:textAlignment w:val="baseline"/>
        <w:rPr>
          <w:rFonts w:ascii="Times New Roman" w:eastAsia="Times New Roman" w:hAnsi="Times New Roman" w:cs="Tahoma"/>
          <w:iCs/>
          <w:color w:val="auto"/>
          <w:kern w:val="1"/>
          <w:lang w:eastAsia="ar-SA" w:bidi="ar-SA"/>
        </w:rPr>
      </w:pPr>
      <w:r w:rsidRPr="00365D92">
        <w:rPr>
          <w:rFonts w:ascii="Times New Roman" w:eastAsia="Times New Roman" w:hAnsi="Times New Roman" w:cs="Tahoma"/>
          <w:bCs/>
          <w:color w:val="auto"/>
          <w:kern w:val="1"/>
          <w:lang w:eastAsia="ar-SA" w:bidi="ar-SA"/>
        </w:rPr>
        <w:t xml:space="preserve">2. Kredyt </w:t>
      </w:r>
      <w:r w:rsidRPr="00365D92">
        <w:rPr>
          <w:rFonts w:ascii="Times New Roman" w:eastAsia="Times New Roman" w:hAnsi="Times New Roman" w:cs="Tahoma"/>
          <w:iCs/>
          <w:color w:val="auto"/>
          <w:kern w:val="1"/>
          <w:lang w:eastAsia="ar-SA" w:bidi="ar-SA"/>
        </w:rPr>
        <w:t xml:space="preserve">w Banku Spółdzielczym w Tarnobrzegu z siedzibą przy ul. Sokolej 12, 39-400 Tarnobrzeg Oddział w Lipniku, wg umowy Nr 1/JST/2018 z dnia 27.06.2018 r. (długoterminowy kredyt konsolidacyjny). Kwota pozostała do spłaty – 2 958 000,00 zł.  </w:t>
      </w:r>
    </w:p>
    <w:p w14:paraId="151220C5" w14:textId="77777777" w:rsidR="001B2E84" w:rsidRPr="00365D92" w:rsidRDefault="001B2E84" w:rsidP="001B2E84">
      <w:pPr>
        <w:widowControl/>
        <w:spacing w:line="276" w:lineRule="auto"/>
        <w:textAlignment w:val="baseline"/>
        <w:rPr>
          <w:rFonts w:ascii="Times New Roman" w:eastAsia="Times New Roman" w:hAnsi="Times New Roman" w:cs="Tahoma"/>
          <w:iCs/>
          <w:color w:val="auto"/>
          <w:kern w:val="1"/>
          <w:lang w:eastAsia="ar-SA" w:bidi="ar-SA"/>
        </w:rPr>
      </w:pPr>
      <w:r w:rsidRPr="00365D92">
        <w:rPr>
          <w:rFonts w:ascii="Times New Roman" w:eastAsia="Times New Roman" w:hAnsi="Times New Roman" w:cs="Tahoma"/>
          <w:bCs/>
          <w:color w:val="auto"/>
          <w:kern w:val="1"/>
          <w:lang w:eastAsia="ar-SA" w:bidi="ar-SA"/>
        </w:rPr>
        <w:t xml:space="preserve">4. Kredyt </w:t>
      </w:r>
      <w:r w:rsidRPr="00365D92">
        <w:rPr>
          <w:rFonts w:ascii="Times New Roman" w:eastAsia="Times New Roman" w:hAnsi="Times New Roman" w:cs="Tahoma"/>
          <w:iCs/>
          <w:color w:val="auto"/>
          <w:kern w:val="1"/>
          <w:lang w:eastAsia="ar-SA" w:bidi="ar-SA"/>
        </w:rPr>
        <w:t>w Banku Spółdzielczym w Tarnobrzegu z siedzibą przy ul. Sokolej 12, 39-400 Tarnobrzeg Oddział w Lipniku wg umowy Nr 1/JST/2015 z dnia 14.07.2015 r. Kwota pozostała            do spłaty – 1 649 400,00 zł</w:t>
      </w:r>
      <w:r w:rsidRPr="00365D92">
        <w:rPr>
          <w:rFonts w:ascii="Times New Roman" w:eastAsia="Times New Roman" w:hAnsi="Times New Roman" w:cs="Tahoma"/>
          <w:i/>
          <w:iCs/>
          <w:color w:val="auto"/>
          <w:kern w:val="1"/>
          <w:lang w:eastAsia="ar-SA" w:bidi="ar-SA"/>
        </w:rPr>
        <w:t>.</w:t>
      </w:r>
    </w:p>
    <w:p w14:paraId="737FDF7C" w14:textId="77777777" w:rsidR="001B2E84" w:rsidRPr="00365D92" w:rsidRDefault="001B2E84" w:rsidP="001B2E84">
      <w:pPr>
        <w:suppressAutoHyphens/>
        <w:spacing w:line="360" w:lineRule="auto"/>
        <w:ind w:right="120"/>
        <w:jc w:val="both"/>
        <w:textAlignment w:val="baseline"/>
        <w:rPr>
          <w:rFonts w:ascii="Times New Roman" w:eastAsia="Lucida Sans Unicode" w:hAnsi="Times New Roman" w:cs="Tahoma"/>
          <w:color w:val="auto"/>
          <w:kern w:val="1"/>
          <w:lang w:eastAsia="ar-SA" w:bidi="ar-SA"/>
        </w:rPr>
      </w:pPr>
      <w:r w:rsidRPr="00365D92">
        <w:rPr>
          <w:rFonts w:ascii="Times New Roman" w:eastAsia="Times New Roman" w:hAnsi="Times New Roman" w:cs="Tahoma"/>
          <w:bCs/>
          <w:color w:val="auto"/>
          <w:kern w:val="1"/>
          <w:lang w:eastAsia="ar-SA" w:bidi="ar-SA"/>
        </w:rPr>
        <w:t xml:space="preserve">                                                                                                                                                        </w:t>
      </w:r>
      <w:r w:rsidRPr="00365D92">
        <w:rPr>
          <w:rFonts w:ascii="Times New Roman" w:eastAsia="Times New Roman" w:hAnsi="Times New Roman" w:cs="Tahoma"/>
          <w:color w:val="auto"/>
          <w:kern w:val="1"/>
          <w:lang w:eastAsia="ar-SA" w:bidi="ar-SA"/>
        </w:rPr>
        <w:t xml:space="preserve">                                                                    </w:t>
      </w:r>
    </w:p>
    <w:p w14:paraId="0BAD818D"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Budżet poszczególnych jednostek organizacyjnych  Gminy Lipnik przedstawia się następująco:</w:t>
      </w:r>
    </w:p>
    <w:p w14:paraId="1A4FA81C"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1. Urząd Gminy Lipnik</w:t>
      </w:r>
    </w:p>
    <w:p w14:paraId="7CF10240"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842"/>
        <w:gridCol w:w="1843"/>
      </w:tblGrid>
      <w:tr w:rsidR="00365D92" w:rsidRPr="00365D92" w14:paraId="1D9A5F4E" w14:textId="77777777" w:rsidTr="008B3326">
        <w:tc>
          <w:tcPr>
            <w:tcW w:w="2693" w:type="dxa"/>
            <w:shd w:val="clear" w:color="auto" w:fill="auto"/>
          </w:tcPr>
          <w:p w14:paraId="44F04769"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Nazwa</w:t>
            </w:r>
          </w:p>
        </w:tc>
        <w:tc>
          <w:tcPr>
            <w:tcW w:w="1843" w:type="dxa"/>
            <w:shd w:val="clear" w:color="auto" w:fill="auto"/>
          </w:tcPr>
          <w:p w14:paraId="50F07237"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plan</w:t>
            </w:r>
          </w:p>
        </w:tc>
        <w:tc>
          <w:tcPr>
            <w:tcW w:w="1842" w:type="dxa"/>
            <w:shd w:val="clear" w:color="auto" w:fill="auto"/>
          </w:tcPr>
          <w:p w14:paraId="335A977A"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wykonanie</w:t>
            </w:r>
          </w:p>
        </w:tc>
        <w:tc>
          <w:tcPr>
            <w:tcW w:w="1843" w:type="dxa"/>
            <w:shd w:val="clear" w:color="auto" w:fill="auto"/>
          </w:tcPr>
          <w:p w14:paraId="3571E196"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Realizacja</w:t>
            </w:r>
          </w:p>
          <w:p w14:paraId="6CE80F28"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planu w %</w:t>
            </w:r>
          </w:p>
        </w:tc>
      </w:tr>
      <w:tr w:rsidR="00365D92" w:rsidRPr="00365D92" w14:paraId="2F01DC70" w14:textId="77777777" w:rsidTr="008B3326">
        <w:tc>
          <w:tcPr>
            <w:tcW w:w="2693" w:type="dxa"/>
            <w:shd w:val="clear" w:color="auto" w:fill="auto"/>
          </w:tcPr>
          <w:p w14:paraId="4646EADC"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Dochody bieżące</w:t>
            </w:r>
          </w:p>
        </w:tc>
        <w:tc>
          <w:tcPr>
            <w:tcW w:w="1843" w:type="dxa"/>
            <w:shd w:val="clear" w:color="auto" w:fill="auto"/>
          </w:tcPr>
          <w:p w14:paraId="29ACC441"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23 112 194,89 zł</w:t>
            </w:r>
          </w:p>
        </w:tc>
        <w:tc>
          <w:tcPr>
            <w:tcW w:w="1842" w:type="dxa"/>
            <w:shd w:val="clear" w:color="auto" w:fill="auto"/>
          </w:tcPr>
          <w:p w14:paraId="63F1AC48"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23 436 950,60 zł</w:t>
            </w:r>
          </w:p>
        </w:tc>
        <w:tc>
          <w:tcPr>
            <w:tcW w:w="1843" w:type="dxa"/>
            <w:shd w:val="clear" w:color="auto" w:fill="auto"/>
          </w:tcPr>
          <w:p w14:paraId="496B289D"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101,40 %</w:t>
            </w:r>
          </w:p>
        </w:tc>
      </w:tr>
      <w:tr w:rsidR="00365D92" w:rsidRPr="00365D92" w14:paraId="6D5C13CC" w14:textId="77777777" w:rsidTr="008B3326">
        <w:tc>
          <w:tcPr>
            <w:tcW w:w="2693" w:type="dxa"/>
            <w:shd w:val="clear" w:color="auto" w:fill="auto"/>
          </w:tcPr>
          <w:p w14:paraId="75728083"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Dochody majątkowe</w:t>
            </w:r>
          </w:p>
        </w:tc>
        <w:tc>
          <w:tcPr>
            <w:tcW w:w="1843" w:type="dxa"/>
            <w:shd w:val="clear" w:color="auto" w:fill="auto"/>
          </w:tcPr>
          <w:p w14:paraId="44B91AE6"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3 023 621,02 zł</w:t>
            </w:r>
          </w:p>
        </w:tc>
        <w:tc>
          <w:tcPr>
            <w:tcW w:w="1842" w:type="dxa"/>
            <w:shd w:val="clear" w:color="auto" w:fill="auto"/>
          </w:tcPr>
          <w:p w14:paraId="0C49C665"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7 323 744,20 zł</w:t>
            </w:r>
          </w:p>
        </w:tc>
        <w:tc>
          <w:tcPr>
            <w:tcW w:w="1843" w:type="dxa"/>
            <w:shd w:val="clear" w:color="auto" w:fill="auto"/>
          </w:tcPr>
          <w:p w14:paraId="054CC632"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242 21 %</w:t>
            </w:r>
          </w:p>
        </w:tc>
      </w:tr>
      <w:tr w:rsidR="00365D92" w:rsidRPr="00365D92" w14:paraId="3AF710B3" w14:textId="77777777" w:rsidTr="008B3326">
        <w:tc>
          <w:tcPr>
            <w:tcW w:w="2693" w:type="dxa"/>
            <w:shd w:val="clear" w:color="auto" w:fill="auto"/>
          </w:tcPr>
          <w:p w14:paraId="00707CB0"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OGÓŁEM DOCHODY</w:t>
            </w:r>
          </w:p>
        </w:tc>
        <w:tc>
          <w:tcPr>
            <w:tcW w:w="1843" w:type="dxa"/>
            <w:shd w:val="clear" w:color="auto" w:fill="auto"/>
          </w:tcPr>
          <w:p w14:paraId="766C1DE9"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26 135 815,91 zł</w:t>
            </w:r>
          </w:p>
        </w:tc>
        <w:tc>
          <w:tcPr>
            <w:tcW w:w="1842" w:type="dxa"/>
            <w:shd w:val="clear" w:color="auto" w:fill="auto"/>
          </w:tcPr>
          <w:p w14:paraId="2CC479C5"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30 760 694,80 zł</w:t>
            </w:r>
          </w:p>
        </w:tc>
        <w:tc>
          <w:tcPr>
            <w:tcW w:w="1843" w:type="dxa"/>
            <w:shd w:val="clear" w:color="auto" w:fill="auto"/>
          </w:tcPr>
          <w:p w14:paraId="08803ED4"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117,69 %</w:t>
            </w:r>
          </w:p>
        </w:tc>
      </w:tr>
      <w:tr w:rsidR="00365D92" w:rsidRPr="00365D92" w14:paraId="07A279CB" w14:textId="77777777" w:rsidTr="008B3326">
        <w:tc>
          <w:tcPr>
            <w:tcW w:w="2693" w:type="dxa"/>
            <w:shd w:val="clear" w:color="auto" w:fill="auto"/>
          </w:tcPr>
          <w:p w14:paraId="33487A05"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Wydatki bieżące</w:t>
            </w:r>
          </w:p>
        </w:tc>
        <w:tc>
          <w:tcPr>
            <w:tcW w:w="1843" w:type="dxa"/>
            <w:shd w:val="clear" w:color="auto" w:fill="auto"/>
          </w:tcPr>
          <w:p w14:paraId="7E7DE73B"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7 367 444,27 zł</w:t>
            </w:r>
          </w:p>
        </w:tc>
        <w:tc>
          <w:tcPr>
            <w:tcW w:w="1842" w:type="dxa"/>
            <w:shd w:val="clear" w:color="auto" w:fill="auto"/>
          </w:tcPr>
          <w:p w14:paraId="3F1CC555"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6 605 865,34 zł</w:t>
            </w:r>
          </w:p>
        </w:tc>
        <w:tc>
          <w:tcPr>
            <w:tcW w:w="1843" w:type="dxa"/>
            <w:shd w:val="clear" w:color="auto" w:fill="auto"/>
          </w:tcPr>
          <w:p w14:paraId="4DCB344E"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88,66 %</w:t>
            </w:r>
          </w:p>
        </w:tc>
      </w:tr>
      <w:tr w:rsidR="00365D92" w:rsidRPr="00365D92" w14:paraId="5D258329" w14:textId="77777777" w:rsidTr="008B3326">
        <w:tc>
          <w:tcPr>
            <w:tcW w:w="2693" w:type="dxa"/>
            <w:shd w:val="clear" w:color="auto" w:fill="auto"/>
          </w:tcPr>
          <w:p w14:paraId="7F2711F8"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Wydatki majątkowe </w:t>
            </w:r>
          </w:p>
        </w:tc>
        <w:tc>
          <w:tcPr>
            <w:tcW w:w="1843" w:type="dxa"/>
            <w:shd w:val="clear" w:color="auto" w:fill="auto"/>
          </w:tcPr>
          <w:p w14:paraId="18E96443"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6 637 182,55 zł</w:t>
            </w:r>
          </w:p>
        </w:tc>
        <w:tc>
          <w:tcPr>
            <w:tcW w:w="1842" w:type="dxa"/>
            <w:shd w:val="clear" w:color="auto" w:fill="auto"/>
          </w:tcPr>
          <w:p w14:paraId="4CB819E8"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6 427 135,22 zł</w:t>
            </w:r>
          </w:p>
        </w:tc>
        <w:tc>
          <w:tcPr>
            <w:tcW w:w="1843" w:type="dxa"/>
            <w:shd w:val="clear" w:color="auto" w:fill="auto"/>
          </w:tcPr>
          <w:p w14:paraId="4DC6C2A1"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96,83 %</w:t>
            </w:r>
          </w:p>
        </w:tc>
      </w:tr>
      <w:tr w:rsidR="00365D92" w:rsidRPr="00365D92" w14:paraId="02188E8C" w14:textId="77777777" w:rsidTr="008B3326">
        <w:tc>
          <w:tcPr>
            <w:tcW w:w="2693" w:type="dxa"/>
            <w:shd w:val="clear" w:color="auto" w:fill="auto"/>
          </w:tcPr>
          <w:p w14:paraId="0325B296"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OGÓŁEM WYDATKI</w:t>
            </w:r>
          </w:p>
        </w:tc>
        <w:tc>
          <w:tcPr>
            <w:tcW w:w="1843" w:type="dxa"/>
            <w:shd w:val="clear" w:color="auto" w:fill="auto"/>
          </w:tcPr>
          <w:p w14:paraId="5840CD2D"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14 004 626,82 zł</w:t>
            </w:r>
          </w:p>
        </w:tc>
        <w:tc>
          <w:tcPr>
            <w:tcW w:w="1842" w:type="dxa"/>
            <w:shd w:val="clear" w:color="auto" w:fill="auto"/>
          </w:tcPr>
          <w:p w14:paraId="490C2964"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13 033 000,56 zł</w:t>
            </w:r>
          </w:p>
        </w:tc>
        <w:tc>
          <w:tcPr>
            <w:tcW w:w="1843" w:type="dxa"/>
            <w:shd w:val="clear" w:color="auto" w:fill="auto"/>
          </w:tcPr>
          <w:p w14:paraId="729CBD56"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93,06 %</w:t>
            </w:r>
          </w:p>
        </w:tc>
      </w:tr>
    </w:tbl>
    <w:p w14:paraId="03213F8B"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p>
    <w:p w14:paraId="2D8F7132"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2. Ośrodek Pomocy Społecznej w Lipniku </w:t>
      </w:r>
    </w:p>
    <w:p w14:paraId="72F65064"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842"/>
        <w:gridCol w:w="1843"/>
      </w:tblGrid>
      <w:tr w:rsidR="00365D92" w:rsidRPr="00365D92" w14:paraId="743D3F38" w14:textId="77777777" w:rsidTr="008B3326">
        <w:tc>
          <w:tcPr>
            <w:tcW w:w="2693" w:type="dxa"/>
            <w:shd w:val="clear" w:color="auto" w:fill="auto"/>
          </w:tcPr>
          <w:p w14:paraId="6E76FE97"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Nazwa</w:t>
            </w:r>
          </w:p>
        </w:tc>
        <w:tc>
          <w:tcPr>
            <w:tcW w:w="1843" w:type="dxa"/>
            <w:shd w:val="clear" w:color="auto" w:fill="auto"/>
          </w:tcPr>
          <w:p w14:paraId="6611E735"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Plan</w:t>
            </w:r>
          </w:p>
          <w:p w14:paraId="57DFBBF0"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p>
        </w:tc>
        <w:tc>
          <w:tcPr>
            <w:tcW w:w="1842" w:type="dxa"/>
            <w:shd w:val="clear" w:color="auto" w:fill="auto"/>
          </w:tcPr>
          <w:p w14:paraId="3D39BE4E"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wykonanie</w:t>
            </w:r>
          </w:p>
        </w:tc>
        <w:tc>
          <w:tcPr>
            <w:tcW w:w="1843" w:type="dxa"/>
            <w:shd w:val="clear" w:color="auto" w:fill="auto"/>
          </w:tcPr>
          <w:p w14:paraId="6B468130"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Realizacja</w:t>
            </w:r>
          </w:p>
          <w:p w14:paraId="0AD6F9E3"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planu w %</w:t>
            </w:r>
          </w:p>
        </w:tc>
      </w:tr>
      <w:tr w:rsidR="00365D92" w:rsidRPr="00365D92" w14:paraId="1A245B97" w14:textId="77777777" w:rsidTr="008B3326">
        <w:tc>
          <w:tcPr>
            <w:tcW w:w="2693" w:type="dxa"/>
            <w:shd w:val="clear" w:color="auto" w:fill="auto"/>
          </w:tcPr>
          <w:p w14:paraId="6CAF4BAA"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Dochody bieżące</w:t>
            </w:r>
          </w:p>
        </w:tc>
        <w:tc>
          <w:tcPr>
            <w:tcW w:w="1843" w:type="dxa"/>
            <w:shd w:val="clear" w:color="auto" w:fill="auto"/>
          </w:tcPr>
          <w:p w14:paraId="1BF6B092"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58 500,00 zł</w:t>
            </w:r>
          </w:p>
        </w:tc>
        <w:tc>
          <w:tcPr>
            <w:tcW w:w="1842" w:type="dxa"/>
            <w:shd w:val="clear" w:color="auto" w:fill="auto"/>
          </w:tcPr>
          <w:p w14:paraId="61E09599"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23 006,64 zł</w:t>
            </w:r>
          </w:p>
        </w:tc>
        <w:tc>
          <w:tcPr>
            <w:tcW w:w="1843" w:type="dxa"/>
            <w:shd w:val="clear" w:color="auto" w:fill="auto"/>
          </w:tcPr>
          <w:p w14:paraId="7FD7F023"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39,32 %</w:t>
            </w:r>
          </w:p>
        </w:tc>
      </w:tr>
      <w:tr w:rsidR="00365D92" w:rsidRPr="00365D92" w14:paraId="70D981F0" w14:textId="77777777" w:rsidTr="008B3326">
        <w:tc>
          <w:tcPr>
            <w:tcW w:w="2693" w:type="dxa"/>
            <w:shd w:val="clear" w:color="auto" w:fill="auto"/>
          </w:tcPr>
          <w:p w14:paraId="7FDA607B"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Dochody majątkowe</w:t>
            </w:r>
          </w:p>
        </w:tc>
        <w:tc>
          <w:tcPr>
            <w:tcW w:w="1843" w:type="dxa"/>
            <w:shd w:val="clear" w:color="auto" w:fill="auto"/>
          </w:tcPr>
          <w:p w14:paraId="77B44A76"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t>
            </w:r>
          </w:p>
        </w:tc>
        <w:tc>
          <w:tcPr>
            <w:tcW w:w="1842" w:type="dxa"/>
            <w:shd w:val="clear" w:color="auto" w:fill="auto"/>
          </w:tcPr>
          <w:p w14:paraId="5A9993C4"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t>
            </w:r>
          </w:p>
        </w:tc>
        <w:tc>
          <w:tcPr>
            <w:tcW w:w="1843" w:type="dxa"/>
            <w:shd w:val="clear" w:color="auto" w:fill="auto"/>
          </w:tcPr>
          <w:p w14:paraId="50C6ACA1"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p>
        </w:tc>
      </w:tr>
      <w:tr w:rsidR="00365D92" w:rsidRPr="00365D92" w14:paraId="23E30379" w14:textId="77777777" w:rsidTr="008B3326">
        <w:tc>
          <w:tcPr>
            <w:tcW w:w="2693" w:type="dxa"/>
            <w:shd w:val="clear" w:color="auto" w:fill="auto"/>
          </w:tcPr>
          <w:p w14:paraId="635AD224"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OGÓŁEM DOCHODY</w:t>
            </w:r>
          </w:p>
        </w:tc>
        <w:tc>
          <w:tcPr>
            <w:tcW w:w="1843" w:type="dxa"/>
            <w:shd w:val="clear" w:color="auto" w:fill="auto"/>
          </w:tcPr>
          <w:p w14:paraId="2E3C95F5"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58 500,00 zł</w:t>
            </w:r>
          </w:p>
        </w:tc>
        <w:tc>
          <w:tcPr>
            <w:tcW w:w="1842" w:type="dxa"/>
            <w:shd w:val="clear" w:color="auto" w:fill="auto"/>
          </w:tcPr>
          <w:p w14:paraId="65519A8A"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23 006,64 zł</w:t>
            </w:r>
          </w:p>
        </w:tc>
        <w:tc>
          <w:tcPr>
            <w:tcW w:w="1843" w:type="dxa"/>
            <w:shd w:val="clear" w:color="auto" w:fill="auto"/>
          </w:tcPr>
          <w:p w14:paraId="06A2855D"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39,32 %</w:t>
            </w:r>
          </w:p>
        </w:tc>
      </w:tr>
      <w:tr w:rsidR="00365D92" w:rsidRPr="00365D92" w14:paraId="337A5931" w14:textId="77777777" w:rsidTr="008B3326">
        <w:tc>
          <w:tcPr>
            <w:tcW w:w="2693" w:type="dxa"/>
            <w:shd w:val="clear" w:color="auto" w:fill="auto"/>
          </w:tcPr>
          <w:p w14:paraId="570905C2"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Wydatki bieżące</w:t>
            </w:r>
          </w:p>
        </w:tc>
        <w:tc>
          <w:tcPr>
            <w:tcW w:w="1843" w:type="dxa"/>
            <w:shd w:val="clear" w:color="auto" w:fill="auto"/>
          </w:tcPr>
          <w:p w14:paraId="102EC44A"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8 228 215,36 zł</w:t>
            </w:r>
          </w:p>
        </w:tc>
        <w:tc>
          <w:tcPr>
            <w:tcW w:w="1842" w:type="dxa"/>
            <w:shd w:val="clear" w:color="auto" w:fill="auto"/>
          </w:tcPr>
          <w:p w14:paraId="6D2CF211"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8 030 936,28 zł</w:t>
            </w:r>
          </w:p>
        </w:tc>
        <w:tc>
          <w:tcPr>
            <w:tcW w:w="1843" w:type="dxa"/>
            <w:shd w:val="clear" w:color="auto" w:fill="auto"/>
          </w:tcPr>
          <w:p w14:paraId="704F764D"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97,60 %</w:t>
            </w:r>
          </w:p>
        </w:tc>
      </w:tr>
      <w:tr w:rsidR="00365D92" w:rsidRPr="00365D92" w14:paraId="790ED886" w14:textId="77777777" w:rsidTr="008B3326">
        <w:tc>
          <w:tcPr>
            <w:tcW w:w="2693" w:type="dxa"/>
            <w:shd w:val="clear" w:color="auto" w:fill="auto"/>
          </w:tcPr>
          <w:p w14:paraId="77BC71F5"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Wydatki majątkowe </w:t>
            </w:r>
          </w:p>
        </w:tc>
        <w:tc>
          <w:tcPr>
            <w:tcW w:w="1843" w:type="dxa"/>
            <w:shd w:val="clear" w:color="auto" w:fill="auto"/>
          </w:tcPr>
          <w:p w14:paraId="136CB6F2"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t>
            </w:r>
          </w:p>
        </w:tc>
        <w:tc>
          <w:tcPr>
            <w:tcW w:w="1842" w:type="dxa"/>
            <w:shd w:val="clear" w:color="auto" w:fill="auto"/>
          </w:tcPr>
          <w:p w14:paraId="4CB32DF7"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t>
            </w:r>
          </w:p>
        </w:tc>
        <w:tc>
          <w:tcPr>
            <w:tcW w:w="1843" w:type="dxa"/>
            <w:shd w:val="clear" w:color="auto" w:fill="auto"/>
          </w:tcPr>
          <w:p w14:paraId="10F74496"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p>
        </w:tc>
      </w:tr>
      <w:tr w:rsidR="00365D92" w:rsidRPr="00365D92" w14:paraId="4A505963" w14:textId="77777777" w:rsidTr="008B3326">
        <w:tc>
          <w:tcPr>
            <w:tcW w:w="2693" w:type="dxa"/>
            <w:shd w:val="clear" w:color="auto" w:fill="auto"/>
          </w:tcPr>
          <w:p w14:paraId="4995890F"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OGÓŁEM WYDATKI</w:t>
            </w:r>
          </w:p>
        </w:tc>
        <w:tc>
          <w:tcPr>
            <w:tcW w:w="1843" w:type="dxa"/>
            <w:shd w:val="clear" w:color="auto" w:fill="auto"/>
          </w:tcPr>
          <w:p w14:paraId="08B7F25F"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8 228 215,36 zł</w:t>
            </w:r>
          </w:p>
        </w:tc>
        <w:tc>
          <w:tcPr>
            <w:tcW w:w="1842" w:type="dxa"/>
            <w:shd w:val="clear" w:color="auto" w:fill="auto"/>
          </w:tcPr>
          <w:p w14:paraId="13D9EBE6"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8 030 936,28 zł</w:t>
            </w:r>
          </w:p>
        </w:tc>
        <w:tc>
          <w:tcPr>
            <w:tcW w:w="1843" w:type="dxa"/>
            <w:shd w:val="clear" w:color="auto" w:fill="auto"/>
          </w:tcPr>
          <w:p w14:paraId="2A3B91AD"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97,60 %</w:t>
            </w:r>
          </w:p>
        </w:tc>
      </w:tr>
    </w:tbl>
    <w:p w14:paraId="07820602"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p>
    <w:p w14:paraId="222D2271"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p w14:paraId="388F06DE"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2. Zespół Szkolno – Przedszkolny w Lipniku </w:t>
      </w:r>
    </w:p>
    <w:p w14:paraId="620746DE"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842"/>
        <w:gridCol w:w="1843"/>
      </w:tblGrid>
      <w:tr w:rsidR="00365D92" w:rsidRPr="00365D92" w14:paraId="768BC4DE" w14:textId="77777777" w:rsidTr="008B3326">
        <w:tc>
          <w:tcPr>
            <w:tcW w:w="2693" w:type="dxa"/>
            <w:shd w:val="clear" w:color="auto" w:fill="auto"/>
          </w:tcPr>
          <w:p w14:paraId="4C3692C8"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Nazwa</w:t>
            </w:r>
          </w:p>
        </w:tc>
        <w:tc>
          <w:tcPr>
            <w:tcW w:w="1843" w:type="dxa"/>
            <w:shd w:val="clear" w:color="auto" w:fill="auto"/>
          </w:tcPr>
          <w:p w14:paraId="64A9DE37"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plan</w:t>
            </w:r>
          </w:p>
        </w:tc>
        <w:tc>
          <w:tcPr>
            <w:tcW w:w="1842" w:type="dxa"/>
            <w:shd w:val="clear" w:color="auto" w:fill="auto"/>
          </w:tcPr>
          <w:p w14:paraId="63BEE2D5"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wykonanie</w:t>
            </w:r>
          </w:p>
        </w:tc>
        <w:tc>
          <w:tcPr>
            <w:tcW w:w="1843" w:type="dxa"/>
            <w:shd w:val="clear" w:color="auto" w:fill="auto"/>
          </w:tcPr>
          <w:p w14:paraId="2D10F313"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Realizacja</w:t>
            </w:r>
          </w:p>
          <w:p w14:paraId="7E49F6BE"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planu w %</w:t>
            </w:r>
          </w:p>
        </w:tc>
      </w:tr>
      <w:tr w:rsidR="00365D92" w:rsidRPr="00365D92" w14:paraId="07432E75" w14:textId="77777777" w:rsidTr="008B3326">
        <w:tc>
          <w:tcPr>
            <w:tcW w:w="2693" w:type="dxa"/>
            <w:shd w:val="clear" w:color="auto" w:fill="auto"/>
          </w:tcPr>
          <w:p w14:paraId="6B0C5D93"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Dochody bieżące</w:t>
            </w:r>
          </w:p>
        </w:tc>
        <w:tc>
          <w:tcPr>
            <w:tcW w:w="1843" w:type="dxa"/>
            <w:shd w:val="clear" w:color="auto" w:fill="auto"/>
          </w:tcPr>
          <w:p w14:paraId="546EC404"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123 000,00 zł</w:t>
            </w:r>
          </w:p>
        </w:tc>
        <w:tc>
          <w:tcPr>
            <w:tcW w:w="1842" w:type="dxa"/>
            <w:shd w:val="clear" w:color="auto" w:fill="auto"/>
          </w:tcPr>
          <w:p w14:paraId="3862B1C8"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70 850,85 zł</w:t>
            </w:r>
          </w:p>
        </w:tc>
        <w:tc>
          <w:tcPr>
            <w:tcW w:w="1843" w:type="dxa"/>
            <w:shd w:val="clear" w:color="auto" w:fill="auto"/>
          </w:tcPr>
          <w:p w14:paraId="3D4B27D0"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57,60 %</w:t>
            </w:r>
          </w:p>
        </w:tc>
      </w:tr>
      <w:tr w:rsidR="00365D92" w:rsidRPr="00365D92" w14:paraId="20BA9CCB" w14:textId="77777777" w:rsidTr="008B3326">
        <w:tc>
          <w:tcPr>
            <w:tcW w:w="2693" w:type="dxa"/>
            <w:shd w:val="clear" w:color="auto" w:fill="auto"/>
          </w:tcPr>
          <w:p w14:paraId="3759F474"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Dochody majątkowe</w:t>
            </w:r>
          </w:p>
        </w:tc>
        <w:tc>
          <w:tcPr>
            <w:tcW w:w="1843" w:type="dxa"/>
            <w:shd w:val="clear" w:color="auto" w:fill="auto"/>
          </w:tcPr>
          <w:p w14:paraId="1103D797"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t>
            </w:r>
          </w:p>
        </w:tc>
        <w:tc>
          <w:tcPr>
            <w:tcW w:w="1842" w:type="dxa"/>
            <w:shd w:val="clear" w:color="auto" w:fill="auto"/>
          </w:tcPr>
          <w:p w14:paraId="5B728057"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t>
            </w:r>
          </w:p>
        </w:tc>
        <w:tc>
          <w:tcPr>
            <w:tcW w:w="1843" w:type="dxa"/>
            <w:shd w:val="clear" w:color="auto" w:fill="auto"/>
          </w:tcPr>
          <w:p w14:paraId="52B26431"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p>
        </w:tc>
      </w:tr>
      <w:tr w:rsidR="00365D92" w:rsidRPr="00365D92" w14:paraId="0114DFED" w14:textId="77777777" w:rsidTr="008B3326">
        <w:tc>
          <w:tcPr>
            <w:tcW w:w="2693" w:type="dxa"/>
            <w:shd w:val="clear" w:color="auto" w:fill="auto"/>
          </w:tcPr>
          <w:p w14:paraId="321DEE4A"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OGÓŁEM DOCHODY</w:t>
            </w:r>
          </w:p>
        </w:tc>
        <w:tc>
          <w:tcPr>
            <w:tcW w:w="1843" w:type="dxa"/>
            <w:shd w:val="clear" w:color="auto" w:fill="auto"/>
          </w:tcPr>
          <w:p w14:paraId="414B5EDB"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123 000,00 zł</w:t>
            </w:r>
          </w:p>
        </w:tc>
        <w:tc>
          <w:tcPr>
            <w:tcW w:w="1842" w:type="dxa"/>
            <w:shd w:val="clear" w:color="auto" w:fill="auto"/>
          </w:tcPr>
          <w:p w14:paraId="0382C676"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70 850 85 zł</w:t>
            </w:r>
          </w:p>
        </w:tc>
        <w:tc>
          <w:tcPr>
            <w:tcW w:w="1843" w:type="dxa"/>
            <w:shd w:val="clear" w:color="auto" w:fill="auto"/>
          </w:tcPr>
          <w:p w14:paraId="4B045A9C"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57,60 %</w:t>
            </w:r>
          </w:p>
        </w:tc>
      </w:tr>
      <w:tr w:rsidR="00365D92" w:rsidRPr="00365D92" w14:paraId="5B904448" w14:textId="77777777" w:rsidTr="008B3326">
        <w:tc>
          <w:tcPr>
            <w:tcW w:w="2693" w:type="dxa"/>
            <w:shd w:val="clear" w:color="auto" w:fill="auto"/>
          </w:tcPr>
          <w:p w14:paraId="18DF44FE"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Wydatki bieżące</w:t>
            </w:r>
          </w:p>
        </w:tc>
        <w:tc>
          <w:tcPr>
            <w:tcW w:w="1843" w:type="dxa"/>
            <w:shd w:val="clear" w:color="auto" w:fill="auto"/>
          </w:tcPr>
          <w:p w14:paraId="48667919"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4 088 333,95 zł</w:t>
            </w:r>
          </w:p>
        </w:tc>
        <w:tc>
          <w:tcPr>
            <w:tcW w:w="1842" w:type="dxa"/>
            <w:shd w:val="clear" w:color="auto" w:fill="auto"/>
          </w:tcPr>
          <w:p w14:paraId="1E409B99"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4 033 292,58 zł</w:t>
            </w:r>
          </w:p>
        </w:tc>
        <w:tc>
          <w:tcPr>
            <w:tcW w:w="1843" w:type="dxa"/>
            <w:shd w:val="clear" w:color="auto" w:fill="auto"/>
          </w:tcPr>
          <w:p w14:paraId="2F9E00C5"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98,65 %</w:t>
            </w:r>
          </w:p>
        </w:tc>
      </w:tr>
      <w:tr w:rsidR="00365D92" w:rsidRPr="00365D92" w14:paraId="082A0C28" w14:textId="77777777" w:rsidTr="008B3326">
        <w:tc>
          <w:tcPr>
            <w:tcW w:w="2693" w:type="dxa"/>
            <w:shd w:val="clear" w:color="auto" w:fill="auto"/>
          </w:tcPr>
          <w:p w14:paraId="48985945"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Wydatki majątkowe </w:t>
            </w:r>
          </w:p>
        </w:tc>
        <w:tc>
          <w:tcPr>
            <w:tcW w:w="1843" w:type="dxa"/>
            <w:shd w:val="clear" w:color="auto" w:fill="auto"/>
          </w:tcPr>
          <w:p w14:paraId="17A5811D"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20 000,00</w:t>
            </w:r>
          </w:p>
        </w:tc>
        <w:tc>
          <w:tcPr>
            <w:tcW w:w="1842" w:type="dxa"/>
            <w:shd w:val="clear" w:color="auto" w:fill="auto"/>
          </w:tcPr>
          <w:p w14:paraId="4356EF3B"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20 000,00</w:t>
            </w:r>
          </w:p>
        </w:tc>
        <w:tc>
          <w:tcPr>
            <w:tcW w:w="1843" w:type="dxa"/>
            <w:shd w:val="clear" w:color="auto" w:fill="auto"/>
          </w:tcPr>
          <w:p w14:paraId="79247F06"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100 %</w:t>
            </w:r>
          </w:p>
        </w:tc>
      </w:tr>
      <w:tr w:rsidR="00365D92" w:rsidRPr="00365D92" w14:paraId="048E4846" w14:textId="77777777" w:rsidTr="008B3326">
        <w:tc>
          <w:tcPr>
            <w:tcW w:w="2693" w:type="dxa"/>
            <w:shd w:val="clear" w:color="auto" w:fill="auto"/>
          </w:tcPr>
          <w:p w14:paraId="5021217D"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OGÓŁEM WYDATKI</w:t>
            </w:r>
          </w:p>
        </w:tc>
        <w:tc>
          <w:tcPr>
            <w:tcW w:w="1843" w:type="dxa"/>
            <w:shd w:val="clear" w:color="auto" w:fill="auto"/>
          </w:tcPr>
          <w:p w14:paraId="220E92C7"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4 108 333,95 zł</w:t>
            </w:r>
          </w:p>
        </w:tc>
        <w:tc>
          <w:tcPr>
            <w:tcW w:w="1842" w:type="dxa"/>
            <w:shd w:val="clear" w:color="auto" w:fill="auto"/>
          </w:tcPr>
          <w:p w14:paraId="24219205"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4 053 292,58 zł</w:t>
            </w:r>
          </w:p>
        </w:tc>
        <w:tc>
          <w:tcPr>
            <w:tcW w:w="1843" w:type="dxa"/>
            <w:shd w:val="clear" w:color="auto" w:fill="auto"/>
          </w:tcPr>
          <w:p w14:paraId="36EB865C"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98 66 %</w:t>
            </w:r>
          </w:p>
        </w:tc>
      </w:tr>
    </w:tbl>
    <w:p w14:paraId="61775887"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p w14:paraId="3A8C2E9A"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br/>
        <w:t>3. Szkoła Podstawowa im. Romana Koseły we Włostowie</w:t>
      </w:r>
    </w:p>
    <w:p w14:paraId="2EE49194"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842"/>
        <w:gridCol w:w="1843"/>
      </w:tblGrid>
      <w:tr w:rsidR="00365D92" w:rsidRPr="00365D92" w14:paraId="73F4F157" w14:textId="77777777" w:rsidTr="008B3326">
        <w:tc>
          <w:tcPr>
            <w:tcW w:w="2693" w:type="dxa"/>
            <w:shd w:val="clear" w:color="auto" w:fill="auto"/>
          </w:tcPr>
          <w:p w14:paraId="11B1A71F"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lastRenderedPageBreak/>
              <w:t>Nazwa</w:t>
            </w:r>
          </w:p>
        </w:tc>
        <w:tc>
          <w:tcPr>
            <w:tcW w:w="1843" w:type="dxa"/>
            <w:shd w:val="clear" w:color="auto" w:fill="auto"/>
          </w:tcPr>
          <w:p w14:paraId="67650742"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plan</w:t>
            </w:r>
          </w:p>
        </w:tc>
        <w:tc>
          <w:tcPr>
            <w:tcW w:w="1842" w:type="dxa"/>
            <w:shd w:val="clear" w:color="auto" w:fill="auto"/>
          </w:tcPr>
          <w:p w14:paraId="29D45541"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wykonanie</w:t>
            </w:r>
          </w:p>
        </w:tc>
        <w:tc>
          <w:tcPr>
            <w:tcW w:w="1843" w:type="dxa"/>
            <w:shd w:val="clear" w:color="auto" w:fill="auto"/>
          </w:tcPr>
          <w:p w14:paraId="51D77621"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Realizacja</w:t>
            </w:r>
          </w:p>
          <w:p w14:paraId="51DBAFD2"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planu w %</w:t>
            </w:r>
          </w:p>
        </w:tc>
      </w:tr>
      <w:tr w:rsidR="00365D92" w:rsidRPr="00365D92" w14:paraId="492F3A95" w14:textId="77777777" w:rsidTr="008B3326">
        <w:tc>
          <w:tcPr>
            <w:tcW w:w="2693" w:type="dxa"/>
            <w:shd w:val="clear" w:color="auto" w:fill="auto"/>
          </w:tcPr>
          <w:p w14:paraId="16DB7F95"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Dochody bieżące</w:t>
            </w:r>
          </w:p>
        </w:tc>
        <w:tc>
          <w:tcPr>
            <w:tcW w:w="1843" w:type="dxa"/>
            <w:shd w:val="clear" w:color="auto" w:fill="auto"/>
          </w:tcPr>
          <w:p w14:paraId="7DBA3D09"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63 071,00 zł</w:t>
            </w:r>
          </w:p>
        </w:tc>
        <w:tc>
          <w:tcPr>
            <w:tcW w:w="1842" w:type="dxa"/>
            <w:shd w:val="clear" w:color="auto" w:fill="auto"/>
          </w:tcPr>
          <w:p w14:paraId="6CC46E2A"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56 122,24 zł</w:t>
            </w:r>
          </w:p>
        </w:tc>
        <w:tc>
          <w:tcPr>
            <w:tcW w:w="1843" w:type="dxa"/>
            <w:shd w:val="clear" w:color="auto" w:fill="auto"/>
          </w:tcPr>
          <w:p w14:paraId="46C330AD"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88,98 %</w:t>
            </w:r>
          </w:p>
        </w:tc>
      </w:tr>
      <w:tr w:rsidR="00365D92" w:rsidRPr="00365D92" w14:paraId="5AA06D13" w14:textId="77777777" w:rsidTr="008B3326">
        <w:tc>
          <w:tcPr>
            <w:tcW w:w="2693" w:type="dxa"/>
            <w:shd w:val="clear" w:color="auto" w:fill="auto"/>
          </w:tcPr>
          <w:p w14:paraId="33E748E3"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Dochody majątkowe</w:t>
            </w:r>
          </w:p>
        </w:tc>
        <w:tc>
          <w:tcPr>
            <w:tcW w:w="1843" w:type="dxa"/>
            <w:shd w:val="clear" w:color="auto" w:fill="auto"/>
          </w:tcPr>
          <w:p w14:paraId="4AE3EF60"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t>
            </w:r>
          </w:p>
        </w:tc>
        <w:tc>
          <w:tcPr>
            <w:tcW w:w="1842" w:type="dxa"/>
            <w:shd w:val="clear" w:color="auto" w:fill="auto"/>
          </w:tcPr>
          <w:p w14:paraId="25631795"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t>
            </w:r>
          </w:p>
        </w:tc>
        <w:tc>
          <w:tcPr>
            <w:tcW w:w="1843" w:type="dxa"/>
            <w:shd w:val="clear" w:color="auto" w:fill="auto"/>
          </w:tcPr>
          <w:p w14:paraId="658C8392"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p>
        </w:tc>
      </w:tr>
      <w:tr w:rsidR="00365D92" w:rsidRPr="00365D92" w14:paraId="70D7DD57" w14:textId="77777777" w:rsidTr="008B3326">
        <w:tc>
          <w:tcPr>
            <w:tcW w:w="2693" w:type="dxa"/>
            <w:shd w:val="clear" w:color="auto" w:fill="auto"/>
          </w:tcPr>
          <w:p w14:paraId="57856777"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OGÓŁEM DOCHODY</w:t>
            </w:r>
          </w:p>
        </w:tc>
        <w:tc>
          <w:tcPr>
            <w:tcW w:w="1843" w:type="dxa"/>
            <w:shd w:val="clear" w:color="auto" w:fill="auto"/>
          </w:tcPr>
          <w:p w14:paraId="33DF19D9"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63 071,00 zł</w:t>
            </w:r>
          </w:p>
        </w:tc>
        <w:tc>
          <w:tcPr>
            <w:tcW w:w="1842" w:type="dxa"/>
            <w:shd w:val="clear" w:color="auto" w:fill="auto"/>
          </w:tcPr>
          <w:p w14:paraId="10EF569A"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56 122,24 zł</w:t>
            </w:r>
          </w:p>
        </w:tc>
        <w:tc>
          <w:tcPr>
            <w:tcW w:w="1843" w:type="dxa"/>
            <w:shd w:val="clear" w:color="auto" w:fill="auto"/>
          </w:tcPr>
          <w:p w14:paraId="48DA1156"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88,98 %</w:t>
            </w:r>
          </w:p>
        </w:tc>
      </w:tr>
      <w:tr w:rsidR="00365D92" w:rsidRPr="00365D92" w14:paraId="4084A86D" w14:textId="77777777" w:rsidTr="008B3326">
        <w:tc>
          <w:tcPr>
            <w:tcW w:w="2693" w:type="dxa"/>
            <w:shd w:val="clear" w:color="auto" w:fill="auto"/>
          </w:tcPr>
          <w:p w14:paraId="24534F4A"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Wydatki bieżące</w:t>
            </w:r>
          </w:p>
        </w:tc>
        <w:tc>
          <w:tcPr>
            <w:tcW w:w="1843" w:type="dxa"/>
            <w:shd w:val="clear" w:color="auto" w:fill="auto"/>
          </w:tcPr>
          <w:p w14:paraId="2B1586F3"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2 554 562,31 zł</w:t>
            </w:r>
          </w:p>
        </w:tc>
        <w:tc>
          <w:tcPr>
            <w:tcW w:w="1842" w:type="dxa"/>
            <w:shd w:val="clear" w:color="auto" w:fill="auto"/>
          </w:tcPr>
          <w:p w14:paraId="73E6F38A"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2 540 680,19 zł</w:t>
            </w:r>
          </w:p>
        </w:tc>
        <w:tc>
          <w:tcPr>
            <w:tcW w:w="1843" w:type="dxa"/>
            <w:shd w:val="clear" w:color="auto" w:fill="auto"/>
          </w:tcPr>
          <w:p w14:paraId="7E19D81C"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99,45 %</w:t>
            </w:r>
          </w:p>
        </w:tc>
      </w:tr>
      <w:tr w:rsidR="00365D92" w:rsidRPr="00365D92" w14:paraId="5ECA3BAE" w14:textId="77777777" w:rsidTr="008B3326">
        <w:tc>
          <w:tcPr>
            <w:tcW w:w="2693" w:type="dxa"/>
            <w:shd w:val="clear" w:color="auto" w:fill="auto"/>
          </w:tcPr>
          <w:p w14:paraId="3C3E39FC"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Wydatki majątkowe </w:t>
            </w:r>
          </w:p>
        </w:tc>
        <w:tc>
          <w:tcPr>
            <w:tcW w:w="1843" w:type="dxa"/>
            <w:shd w:val="clear" w:color="auto" w:fill="auto"/>
          </w:tcPr>
          <w:p w14:paraId="3A4350F7"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p>
        </w:tc>
        <w:tc>
          <w:tcPr>
            <w:tcW w:w="1842" w:type="dxa"/>
            <w:shd w:val="clear" w:color="auto" w:fill="auto"/>
          </w:tcPr>
          <w:p w14:paraId="4385D418"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p>
        </w:tc>
        <w:tc>
          <w:tcPr>
            <w:tcW w:w="1843" w:type="dxa"/>
            <w:shd w:val="clear" w:color="auto" w:fill="auto"/>
          </w:tcPr>
          <w:p w14:paraId="002677B0"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p>
        </w:tc>
      </w:tr>
      <w:tr w:rsidR="00365D92" w:rsidRPr="00365D92" w14:paraId="2BA740F6" w14:textId="77777777" w:rsidTr="008B3326">
        <w:tc>
          <w:tcPr>
            <w:tcW w:w="2693" w:type="dxa"/>
            <w:shd w:val="clear" w:color="auto" w:fill="auto"/>
          </w:tcPr>
          <w:p w14:paraId="0F606A84" w14:textId="77777777" w:rsidR="001B2E84" w:rsidRPr="00365D92" w:rsidRDefault="001B2E84" w:rsidP="001B2E84">
            <w:pPr>
              <w:suppressAutoHyphens/>
              <w:jc w:val="both"/>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OGÓŁEM WYDATKI</w:t>
            </w:r>
          </w:p>
        </w:tc>
        <w:tc>
          <w:tcPr>
            <w:tcW w:w="1843" w:type="dxa"/>
            <w:shd w:val="clear" w:color="auto" w:fill="auto"/>
          </w:tcPr>
          <w:p w14:paraId="00E305D3"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2 554 562,31 zł</w:t>
            </w:r>
          </w:p>
        </w:tc>
        <w:tc>
          <w:tcPr>
            <w:tcW w:w="1842" w:type="dxa"/>
            <w:shd w:val="clear" w:color="auto" w:fill="auto"/>
          </w:tcPr>
          <w:p w14:paraId="20632827" w14:textId="77777777" w:rsidR="001B2E84" w:rsidRPr="00365D92" w:rsidRDefault="001B2E84" w:rsidP="001B2E84">
            <w:pPr>
              <w:suppressAutoHyphens/>
              <w:jc w:val="right"/>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2 540 680,19 zł</w:t>
            </w:r>
          </w:p>
        </w:tc>
        <w:tc>
          <w:tcPr>
            <w:tcW w:w="1843" w:type="dxa"/>
            <w:shd w:val="clear" w:color="auto" w:fill="auto"/>
          </w:tcPr>
          <w:p w14:paraId="17081200"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99,45 %</w:t>
            </w:r>
          </w:p>
        </w:tc>
      </w:tr>
    </w:tbl>
    <w:p w14:paraId="4A73ECFA"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p w14:paraId="5C571F94"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 xml:space="preserve">4. Zakład Gospodarki Komunalnej w Lipniku </w:t>
      </w:r>
    </w:p>
    <w:p w14:paraId="15635061"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842"/>
        <w:gridCol w:w="1843"/>
      </w:tblGrid>
      <w:tr w:rsidR="00365D92" w:rsidRPr="00365D92" w14:paraId="3AE80D47" w14:textId="77777777" w:rsidTr="008B3326">
        <w:tc>
          <w:tcPr>
            <w:tcW w:w="2693" w:type="dxa"/>
            <w:shd w:val="clear" w:color="auto" w:fill="auto"/>
          </w:tcPr>
          <w:p w14:paraId="1E0F4406"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Nazwa</w:t>
            </w:r>
          </w:p>
        </w:tc>
        <w:tc>
          <w:tcPr>
            <w:tcW w:w="1843" w:type="dxa"/>
            <w:shd w:val="clear" w:color="auto" w:fill="auto"/>
          </w:tcPr>
          <w:p w14:paraId="4AB16927"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plan</w:t>
            </w:r>
          </w:p>
        </w:tc>
        <w:tc>
          <w:tcPr>
            <w:tcW w:w="1842" w:type="dxa"/>
            <w:shd w:val="clear" w:color="auto" w:fill="auto"/>
          </w:tcPr>
          <w:p w14:paraId="131BE83E"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wykonanie</w:t>
            </w:r>
          </w:p>
        </w:tc>
        <w:tc>
          <w:tcPr>
            <w:tcW w:w="1843" w:type="dxa"/>
            <w:shd w:val="clear" w:color="auto" w:fill="auto"/>
          </w:tcPr>
          <w:p w14:paraId="30A95BA8"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Realizacja</w:t>
            </w:r>
          </w:p>
          <w:p w14:paraId="6C2DFA4B" w14:textId="77777777" w:rsidR="001B2E84" w:rsidRPr="00365D92" w:rsidRDefault="001B2E84" w:rsidP="001B2E84">
            <w:pPr>
              <w:suppressAutoHyphens/>
              <w:jc w:val="center"/>
              <w:textAlignment w:val="baseline"/>
              <w:rPr>
                <w:rFonts w:ascii="Times New Roman" w:eastAsia="Lucida Sans Unicode" w:hAnsi="Times New Roman" w:cs="Tahoma"/>
                <w:b/>
                <w:color w:val="auto"/>
                <w:kern w:val="1"/>
                <w:lang w:eastAsia="ar-SA" w:bidi="ar-SA"/>
              </w:rPr>
            </w:pPr>
            <w:r w:rsidRPr="00365D92">
              <w:rPr>
                <w:rFonts w:ascii="Times New Roman" w:eastAsia="Lucida Sans Unicode" w:hAnsi="Times New Roman" w:cs="Tahoma"/>
                <w:b/>
                <w:color w:val="auto"/>
                <w:kern w:val="1"/>
                <w:lang w:eastAsia="ar-SA" w:bidi="ar-SA"/>
              </w:rPr>
              <w:t>planu w %</w:t>
            </w:r>
          </w:p>
        </w:tc>
      </w:tr>
      <w:tr w:rsidR="00365D92" w:rsidRPr="00365D92" w14:paraId="3AEDA4B4" w14:textId="77777777" w:rsidTr="008B3326">
        <w:tc>
          <w:tcPr>
            <w:tcW w:w="2693" w:type="dxa"/>
            <w:shd w:val="clear" w:color="auto" w:fill="auto"/>
          </w:tcPr>
          <w:p w14:paraId="73522459"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Przychody</w:t>
            </w:r>
          </w:p>
        </w:tc>
        <w:tc>
          <w:tcPr>
            <w:tcW w:w="1843" w:type="dxa"/>
            <w:shd w:val="clear" w:color="auto" w:fill="auto"/>
          </w:tcPr>
          <w:p w14:paraId="31495615"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1 618 000,00 zł</w:t>
            </w:r>
          </w:p>
        </w:tc>
        <w:tc>
          <w:tcPr>
            <w:tcW w:w="1842" w:type="dxa"/>
            <w:shd w:val="clear" w:color="auto" w:fill="auto"/>
          </w:tcPr>
          <w:p w14:paraId="65781EE5"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1 620 765,45 zł</w:t>
            </w:r>
          </w:p>
        </w:tc>
        <w:tc>
          <w:tcPr>
            <w:tcW w:w="1843" w:type="dxa"/>
            <w:shd w:val="clear" w:color="auto" w:fill="auto"/>
          </w:tcPr>
          <w:p w14:paraId="4C462B08"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100,17 %</w:t>
            </w:r>
          </w:p>
        </w:tc>
      </w:tr>
      <w:tr w:rsidR="00365D92" w:rsidRPr="00365D92" w14:paraId="1ACF6771" w14:textId="77777777" w:rsidTr="008B3326">
        <w:tc>
          <w:tcPr>
            <w:tcW w:w="2693" w:type="dxa"/>
            <w:shd w:val="clear" w:color="auto" w:fill="auto"/>
          </w:tcPr>
          <w:p w14:paraId="49D45C37"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koszty</w:t>
            </w:r>
          </w:p>
        </w:tc>
        <w:tc>
          <w:tcPr>
            <w:tcW w:w="1843" w:type="dxa"/>
            <w:shd w:val="clear" w:color="auto" w:fill="auto"/>
          </w:tcPr>
          <w:p w14:paraId="72E2871D"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1 618 000,00 zł</w:t>
            </w:r>
          </w:p>
        </w:tc>
        <w:tc>
          <w:tcPr>
            <w:tcW w:w="1842" w:type="dxa"/>
            <w:shd w:val="clear" w:color="auto" w:fill="auto"/>
          </w:tcPr>
          <w:p w14:paraId="77665B44" w14:textId="77777777" w:rsidR="001B2E84" w:rsidRPr="00365D92" w:rsidRDefault="001B2E84" w:rsidP="001B2E84">
            <w:pPr>
              <w:suppressAutoHyphens/>
              <w:jc w:val="right"/>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1 582 405,97 zł</w:t>
            </w:r>
          </w:p>
        </w:tc>
        <w:tc>
          <w:tcPr>
            <w:tcW w:w="1843" w:type="dxa"/>
            <w:shd w:val="clear" w:color="auto" w:fill="auto"/>
          </w:tcPr>
          <w:p w14:paraId="2CC84A19" w14:textId="77777777" w:rsidR="001B2E84" w:rsidRPr="00365D92" w:rsidRDefault="001B2E84" w:rsidP="001B2E84">
            <w:pPr>
              <w:suppressAutoHyphens/>
              <w:jc w:val="center"/>
              <w:textAlignment w:val="baseline"/>
              <w:rPr>
                <w:rFonts w:ascii="Times New Roman" w:eastAsia="Lucida Sans Unicode" w:hAnsi="Times New Roman" w:cs="Tahoma"/>
                <w:color w:val="auto"/>
                <w:kern w:val="1"/>
                <w:lang w:eastAsia="ar-SA" w:bidi="ar-SA"/>
              </w:rPr>
            </w:pPr>
            <w:r w:rsidRPr="00365D92">
              <w:rPr>
                <w:rFonts w:ascii="Times New Roman" w:eastAsia="Lucida Sans Unicode" w:hAnsi="Times New Roman" w:cs="Tahoma"/>
                <w:color w:val="auto"/>
                <w:kern w:val="1"/>
                <w:lang w:eastAsia="ar-SA" w:bidi="ar-SA"/>
              </w:rPr>
              <w:t>97,80 %</w:t>
            </w:r>
          </w:p>
        </w:tc>
      </w:tr>
    </w:tbl>
    <w:p w14:paraId="21C02308" w14:textId="77777777" w:rsidR="001B2E84" w:rsidRPr="00365D92" w:rsidRDefault="001B2E84" w:rsidP="001B2E84">
      <w:pPr>
        <w:suppressAutoHyphens/>
        <w:jc w:val="both"/>
        <w:textAlignment w:val="baseline"/>
        <w:rPr>
          <w:rFonts w:ascii="Times New Roman" w:eastAsia="Lucida Sans Unicode" w:hAnsi="Times New Roman" w:cs="Tahoma"/>
          <w:color w:val="auto"/>
          <w:kern w:val="1"/>
          <w:lang w:eastAsia="ar-SA" w:bidi="ar-SA"/>
        </w:rPr>
      </w:pPr>
    </w:p>
    <w:p w14:paraId="6321E2EF" w14:textId="24C62EB4" w:rsidR="00947B9F" w:rsidRPr="00365D92" w:rsidRDefault="00947B9F" w:rsidP="00947B9F">
      <w:pPr>
        <w:suppressAutoHyphens/>
        <w:jc w:val="both"/>
        <w:textAlignment w:val="baseline"/>
        <w:rPr>
          <w:rFonts w:ascii="Times New Roman" w:eastAsia="Lucida Sans Unicode" w:hAnsi="Times New Roman" w:cs="Tahoma"/>
          <w:color w:val="auto"/>
          <w:kern w:val="1"/>
          <w:lang w:eastAsia="ar-SA" w:bidi="ar-SA"/>
        </w:rPr>
      </w:pPr>
    </w:p>
    <w:p w14:paraId="61FA7645" w14:textId="60982ED3"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494934DC" w14:textId="187DBE75"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2B003C83" w14:textId="431E354C"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78EF77ED" w14:textId="15D8BEB4"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3718BFC1" w14:textId="4B812A13"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35380860" w14:textId="41A60CD0"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1A465B69" w14:textId="182D8870"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25D7FA7E" w14:textId="69B18A63"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5B16F744" w14:textId="1B18DCD9"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23DD2EF3" w14:textId="775EEA01"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0F441E61" w14:textId="434E2603"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28151277" w14:textId="4B721CBF"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73C5AA18" w14:textId="011B4B57"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0F25FC62" w14:textId="3F5002C9"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7B87AD6C" w14:textId="1F150D02"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05A0DA79" w14:textId="06EA1825"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5DAD0228" w14:textId="513893A5"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0284F5FD" w14:textId="41DDA49B"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6F00A2E7" w14:textId="06766B89"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080824BD" w14:textId="3B762274"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3E149408" w14:textId="367FD338"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60D6DCCA" w14:textId="2DE11C3B"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3004DE06" w14:textId="45C656CF"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64FD19BD" w14:textId="5CD15FFE"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675C8889" w14:textId="63EED3DF"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5C4305A0" w14:textId="123BAF62"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16C3F76E" w14:textId="76F7EC9B"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203CF89C" w14:textId="5E1A4DB7"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3224458A" w14:textId="7F0B6F3E"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74B7A7D7" w14:textId="77777777" w:rsidR="003D3A92" w:rsidRPr="00365D92" w:rsidRDefault="003D3A92" w:rsidP="00947B9F">
      <w:pPr>
        <w:suppressAutoHyphens/>
        <w:jc w:val="both"/>
        <w:textAlignment w:val="baseline"/>
        <w:rPr>
          <w:rFonts w:ascii="Times New Roman" w:eastAsia="Lucida Sans Unicode" w:hAnsi="Times New Roman" w:cs="Tahoma"/>
          <w:color w:val="auto"/>
          <w:kern w:val="1"/>
          <w:lang w:eastAsia="ar-SA" w:bidi="ar-SA"/>
        </w:rPr>
      </w:pPr>
    </w:p>
    <w:p w14:paraId="0D0BAF85" w14:textId="77777777" w:rsidR="00947B9F" w:rsidRPr="00365D92" w:rsidRDefault="00947B9F" w:rsidP="00947B9F">
      <w:pPr>
        <w:suppressAutoHyphens/>
        <w:jc w:val="both"/>
        <w:textAlignment w:val="baseline"/>
        <w:rPr>
          <w:rFonts w:ascii="Times New Roman" w:eastAsia="Lucida Sans Unicode" w:hAnsi="Times New Roman" w:cs="Tahoma"/>
          <w:color w:val="auto"/>
          <w:kern w:val="1"/>
          <w:lang w:eastAsia="ar-SA" w:bidi="ar-SA"/>
        </w:rPr>
      </w:pPr>
    </w:p>
    <w:p w14:paraId="09580093" w14:textId="77777777" w:rsidR="007D4854" w:rsidRPr="00365D92" w:rsidRDefault="007D4854" w:rsidP="004917A8">
      <w:pPr>
        <w:pStyle w:val="Teksttreci0"/>
        <w:shd w:val="clear" w:color="auto" w:fill="auto"/>
        <w:spacing w:after="0" w:line="240" w:lineRule="auto"/>
        <w:ind w:firstLine="708"/>
        <w:jc w:val="both"/>
        <w:rPr>
          <w:color w:val="auto"/>
          <w:sz w:val="24"/>
          <w:szCs w:val="24"/>
        </w:rPr>
      </w:pPr>
    </w:p>
    <w:p w14:paraId="207F8DE4" w14:textId="5F871800" w:rsidR="004902EC" w:rsidRPr="00365D92" w:rsidRDefault="007D4854" w:rsidP="004917A8">
      <w:pPr>
        <w:pStyle w:val="Nagwek21"/>
        <w:keepNext/>
        <w:keepLines/>
        <w:shd w:val="clear" w:color="auto" w:fill="auto"/>
        <w:spacing w:after="0" w:line="240" w:lineRule="auto"/>
        <w:ind w:firstLine="0"/>
        <w:jc w:val="center"/>
        <w:rPr>
          <w:color w:val="auto"/>
          <w:sz w:val="24"/>
          <w:szCs w:val="24"/>
        </w:rPr>
      </w:pPr>
      <w:r w:rsidRPr="00365D92">
        <w:rPr>
          <w:color w:val="auto"/>
          <w:sz w:val="24"/>
          <w:szCs w:val="24"/>
        </w:rPr>
        <w:lastRenderedPageBreak/>
        <w:t xml:space="preserve">SYTUACJA DEMOGRAFICZNA </w:t>
      </w:r>
    </w:p>
    <w:p w14:paraId="5CB0A28C" w14:textId="77777777" w:rsidR="003D3A92" w:rsidRPr="00365D92" w:rsidRDefault="003D3A92" w:rsidP="004917A8">
      <w:pPr>
        <w:pStyle w:val="Nagwek21"/>
        <w:keepNext/>
        <w:keepLines/>
        <w:shd w:val="clear" w:color="auto" w:fill="auto"/>
        <w:spacing w:after="0" w:line="240" w:lineRule="auto"/>
        <w:ind w:firstLine="0"/>
        <w:jc w:val="center"/>
        <w:rPr>
          <w:color w:val="auto"/>
          <w:sz w:val="24"/>
          <w:szCs w:val="24"/>
        </w:rPr>
      </w:pPr>
    </w:p>
    <w:p w14:paraId="64FC7A3E" w14:textId="77777777" w:rsidR="003D3A92" w:rsidRPr="00365D92" w:rsidRDefault="003D3A92" w:rsidP="003D3A92">
      <w:pPr>
        <w:suppressAutoHyphens/>
        <w:autoSpaceDN w:val="0"/>
        <w:textAlignment w:val="baseline"/>
        <w:rPr>
          <w:rFonts w:ascii="Times New Roman" w:eastAsia="SimSun" w:hAnsi="Times New Roman" w:cs="Mangal"/>
          <w:color w:val="auto"/>
          <w:kern w:val="3"/>
          <w:lang w:eastAsia="zh-CN" w:bidi="hi-IN"/>
        </w:rPr>
      </w:pPr>
    </w:p>
    <w:p w14:paraId="44EA92E9" w14:textId="77777777" w:rsidR="003D3A92" w:rsidRPr="00365D92" w:rsidRDefault="003D3A92" w:rsidP="003D3A92">
      <w:pPr>
        <w:keepNext/>
        <w:keepLines/>
        <w:shd w:val="clear" w:color="auto" w:fill="FFFFFF"/>
        <w:suppressAutoHyphens/>
        <w:autoSpaceDN w:val="0"/>
        <w:spacing w:after="180" w:line="276" w:lineRule="auto"/>
        <w:jc w:val="center"/>
        <w:textAlignment w:val="baseline"/>
        <w:outlineLvl w:val="1"/>
        <w:rPr>
          <w:rFonts w:ascii="Times New Roman" w:eastAsia="Times New Roman" w:hAnsi="Times New Roman" w:cs="Times New Roman"/>
          <w:b/>
          <w:bCs/>
          <w:color w:val="auto"/>
          <w:kern w:val="3"/>
          <w:sz w:val="22"/>
          <w:szCs w:val="22"/>
          <w:lang w:eastAsia="zh-CN" w:bidi="hi-IN"/>
        </w:rPr>
      </w:pPr>
      <w:r w:rsidRPr="00365D92">
        <w:rPr>
          <w:rFonts w:ascii="Times New Roman" w:eastAsia="Times New Roman" w:hAnsi="Times New Roman" w:cs="Times New Roman"/>
          <w:b/>
          <w:bCs/>
          <w:color w:val="auto"/>
          <w:kern w:val="3"/>
          <w:sz w:val="22"/>
          <w:szCs w:val="22"/>
          <w:lang w:eastAsia="zh-CN" w:bidi="hi-IN"/>
        </w:rPr>
        <w:t>Mieszkańcy gminy</w:t>
      </w:r>
    </w:p>
    <w:p w14:paraId="7612CE2E" w14:textId="77777777" w:rsidR="003D3A92" w:rsidRPr="00365D92" w:rsidRDefault="003D3A92" w:rsidP="003D3A92">
      <w:pPr>
        <w:shd w:val="clear" w:color="auto" w:fill="FFFFFF"/>
        <w:suppressAutoHyphens/>
        <w:autoSpaceDN w:val="0"/>
        <w:spacing w:after="180" w:line="276" w:lineRule="auto"/>
        <w:textAlignment w:val="baseline"/>
        <w:outlineLvl w:val="1"/>
        <w:rPr>
          <w:rFonts w:ascii="Times New Roman" w:eastAsia="Times New Roman" w:hAnsi="Times New Roman" w:cs="Times New Roman"/>
          <w:b/>
          <w:bCs/>
          <w:color w:val="auto"/>
          <w:kern w:val="3"/>
          <w:sz w:val="22"/>
          <w:szCs w:val="22"/>
          <w:lang w:eastAsia="zh-CN" w:bidi="hi-IN"/>
        </w:rPr>
      </w:pPr>
    </w:p>
    <w:p w14:paraId="4A7CBD3C" w14:textId="77777777" w:rsidR="003D3A92" w:rsidRPr="00365D92" w:rsidRDefault="003D3A92" w:rsidP="003D3A92">
      <w:pPr>
        <w:shd w:val="clear" w:color="auto" w:fill="FFFFFF"/>
        <w:suppressAutoHyphens/>
        <w:autoSpaceDN w:val="0"/>
        <w:spacing w:after="180" w:line="276" w:lineRule="auto"/>
        <w:textAlignment w:val="baseline"/>
        <w:outlineLvl w:val="1"/>
        <w:rPr>
          <w:rFonts w:ascii="Times New Roman" w:eastAsia="Times New Roman" w:hAnsi="Times New Roman" w:cs="Times New Roman"/>
          <w:b/>
          <w:bCs/>
          <w:color w:val="auto"/>
          <w:kern w:val="3"/>
          <w:sz w:val="22"/>
          <w:szCs w:val="22"/>
          <w:lang w:eastAsia="zh-CN" w:bidi="hi-IN"/>
        </w:rPr>
      </w:pPr>
      <w:r w:rsidRPr="00365D92">
        <w:rPr>
          <w:rFonts w:ascii="Times New Roman" w:eastAsia="Times New Roman" w:hAnsi="Times New Roman" w:cs="Times New Roman"/>
          <w:b/>
          <w:bCs/>
          <w:color w:val="auto"/>
          <w:kern w:val="3"/>
          <w:sz w:val="22"/>
          <w:szCs w:val="22"/>
          <w:lang w:eastAsia="zh-CN" w:bidi="hi-IN"/>
        </w:rPr>
        <w:t>Wykaz ilościowy mieszkańców stan na 31.12.2021r.</w:t>
      </w:r>
    </w:p>
    <w:tbl>
      <w:tblPr>
        <w:tblW w:w="9709" w:type="dxa"/>
        <w:tblLayout w:type="fixed"/>
        <w:tblCellMar>
          <w:left w:w="10" w:type="dxa"/>
          <w:right w:w="10" w:type="dxa"/>
        </w:tblCellMar>
        <w:tblLook w:val="04A0" w:firstRow="1" w:lastRow="0" w:firstColumn="1" w:lastColumn="0" w:noHBand="0" w:noVBand="1"/>
      </w:tblPr>
      <w:tblGrid>
        <w:gridCol w:w="3047"/>
        <w:gridCol w:w="3686"/>
        <w:gridCol w:w="992"/>
        <w:gridCol w:w="992"/>
        <w:gridCol w:w="992"/>
      </w:tblGrid>
      <w:tr w:rsidR="00365D92" w:rsidRPr="00365D92" w14:paraId="35AFC295" w14:textId="77777777" w:rsidTr="008B3326">
        <w:trPr>
          <w:cantSplit/>
          <w:trHeight w:val="338"/>
          <w:tblHeader/>
        </w:trPr>
        <w:tc>
          <w:tcPr>
            <w:tcW w:w="3047" w:type="dxa"/>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70" w:type="dxa"/>
              <w:bottom w:w="0" w:type="dxa"/>
              <w:right w:w="70" w:type="dxa"/>
            </w:tcMar>
            <w:vAlign w:val="center"/>
          </w:tcPr>
          <w:p w14:paraId="2E7490D2" w14:textId="77777777" w:rsidR="003D3A92" w:rsidRPr="00365D92" w:rsidRDefault="003D3A92" w:rsidP="003D3A92">
            <w:pPr>
              <w:suppressAutoHyphens/>
              <w:autoSpaceDN w:val="0"/>
              <w:jc w:val="center"/>
              <w:textAlignment w:val="baseline"/>
              <w:rPr>
                <w:rFonts w:eastAsia="SimSun"/>
                <w:b/>
                <w:bCs/>
                <w:color w:val="auto"/>
                <w:kern w:val="3"/>
                <w:sz w:val="18"/>
                <w:szCs w:val="18"/>
                <w:lang w:eastAsia="zh-CN" w:bidi="hi-IN"/>
              </w:rPr>
            </w:pPr>
            <w:r w:rsidRPr="00365D92">
              <w:rPr>
                <w:rFonts w:eastAsia="SimSun"/>
                <w:b/>
                <w:bCs/>
                <w:color w:val="auto"/>
                <w:kern w:val="3"/>
                <w:sz w:val="18"/>
                <w:szCs w:val="18"/>
                <w:lang w:eastAsia="zh-CN" w:bidi="hi-IN"/>
              </w:rPr>
              <w:t>Miejscowość</w:t>
            </w:r>
          </w:p>
        </w:tc>
        <w:tc>
          <w:tcPr>
            <w:tcW w:w="3686" w:type="dxa"/>
            <w:vMerge w:val="restart"/>
            <w:tcBorders>
              <w:top w:val="single" w:sz="18" w:space="0" w:color="000000"/>
              <w:left w:val="single" w:sz="4" w:space="0" w:color="000000"/>
              <w:bottom w:val="single" w:sz="18" w:space="0" w:color="000000"/>
              <w:right w:val="single" w:sz="4" w:space="0" w:color="000000"/>
            </w:tcBorders>
            <w:shd w:val="clear" w:color="auto" w:fill="auto"/>
            <w:tcMar>
              <w:top w:w="0" w:type="dxa"/>
              <w:left w:w="70" w:type="dxa"/>
              <w:bottom w:w="0" w:type="dxa"/>
              <w:right w:w="70" w:type="dxa"/>
            </w:tcMar>
            <w:vAlign w:val="center"/>
          </w:tcPr>
          <w:p w14:paraId="48E4A2F4" w14:textId="77777777" w:rsidR="003D3A92" w:rsidRPr="00365D92" w:rsidRDefault="003D3A92" w:rsidP="003D3A92">
            <w:pPr>
              <w:suppressAutoHyphens/>
              <w:autoSpaceDN w:val="0"/>
              <w:jc w:val="center"/>
              <w:textAlignment w:val="baseline"/>
              <w:rPr>
                <w:rFonts w:eastAsia="SimSun"/>
                <w:b/>
                <w:bCs/>
                <w:color w:val="auto"/>
                <w:kern w:val="3"/>
                <w:sz w:val="18"/>
                <w:szCs w:val="18"/>
                <w:lang w:eastAsia="zh-CN" w:bidi="hi-IN"/>
              </w:rPr>
            </w:pPr>
            <w:r w:rsidRPr="00365D92">
              <w:rPr>
                <w:rFonts w:eastAsia="SimSun"/>
                <w:b/>
                <w:bCs/>
                <w:color w:val="auto"/>
                <w:kern w:val="3"/>
                <w:sz w:val="18"/>
                <w:szCs w:val="18"/>
                <w:lang w:eastAsia="zh-CN" w:bidi="hi-IN"/>
              </w:rPr>
              <w:t>Ulica</w:t>
            </w:r>
          </w:p>
        </w:tc>
        <w:tc>
          <w:tcPr>
            <w:tcW w:w="2976"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70" w:type="dxa"/>
              <w:bottom w:w="0" w:type="dxa"/>
              <w:right w:w="70" w:type="dxa"/>
            </w:tcMar>
            <w:vAlign w:val="center"/>
          </w:tcPr>
          <w:p w14:paraId="064C3C3E" w14:textId="77777777" w:rsidR="003D3A92" w:rsidRPr="00365D92" w:rsidRDefault="003D3A92" w:rsidP="003D3A92">
            <w:pPr>
              <w:suppressAutoHyphens/>
              <w:autoSpaceDN w:val="0"/>
              <w:jc w:val="center"/>
              <w:textAlignment w:val="baseline"/>
              <w:rPr>
                <w:rFonts w:eastAsia="SimSun"/>
                <w:b/>
                <w:bCs/>
                <w:color w:val="auto"/>
                <w:kern w:val="3"/>
                <w:sz w:val="18"/>
                <w:szCs w:val="18"/>
                <w:lang w:eastAsia="zh-CN" w:bidi="hi-IN"/>
              </w:rPr>
            </w:pPr>
            <w:r w:rsidRPr="00365D92">
              <w:rPr>
                <w:rFonts w:eastAsia="SimSun"/>
                <w:b/>
                <w:bCs/>
                <w:color w:val="auto"/>
                <w:kern w:val="3"/>
                <w:sz w:val="18"/>
                <w:szCs w:val="18"/>
                <w:lang w:eastAsia="zh-CN" w:bidi="hi-IN"/>
              </w:rPr>
              <w:t>Mieszkańcy</w:t>
            </w:r>
          </w:p>
        </w:tc>
      </w:tr>
      <w:tr w:rsidR="00365D92" w:rsidRPr="00365D92" w14:paraId="171772F5" w14:textId="77777777" w:rsidTr="008B3326">
        <w:trPr>
          <w:cantSplit/>
          <w:tblHeader/>
        </w:trPr>
        <w:tc>
          <w:tcPr>
            <w:tcW w:w="3047"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70" w:type="dxa"/>
              <w:bottom w:w="0" w:type="dxa"/>
              <w:right w:w="70" w:type="dxa"/>
            </w:tcMar>
            <w:vAlign w:val="center"/>
          </w:tcPr>
          <w:p w14:paraId="32C8A07A" w14:textId="77777777" w:rsidR="003D3A92" w:rsidRPr="00365D92" w:rsidRDefault="003D3A92" w:rsidP="003D3A92">
            <w:pPr>
              <w:suppressAutoHyphens/>
              <w:autoSpaceDN w:val="0"/>
              <w:jc w:val="center"/>
              <w:textAlignment w:val="baseline"/>
              <w:rPr>
                <w:rFonts w:eastAsia="SimSun"/>
                <w:color w:val="auto"/>
                <w:kern w:val="3"/>
                <w:sz w:val="18"/>
                <w:szCs w:val="18"/>
                <w:lang w:eastAsia="zh-CN" w:bidi="hi-IN"/>
              </w:rPr>
            </w:pPr>
          </w:p>
        </w:tc>
        <w:tc>
          <w:tcPr>
            <w:tcW w:w="3686" w:type="dxa"/>
            <w:vMerge/>
            <w:tcBorders>
              <w:top w:val="single" w:sz="18" w:space="0" w:color="000000"/>
              <w:left w:val="single" w:sz="4" w:space="0" w:color="000000"/>
              <w:bottom w:val="single" w:sz="18" w:space="0" w:color="000000"/>
              <w:right w:val="single" w:sz="4" w:space="0" w:color="000000"/>
            </w:tcBorders>
            <w:shd w:val="clear" w:color="auto" w:fill="auto"/>
            <w:tcMar>
              <w:top w:w="0" w:type="dxa"/>
              <w:left w:w="70" w:type="dxa"/>
              <w:bottom w:w="0" w:type="dxa"/>
              <w:right w:w="70" w:type="dxa"/>
            </w:tcMar>
            <w:vAlign w:val="center"/>
          </w:tcPr>
          <w:p w14:paraId="55C133B2" w14:textId="77777777" w:rsidR="003D3A92" w:rsidRPr="00365D92" w:rsidRDefault="003D3A92" w:rsidP="003D3A92">
            <w:pPr>
              <w:suppressAutoHyphens/>
              <w:autoSpaceDN w:val="0"/>
              <w:jc w:val="center"/>
              <w:textAlignment w:val="baseline"/>
              <w:rPr>
                <w:rFonts w:eastAsia="SimSun"/>
                <w:color w:val="auto"/>
                <w:kern w:val="3"/>
                <w:sz w:val="18"/>
                <w:szCs w:val="18"/>
                <w:lang w:eastAsia="zh-CN" w:bidi="hi-IN"/>
              </w:rPr>
            </w:pPr>
          </w:p>
        </w:tc>
        <w:tc>
          <w:tcPr>
            <w:tcW w:w="992" w:type="dxa"/>
            <w:tcBorders>
              <w:left w:val="single" w:sz="4" w:space="0" w:color="000000"/>
              <w:bottom w:val="single" w:sz="18" w:space="0" w:color="000000"/>
              <w:right w:val="single" w:sz="4" w:space="0" w:color="000000"/>
            </w:tcBorders>
            <w:shd w:val="clear" w:color="auto" w:fill="auto"/>
            <w:tcMar>
              <w:top w:w="0" w:type="dxa"/>
              <w:left w:w="70" w:type="dxa"/>
              <w:bottom w:w="0" w:type="dxa"/>
              <w:right w:w="70" w:type="dxa"/>
            </w:tcMar>
          </w:tcPr>
          <w:p w14:paraId="6FE92986" w14:textId="77777777" w:rsidR="003D3A92" w:rsidRPr="00365D92" w:rsidRDefault="003D3A92" w:rsidP="003D3A92">
            <w:pPr>
              <w:suppressAutoHyphens/>
              <w:autoSpaceDN w:val="0"/>
              <w:jc w:val="center"/>
              <w:textAlignment w:val="baseline"/>
              <w:rPr>
                <w:rFonts w:eastAsia="SimSun"/>
                <w:b/>
                <w:bCs/>
                <w:color w:val="auto"/>
                <w:kern w:val="3"/>
                <w:sz w:val="18"/>
                <w:szCs w:val="18"/>
                <w:lang w:eastAsia="zh-CN" w:bidi="hi-IN"/>
              </w:rPr>
            </w:pPr>
            <w:r w:rsidRPr="00365D92">
              <w:rPr>
                <w:rFonts w:eastAsia="SimSun"/>
                <w:b/>
                <w:bCs/>
                <w:color w:val="auto"/>
                <w:kern w:val="3"/>
                <w:sz w:val="18"/>
                <w:szCs w:val="18"/>
                <w:lang w:eastAsia="zh-CN" w:bidi="hi-IN"/>
              </w:rPr>
              <w:t>stali</w:t>
            </w:r>
          </w:p>
        </w:tc>
        <w:tc>
          <w:tcPr>
            <w:tcW w:w="992" w:type="dxa"/>
            <w:tcBorders>
              <w:left w:val="single" w:sz="4" w:space="0" w:color="000000"/>
              <w:bottom w:val="single" w:sz="18" w:space="0" w:color="000000"/>
              <w:right w:val="single" w:sz="4" w:space="0" w:color="000000"/>
            </w:tcBorders>
            <w:shd w:val="clear" w:color="auto" w:fill="auto"/>
            <w:tcMar>
              <w:top w:w="0" w:type="dxa"/>
              <w:left w:w="70" w:type="dxa"/>
              <w:bottom w:w="0" w:type="dxa"/>
              <w:right w:w="70" w:type="dxa"/>
            </w:tcMar>
          </w:tcPr>
          <w:p w14:paraId="5EEAEF2A" w14:textId="77777777" w:rsidR="003D3A92" w:rsidRPr="00365D92" w:rsidRDefault="003D3A92" w:rsidP="003D3A92">
            <w:pPr>
              <w:suppressAutoHyphens/>
              <w:autoSpaceDN w:val="0"/>
              <w:jc w:val="center"/>
              <w:textAlignment w:val="baseline"/>
              <w:rPr>
                <w:rFonts w:eastAsia="SimSun"/>
                <w:b/>
                <w:bCs/>
                <w:color w:val="auto"/>
                <w:kern w:val="3"/>
                <w:sz w:val="18"/>
                <w:szCs w:val="18"/>
                <w:lang w:eastAsia="zh-CN" w:bidi="hi-IN"/>
              </w:rPr>
            </w:pPr>
            <w:r w:rsidRPr="00365D92">
              <w:rPr>
                <w:rFonts w:eastAsia="SimSun"/>
                <w:b/>
                <w:bCs/>
                <w:color w:val="auto"/>
                <w:kern w:val="3"/>
                <w:sz w:val="18"/>
                <w:szCs w:val="18"/>
                <w:lang w:eastAsia="zh-CN" w:bidi="hi-IN"/>
              </w:rPr>
              <w:t>czasowi</w:t>
            </w:r>
          </w:p>
        </w:tc>
        <w:tc>
          <w:tcPr>
            <w:tcW w:w="992" w:type="dxa"/>
            <w:tcBorders>
              <w:left w:val="single" w:sz="4"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14:paraId="75E61744" w14:textId="77777777" w:rsidR="003D3A92" w:rsidRPr="00365D92" w:rsidRDefault="003D3A92" w:rsidP="003D3A92">
            <w:pPr>
              <w:suppressAutoHyphens/>
              <w:autoSpaceDN w:val="0"/>
              <w:jc w:val="center"/>
              <w:textAlignment w:val="baseline"/>
              <w:rPr>
                <w:rFonts w:eastAsia="SimSun"/>
                <w:b/>
                <w:bCs/>
                <w:color w:val="auto"/>
                <w:kern w:val="3"/>
                <w:sz w:val="18"/>
                <w:szCs w:val="18"/>
                <w:lang w:eastAsia="zh-CN" w:bidi="hi-IN"/>
              </w:rPr>
            </w:pPr>
            <w:r w:rsidRPr="00365D92">
              <w:rPr>
                <w:rFonts w:eastAsia="SimSun"/>
                <w:b/>
                <w:bCs/>
                <w:color w:val="auto"/>
                <w:kern w:val="3"/>
                <w:sz w:val="18"/>
                <w:szCs w:val="18"/>
                <w:lang w:eastAsia="zh-CN" w:bidi="hi-IN"/>
              </w:rPr>
              <w:t>aktualni</w:t>
            </w:r>
          </w:p>
        </w:tc>
      </w:tr>
      <w:tr w:rsidR="00365D92" w:rsidRPr="00365D92" w14:paraId="1BC1246E"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A1E02A"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ADAMÓW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21B02E"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0B78A"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45</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3E1961"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60559C"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45</w:t>
            </w:r>
          </w:p>
        </w:tc>
      </w:tr>
      <w:tr w:rsidR="00365D92" w:rsidRPr="00365D92" w14:paraId="2DBD7A6C"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F52DF"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GOŁĘBIÓW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3B16B9"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E3654A"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284</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B19690"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7</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E9BB25"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291</w:t>
            </w:r>
          </w:p>
        </w:tc>
      </w:tr>
      <w:tr w:rsidR="00365D92" w:rsidRPr="00365D92" w14:paraId="5974D1E5"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0E3E00"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GROCHOLICE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6D6BC1"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CB9838"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79</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9B4C4C"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CAE30A"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79</w:t>
            </w:r>
          </w:p>
        </w:tc>
      </w:tr>
      <w:tr w:rsidR="00365D92" w:rsidRPr="00365D92" w14:paraId="2F04F6FF"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A5212B"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KACZYCE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66CCC"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B8C9D2"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155</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232C7E"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6EC83F"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156</w:t>
            </w:r>
          </w:p>
        </w:tc>
      </w:tr>
      <w:tr w:rsidR="00365D92" w:rsidRPr="00365D92" w14:paraId="095F459F"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8473DE"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KURÓW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5E06AF"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3324F1"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386</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1D0253"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EFCA6"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387</w:t>
            </w:r>
          </w:p>
        </w:tc>
      </w:tr>
      <w:tr w:rsidR="00365D92" w:rsidRPr="00365D92" w14:paraId="0EC6B0C8"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FEAC05"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LESZCZKÓW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1A0BB1"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F50E7"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329</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0F9253"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D3CEB"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330</w:t>
            </w:r>
          </w:p>
        </w:tc>
      </w:tr>
      <w:tr w:rsidR="00365D92" w:rsidRPr="00365D92" w14:paraId="0AF766EE"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789EFA"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LIPNIK</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77D11B"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9DF56A"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356</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DCBFF9"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BD6C7A"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356</w:t>
            </w:r>
          </w:p>
        </w:tc>
      </w:tr>
      <w:tr w:rsidR="00365D92" w:rsidRPr="00365D92" w14:paraId="12455C53"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346D6F"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ŁOWNICA</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572547"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3DC220"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172</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4D1B58"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1ED104"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173</w:t>
            </w:r>
          </w:p>
        </w:tc>
      </w:tr>
      <w:tr w:rsidR="00365D92" w:rsidRPr="00365D92" w14:paraId="22819763"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395C7"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MALICE KOŚCIELNE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C59A8E"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C71A52"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110</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49825F"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3</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B5466"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113</w:t>
            </w:r>
          </w:p>
        </w:tc>
      </w:tr>
      <w:tr w:rsidR="00365D92" w:rsidRPr="00365D92" w14:paraId="7B914E65"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996BA2"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MALŻYN</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C3084E"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28C19"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146</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658D59"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2</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EC6953"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148</w:t>
            </w:r>
          </w:p>
        </w:tc>
      </w:tr>
      <w:tr w:rsidR="00365D92" w:rsidRPr="00365D92" w14:paraId="5B89933B"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797035"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MĘCZENNICE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D249F1"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6B6E3B"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88</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709271"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AEDE0D"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89</w:t>
            </w:r>
          </w:p>
        </w:tc>
      </w:tr>
      <w:tr w:rsidR="00365D92" w:rsidRPr="00365D92" w14:paraId="75E1BE8E"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E217AC"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MIĘDZYGÓRZ</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B30823"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4BFAB6"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186</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DDE359"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8</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678EE5"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194</w:t>
            </w:r>
          </w:p>
        </w:tc>
      </w:tr>
      <w:tr w:rsidR="00365D92" w:rsidRPr="00365D92" w14:paraId="711DC480"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845D8"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SŁABUSZEWICE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7C5DD8"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8CA04"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272</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DAA4D1"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F1A398"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272</w:t>
            </w:r>
          </w:p>
        </w:tc>
      </w:tr>
      <w:tr w:rsidR="00365D92" w:rsidRPr="00365D92" w14:paraId="358D40C4"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084AE1"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SŁOPTÓW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2D4E43"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2046D7"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150</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4A9288"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2</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E41883"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152</w:t>
            </w:r>
          </w:p>
        </w:tc>
      </w:tr>
      <w:tr w:rsidR="00365D92" w:rsidRPr="00365D92" w14:paraId="14FA097C"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FA7D9E"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STERNALICE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B1C4C7"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D6F0D8"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178</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E24D2F"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B7DF30"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178</w:t>
            </w:r>
          </w:p>
        </w:tc>
      </w:tr>
      <w:tr w:rsidR="00365D92" w:rsidRPr="00365D92" w14:paraId="1D8B134C"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4A93BE"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STUDZIANKI</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12B49E"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A7EE02"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58</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62B00C"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0896BA"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58</w:t>
            </w:r>
          </w:p>
        </w:tc>
      </w:tr>
      <w:tr w:rsidR="00365D92" w:rsidRPr="00365D92" w14:paraId="67384740"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700726"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SWOJKÓW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CF3405"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0B56FF"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59</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152A6F"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09CE32"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59</w:t>
            </w:r>
          </w:p>
        </w:tc>
      </w:tr>
      <w:tr w:rsidR="00365D92" w:rsidRPr="00365D92" w14:paraId="251EEACE"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126273"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UBLINEK</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57CDD0"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7F7E1B"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161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5879C"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02F2E"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162</w:t>
            </w:r>
          </w:p>
        </w:tc>
      </w:tr>
      <w:tr w:rsidR="00365D92" w:rsidRPr="00365D92" w14:paraId="04F06CF6"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229450"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USARZÓW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A092BB"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2A0FB0"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297</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A8A13D"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3E73E1"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298</w:t>
            </w:r>
          </w:p>
        </w:tc>
      </w:tr>
      <w:tr w:rsidR="00365D92" w:rsidRPr="00365D92" w14:paraId="2A3418B6"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90D444"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WŁOSTÓW</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2BDF56"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3CDA5"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1495</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94FFE5"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11</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9BC93"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1506</w:t>
            </w:r>
          </w:p>
        </w:tc>
      </w:tr>
      <w:tr w:rsidR="00365D92" w:rsidRPr="00365D92" w14:paraId="393AFCC3"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A4D8A2"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ZACHOINIE</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178282"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F6B642"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115</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BAAD5D"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9982C8"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115</w:t>
            </w:r>
          </w:p>
        </w:tc>
      </w:tr>
      <w:tr w:rsidR="00365D92" w:rsidRPr="00365D92" w14:paraId="77B3D035" w14:textId="77777777" w:rsidTr="008B3326">
        <w:trPr>
          <w:cantSplit/>
          <w:trHeight w:val="36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FF90F8" w14:textId="77777777" w:rsidR="003D3A92" w:rsidRPr="00365D92" w:rsidRDefault="003D3A92" w:rsidP="003D3A92">
            <w:pPr>
              <w:suppressAutoHyphens/>
              <w:autoSpaceDN w:val="0"/>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ŻURAWNIKI</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69428D" w14:textId="77777777" w:rsidR="003D3A92" w:rsidRPr="00365D92" w:rsidRDefault="003D3A92" w:rsidP="003D3A92">
            <w:pPr>
              <w:tabs>
                <w:tab w:val="left" w:pos="1772"/>
                <w:tab w:val="right" w:pos="4112"/>
              </w:tabs>
              <w:suppressAutoHyphens/>
              <w:autoSpaceDN w:val="0"/>
              <w:textAlignment w:val="baseline"/>
              <w:rPr>
                <w:rFonts w:ascii="Times New Roman" w:eastAsia="SimSun" w:hAnsi="Times New Roman" w:cs="Mangal"/>
                <w:color w:val="auto"/>
                <w:kern w:val="3"/>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2AE780"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56</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FFEFE4"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4</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A2E83B" w14:textId="77777777" w:rsidR="003D3A92" w:rsidRPr="00365D92" w:rsidRDefault="003D3A92" w:rsidP="003D3A92">
            <w:pPr>
              <w:suppressAutoHyphens/>
              <w:autoSpaceDN w:val="0"/>
              <w:jc w:val="right"/>
              <w:textAlignment w:val="baseline"/>
              <w:rPr>
                <w:rFonts w:eastAsia="SimSun"/>
                <w:color w:val="auto"/>
                <w:kern w:val="3"/>
                <w:sz w:val="18"/>
                <w:szCs w:val="18"/>
                <w:lang w:eastAsia="zh-CN" w:bidi="hi-IN"/>
              </w:rPr>
            </w:pPr>
            <w:r w:rsidRPr="00365D92">
              <w:rPr>
                <w:rFonts w:eastAsia="SimSun"/>
                <w:color w:val="auto"/>
                <w:kern w:val="3"/>
                <w:sz w:val="18"/>
                <w:szCs w:val="18"/>
                <w:lang w:eastAsia="zh-CN" w:bidi="hi-IN"/>
              </w:rPr>
              <w:t>60</w:t>
            </w:r>
          </w:p>
        </w:tc>
      </w:tr>
      <w:tr w:rsidR="00365D92" w:rsidRPr="00365D92" w14:paraId="51B34DD4" w14:textId="77777777" w:rsidTr="008B3326">
        <w:trPr>
          <w:cantSplit/>
          <w:trHeight w:val="360"/>
        </w:trPr>
        <w:tc>
          <w:tcPr>
            <w:tcW w:w="3047" w:type="dxa"/>
            <w:shd w:val="clear" w:color="auto" w:fill="auto"/>
            <w:tcMar>
              <w:top w:w="0" w:type="dxa"/>
              <w:left w:w="70" w:type="dxa"/>
              <w:bottom w:w="0" w:type="dxa"/>
              <w:right w:w="70" w:type="dxa"/>
            </w:tcMar>
            <w:vAlign w:val="center"/>
          </w:tcPr>
          <w:p w14:paraId="48478AF9" w14:textId="77777777" w:rsidR="003D3A92" w:rsidRPr="00365D92" w:rsidRDefault="003D3A92" w:rsidP="003D3A92">
            <w:pPr>
              <w:suppressAutoHyphens/>
              <w:autoSpaceDN w:val="0"/>
              <w:jc w:val="right"/>
              <w:textAlignment w:val="baseline"/>
              <w:rPr>
                <w:rFonts w:eastAsia="SimSun"/>
                <w:b/>
                <w:bCs/>
                <w:color w:val="auto"/>
                <w:kern w:val="3"/>
                <w:sz w:val="18"/>
                <w:szCs w:val="18"/>
                <w:lang w:eastAsia="zh-CN" w:bidi="hi-IN"/>
              </w:rPr>
            </w:pPr>
          </w:p>
        </w:tc>
        <w:tc>
          <w:tcPr>
            <w:tcW w:w="36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14:paraId="7BAB46E6" w14:textId="77777777" w:rsidR="003D3A92" w:rsidRPr="00365D92" w:rsidRDefault="003D3A92" w:rsidP="003D3A92">
            <w:pPr>
              <w:suppressAutoHyphens/>
              <w:autoSpaceDN w:val="0"/>
              <w:jc w:val="right"/>
              <w:textAlignment w:val="baseline"/>
              <w:rPr>
                <w:rFonts w:eastAsia="SimSun"/>
                <w:b/>
                <w:bCs/>
                <w:color w:val="auto"/>
                <w:kern w:val="3"/>
                <w:sz w:val="18"/>
                <w:szCs w:val="18"/>
                <w:lang w:eastAsia="zh-CN" w:bidi="hi-IN"/>
              </w:rPr>
            </w:pPr>
            <w:r w:rsidRPr="00365D92">
              <w:rPr>
                <w:rFonts w:eastAsia="SimSun"/>
                <w:b/>
                <w:bCs/>
                <w:color w:val="auto"/>
                <w:kern w:val="3"/>
                <w:sz w:val="18"/>
                <w:szCs w:val="18"/>
                <w:lang w:eastAsia="zh-CN" w:bidi="hi-IN"/>
              </w:rPr>
              <w:t>Razem</w:t>
            </w:r>
          </w:p>
        </w:tc>
        <w:tc>
          <w:tcPr>
            <w:tcW w:w="99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14:paraId="74CBDA97" w14:textId="77777777" w:rsidR="003D3A92" w:rsidRPr="00365D92" w:rsidRDefault="003D3A92" w:rsidP="003D3A92">
            <w:pPr>
              <w:suppressAutoHyphens/>
              <w:autoSpaceDN w:val="0"/>
              <w:jc w:val="right"/>
              <w:textAlignment w:val="baseline"/>
              <w:rPr>
                <w:rFonts w:eastAsia="SimSun"/>
                <w:b/>
                <w:bCs/>
                <w:color w:val="auto"/>
                <w:kern w:val="3"/>
                <w:sz w:val="18"/>
                <w:szCs w:val="18"/>
                <w:lang w:eastAsia="zh-CN" w:bidi="hi-IN"/>
              </w:rPr>
            </w:pPr>
            <w:r w:rsidRPr="00365D92">
              <w:rPr>
                <w:rFonts w:eastAsia="SimSun"/>
                <w:b/>
                <w:bCs/>
                <w:color w:val="auto"/>
                <w:kern w:val="3"/>
                <w:sz w:val="18"/>
                <w:szCs w:val="18"/>
                <w:lang w:eastAsia="zh-CN" w:bidi="hi-IN"/>
              </w:rPr>
              <w:t>5177</w:t>
            </w:r>
          </w:p>
        </w:tc>
        <w:tc>
          <w:tcPr>
            <w:tcW w:w="99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14:paraId="4B8DC891" w14:textId="77777777" w:rsidR="003D3A92" w:rsidRPr="00365D92" w:rsidRDefault="003D3A92" w:rsidP="003D3A92">
            <w:pPr>
              <w:suppressAutoHyphens/>
              <w:autoSpaceDN w:val="0"/>
              <w:jc w:val="right"/>
              <w:textAlignment w:val="baseline"/>
              <w:rPr>
                <w:rFonts w:eastAsia="SimSun"/>
                <w:b/>
                <w:bCs/>
                <w:color w:val="auto"/>
                <w:kern w:val="3"/>
                <w:sz w:val="18"/>
                <w:szCs w:val="18"/>
                <w:lang w:eastAsia="zh-CN" w:bidi="hi-IN"/>
              </w:rPr>
            </w:pPr>
            <w:r w:rsidRPr="00365D92">
              <w:rPr>
                <w:rFonts w:eastAsia="SimSun"/>
                <w:b/>
                <w:bCs/>
                <w:color w:val="auto"/>
                <w:kern w:val="3"/>
                <w:sz w:val="18"/>
                <w:szCs w:val="18"/>
                <w:lang w:eastAsia="zh-CN" w:bidi="hi-IN"/>
              </w:rPr>
              <w:t>44</w:t>
            </w:r>
          </w:p>
        </w:tc>
        <w:tc>
          <w:tcPr>
            <w:tcW w:w="992" w:type="dxa"/>
            <w:tcBorders>
              <w:left w:val="single" w:sz="18" w:space="0" w:color="000000"/>
            </w:tcBorders>
            <w:shd w:val="clear" w:color="auto" w:fill="auto"/>
            <w:tcMar>
              <w:top w:w="0" w:type="dxa"/>
              <w:left w:w="70" w:type="dxa"/>
              <w:bottom w:w="0" w:type="dxa"/>
              <w:right w:w="70" w:type="dxa"/>
            </w:tcMar>
            <w:vAlign w:val="center"/>
          </w:tcPr>
          <w:p w14:paraId="19544A4E" w14:textId="77777777" w:rsidR="003D3A92" w:rsidRPr="00365D92" w:rsidRDefault="003D3A92" w:rsidP="003D3A92">
            <w:pPr>
              <w:suppressAutoHyphens/>
              <w:autoSpaceDN w:val="0"/>
              <w:jc w:val="right"/>
              <w:textAlignment w:val="baseline"/>
              <w:rPr>
                <w:rFonts w:eastAsia="SimSun"/>
                <w:b/>
                <w:bCs/>
                <w:color w:val="auto"/>
                <w:kern w:val="3"/>
                <w:sz w:val="18"/>
                <w:szCs w:val="18"/>
                <w:lang w:eastAsia="zh-CN" w:bidi="hi-IN"/>
              </w:rPr>
            </w:pPr>
          </w:p>
        </w:tc>
      </w:tr>
    </w:tbl>
    <w:p w14:paraId="66BDA065" w14:textId="77777777" w:rsidR="003D3A92" w:rsidRPr="00365D92" w:rsidRDefault="003D3A92" w:rsidP="003D3A92">
      <w:pPr>
        <w:shd w:val="clear" w:color="auto" w:fill="FFFFFF"/>
        <w:suppressAutoHyphens/>
        <w:autoSpaceDN w:val="0"/>
        <w:spacing w:after="180" w:line="276" w:lineRule="auto"/>
        <w:textAlignment w:val="baseline"/>
        <w:outlineLvl w:val="1"/>
        <w:rPr>
          <w:rFonts w:ascii="Times New Roman" w:eastAsia="Times New Roman" w:hAnsi="Times New Roman" w:cs="Times New Roman"/>
          <w:b/>
          <w:bCs/>
          <w:color w:val="auto"/>
          <w:kern w:val="3"/>
          <w:sz w:val="22"/>
          <w:szCs w:val="22"/>
          <w:lang w:eastAsia="zh-CN" w:bidi="hi-IN"/>
        </w:rPr>
      </w:pPr>
    </w:p>
    <w:p w14:paraId="13BF2F7E" w14:textId="77777777" w:rsidR="003D3A92" w:rsidRPr="00365D92" w:rsidRDefault="003D3A92" w:rsidP="003D3A92">
      <w:pPr>
        <w:shd w:val="clear" w:color="auto" w:fill="FFFFFF"/>
        <w:suppressAutoHyphens/>
        <w:autoSpaceDN w:val="0"/>
        <w:spacing w:after="220" w:line="276" w:lineRule="auto"/>
        <w:ind w:left="600" w:hanging="555"/>
        <w:jc w:val="both"/>
        <w:textAlignment w:val="baseline"/>
        <w:rPr>
          <w:rFonts w:ascii="Times New Roman" w:eastAsia="Times New Roman" w:hAnsi="Times New Roman" w:cs="Times New Roman"/>
          <w:color w:val="auto"/>
          <w:kern w:val="3"/>
          <w:lang w:eastAsia="zh-CN" w:bidi="hi-IN"/>
        </w:rPr>
      </w:pPr>
      <w:r w:rsidRPr="00365D92">
        <w:rPr>
          <w:rFonts w:ascii="Times New Roman" w:eastAsia="Times New Roman" w:hAnsi="Times New Roman" w:cs="Times New Roman"/>
          <w:color w:val="auto"/>
          <w:kern w:val="3"/>
          <w:lang w:eastAsia="zh-CN" w:bidi="hi-IN"/>
        </w:rPr>
        <w:t>Ogólna liczba mieszkańców na dzień 31.12.2021r. wynosiła 5221, w tym 2588 kobiet, i 2633 mężczyzn.  W odniesieniu do poszczególnych kategorii wiekowych:</w:t>
      </w:r>
    </w:p>
    <w:p w14:paraId="288D9E5C" w14:textId="77777777" w:rsidR="003D3A92" w:rsidRPr="00365D92" w:rsidRDefault="003D3A92" w:rsidP="003D3A92">
      <w:pPr>
        <w:numPr>
          <w:ilvl w:val="0"/>
          <w:numId w:val="35"/>
        </w:numPr>
        <w:shd w:val="clear" w:color="auto" w:fill="FFFFFF"/>
        <w:tabs>
          <w:tab w:val="left" w:pos="2635"/>
        </w:tabs>
        <w:suppressAutoHyphens/>
        <w:autoSpaceDN w:val="0"/>
        <w:spacing w:line="251" w:lineRule="auto"/>
        <w:ind w:left="1320"/>
        <w:jc w:val="both"/>
        <w:textAlignment w:val="baseline"/>
        <w:rPr>
          <w:rFonts w:ascii="Times New Roman" w:eastAsia="Times New Roman" w:hAnsi="Times New Roman" w:cs="Times New Roman"/>
          <w:color w:val="auto"/>
          <w:kern w:val="3"/>
          <w:lang w:eastAsia="zh-CN" w:bidi="hi-IN"/>
        </w:rPr>
      </w:pPr>
      <w:r w:rsidRPr="00365D92">
        <w:rPr>
          <w:rFonts w:ascii="Times New Roman" w:eastAsia="Times New Roman" w:hAnsi="Times New Roman" w:cs="Times New Roman"/>
          <w:color w:val="auto"/>
          <w:kern w:val="3"/>
          <w:lang w:eastAsia="zh-CN" w:bidi="hi-IN"/>
        </w:rPr>
        <w:t>liczba mieszkanek w wieku przedprodukcyjnym (14 lat i mniej) wynosiła 334 osoby, a   liczba mieszkańców – 372 osób,</w:t>
      </w:r>
    </w:p>
    <w:p w14:paraId="5C0101FE" w14:textId="77777777" w:rsidR="003D3A92" w:rsidRPr="00365D92" w:rsidRDefault="003D3A92" w:rsidP="003D3A92">
      <w:pPr>
        <w:numPr>
          <w:ilvl w:val="0"/>
          <w:numId w:val="35"/>
        </w:numPr>
        <w:shd w:val="clear" w:color="auto" w:fill="FFFFFF"/>
        <w:tabs>
          <w:tab w:val="left" w:pos="2635"/>
        </w:tabs>
        <w:suppressAutoHyphens/>
        <w:autoSpaceDN w:val="0"/>
        <w:spacing w:line="251" w:lineRule="auto"/>
        <w:ind w:left="1320"/>
        <w:jc w:val="both"/>
        <w:textAlignment w:val="baseline"/>
        <w:rPr>
          <w:rFonts w:ascii="Times New Roman" w:eastAsia="Times New Roman" w:hAnsi="Times New Roman" w:cs="Times New Roman"/>
          <w:color w:val="auto"/>
          <w:kern w:val="3"/>
          <w:lang w:eastAsia="zh-CN" w:bidi="hi-IN"/>
        </w:rPr>
      </w:pPr>
      <w:r w:rsidRPr="00365D92">
        <w:rPr>
          <w:rFonts w:ascii="Times New Roman" w:eastAsia="Times New Roman" w:hAnsi="Times New Roman" w:cs="Times New Roman"/>
          <w:color w:val="auto"/>
          <w:kern w:val="3"/>
          <w:lang w:eastAsia="zh-CN" w:bidi="hi-IN"/>
        </w:rPr>
        <w:t>liczba mieszkanek w wieku produkcyjnym (15-59 lat) wynosiła 1517 osób, a liczba mieszkańców w wieku produkcyjnym (15-64) wynosiła 1786 osób,</w:t>
      </w:r>
    </w:p>
    <w:p w14:paraId="2DB64D8F" w14:textId="77777777" w:rsidR="003D3A92" w:rsidRPr="00365D92" w:rsidRDefault="003D3A92" w:rsidP="003D3A92">
      <w:pPr>
        <w:numPr>
          <w:ilvl w:val="0"/>
          <w:numId w:val="35"/>
        </w:numPr>
        <w:shd w:val="clear" w:color="auto" w:fill="FFFFFF"/>
        <w:tabs>
          <w:tab w:val="left" w:pos="2635"/>
        </w:tabs>
        <w:suppressAutoHyphens/>
        <w:autoSpaceDN w:val="0"/>
        <w:spacing w:after="180" w:line="251" w:lineRule="auto"/>
        <w:ind w:left="1320"/>
        <w:jc w:val="both"/>
        <w:textAlignment w:val="baseline"/>
        <w:rPr>
          <w:rFonts w:ascii="Times New Roman" w:eastAsia="Times New Roman" w:hAnsi="Times New Roman" w:cs="Times New Roman"/>
          <w:color w:val="auto"/>
          <w:kern w:val="3"/>
          <w:lang w:eastAsia="zh-CN" w:bidi="hi-IN"/>
        </w:rPr>
      </w:pPr>
      <w:r w:rsidRPr="00365D92">
        <w:rPr>
          <w:rFonts w:ascii="Times New Roman" w:eastAsia="Times New Roman" w:hAnsi="Times New Roman" w:cs="Times New Roman"/>
          <w:color w:val="auto"/>
          <w:kern w:val="3"/>
          <w:lang w:eastAsia="zh-CN" w:bidi="hi-IN"/>
        </w:rPr>
        <w:lastRenderedPageBreak/>
        <w:t>liczba mieszkanek w wieku poprodukcyjnym wynosiła 774 osób, a liczba mieszkańców: 490 osoby.</w:t>
      </w:r>
    </w:p>
    <w:p w14:paraId="45CA2A16" w14:textId="4027CDBE" w:rsidR="003D3A92" w:rsidRPr="00365D92" w:rsidRDefault="003D3A92" w:rsidP="003D3A92">
      <w:pPr>
        <w:shd w:val="clear" w:color="auto" w:fill="FFFFFF"/>
        <w:suppressAutoHyphens/>
        <w:autoSpaceDN w:val="0"/>
        <w:spacing w:after="180" w:line="276" w:lineRule="auto"/>
        <w:ind w:left="600"/>
        <w:textAlignment w:val="baseline"/>
        <w:rPr>
          <w:rFonts w:ascii="Times New Roman" w:eastAsia="Times New Roman" w:hAnsi="Times New Roman" w:cs="Times New Roman"/>
          <w:color w:val="auto"/>
          <w:kern w:val="3"/>
          <w:lang w:eastAsia="zh-CN" w:bidi="hi-IN"/>
        </w:rPr>
      </w:pPr>
      <w:r w:rsidRPr="00365D92">
        <w:rPr>
          <w:rFonts w:ascii="Times New Roman" w:eastAsia="Times New Roman" w:hAnsi="Times New Roman" w:cs="Times New Roman"/>
          <w:color w:val="auto"/>
          <w:kern w:val="3"/>
          <w:lang w:eastAsia="zh-CN" w:bidi="hi-IN"/>
        </w:rPr>
        <w:t>W 2021 r. narodziło się w gminie 30 osób, w tym 18 dziewczynek i 12 chłopców, a zmarło 88 osób,  w tym 50 kobiet i 38 mężczyzn. Wobec tego przyrost naturalny w 2019 r. wyniósł -58.  Najczęstsze przyczyny zgonów to: starość, choroby układu krążenia, nowotwory, covid-19.    Odnotowano w 2021 r. 0 zgonów niemowląt.</w:t>
      </w:r>
    </w:p>
    <w:p w14:paraId="77BD5E3D" w14:textId="77777777" w:rsidR="003D3A92" w:rsidRPr="00365D92" w:rsidRDefault="003D3A92" w:rsidP="003D3A92">
      <w:pPr>
        <w:shd w:val="clear" w:color="auto" w:fill="FFFFFF"/>
        <w:suppressAutoHyphens/>
        <w:autoSpaceDN w:val="0"/>
        <w:spacing w:after="180" w:line="276" w:lineRule="auto"/>
        <w:ind w:left="600"/>
        <w:jc w:val="both"/>
        <w:textAlignment w:val="baseline"/>
        <w:rPr>
          <w:rFonts w:ascii="Times New Roman" w:eastAsia="Times New Roman" w:hAnsi="Times New Roman" w:cs="Times New Roman"/>
          <w:color w:val="auto"/>
          <w:kern w:val="3"/>
          <w:lang w:eastAsia="zh-CN" w:bidi="hi-IN"/>
        </w:rPr>
      </w:pPr>
    </w:p>
    <w:p w14:paraId="36D5389B" w14:textId="77777777" w:rsidR="003D3A92" w:rsidRPr="00365D92" w:rsidRDefault="003D3A92" w:rsidP="003D3A92">
      <w:pPr>
        <w:keepNext/>
        <w:keepLines/>
        <w:shd w:val="clear" w:color="auto" w:fill="FFFFFF"/>
        <w:suppressAutoHyphens/>
        <w:autoSpaceDN w:val="0"/>
        <w:spacing w:after="200" w:line="276" w:lineRule="auto"/>
        <w:ind w:firstLine="580"/>
        <w:jc w:val="center"/>
        <w:textAlignment w:val="baseline"/>
        <w:outlineLvl w:val="1"/>
        <w:rPr>
          <w:rFonts w:ascii="Times New Roman" w:eastAsia="Times New Roman" w:hAnsi="Times New Roman" w:cs="Times New Roman"/>
          <w:b/>
          <w:bCs/>
          <w:color w:val="auto"/>
          <w:kern w:val="3"/>
          <w:lang w:eastAsia="zh-CN" w:bidi="hi-IN"/>
        </w:rPr>
      </w:pPr>
      <w:bookmarkStart w:id="2" w:name="bookmark25"/>
      <w:bookmarkStart w:id="3" w:name="bookmark24"/>
      <w:r w:rsidRPr="00365D92">
        <w:rPr>
          <w:rFonts w:ascii="Times New Roman" w:eastAsia="Times New Roman" w:hAnsi="Times New Roman" w:cs="Times New Roman"/>
          <w:b/>
          <w:bCs/>
          <w:color w:val="auto"/>
          <w:kern w:val="3"/>
          <w:lang w:eastAsia="zh-CN" w:bidi="hi-IN"/>
        </w:rPr>
        <w:t>Sprawy obywatelskie</w:t>
      </w:r>
      <w:bookmarkEnd w:id="2"/>
      <w:bookmarkEnd w:id="3"/>
    </w:p>
    <w:p w14:paraId="2CE96242" w14:textId="77777777" w:rsidR="003D3A92" w:rsidRPr="00365D92" w:rsidRDefault="003D3A92" w:rsidP="003D3A92">
      <w:pPr>
        <w:shd w:val="clear" w:color="auto" w:fill="FFFFFF"/>
        <w:suppressAutoHyphens/>
        <w:autoSpaceDN w:val="0"/>
        <w:spacing w:after="200" w:line="276" w:lineRule="auto"/>
        <w:ind w:left="580" w:firstLine="20"/>
        <w:jc w:val="both"/>
        <w:textAlignment w:val="baseline"/>
        <w:rPr>
          <w:rFonts w:ascii="Times New Roman" w:eastAsia="Times New Roman" w:hAnsi="Times New Roman" w:cs="Times New Roman"/>
          <w:color w:val="auto"/>
          <w:kern w:val="3"/>
          <w:lang w:eastAsia="zh-CN" w:bidi="hi-IN"/>
        </w:rPr>
      </w:pPr>
    </w:p>
    <w:p w14:paraId="106B508D" w14:textId="05F7FF7D" w:rsidR="003D3A92" w:rsidRPr="00365D92" w:rsidRDefault="003D3A92" w:rsidP="003D3A92">
      <w:pPr>
        <w:shd w:val="clear" w:color="auto" w:fill="FFFFFF"/>
        <w:suppressAutoHyphens/>
        <w:autoSpaceDN w:val="0"/>
        <w:spacing w:after="200" w:line="276" w:lineRule="auto"/>
        <w:ind w:left="580" w:firstLine="20"/>
        <w:jc w:val="both"/>
        <w:textAlignment w:val="baseline"/>
        <w:rPr>
          <w:rFonts w:ascii="Times New Roman" w:eastAsia="Times New Roman" w:hAnsi="Times New Roman" w:cs="Times New Roman"/>
          <w:color w:val="auto"/>
          <w:kern w:val="3"/>
          <w:lang w:eastAsia="zh-CN" w:bidi="hi-IN"/>
        </w:rPr>
      </w:pPr>
      <w:r w:rsidRPr="00365D92">
        <w:rPr>
          <w:rFonts w:ascii="Times New Roman" w:eastAsia="Times New Roman" w:hAnsi="Times New Roman" w:cs="Times New Roman"/>
          <w:color w:val="auto"/>
          <w:kern w:val="3"/>
          <w:lang w:eastAsia="zh-CN" w:bidi="hi-IN"/>
        </w:rPr>
        <w:t xml:space="preserve">W 2021 r. przeprowadzono konsultacje dotyczące Programu współpracy Gminy Lipnik                               z organizacjami pozarządowymi i innymi podmiotami prowadzącymi działalność pożytku publicznego w 2022 roku. Zgodnie z obowiązującą uchwałą konsultacje odbywały się poprzez formularz zgłaszania opinii.  </w:t>
      </w:r>
    </w:p>
    <w:p w14:paraId="7FFDEB23" w14:textId="77777777" w:rsidR="003D3A92" w:rsidRPr="00365D92" w:rsidRDefault="003D3A92" w:rsidP="003D3A92">
      <w:pPr>
        <w:shd w:val="clear" w:color="auto" w:fill="FFFFFF"/>
        <w:suppressAutoHyphens/>
        <w:autoSpaceDN w:val="0"/>
        <w:spacing w:after="200" w:line="276" w:lineRule="auto"/>
        <w:ind w:left="580" w:firstLine="20"/>
        <w:jc w:val="both"/>
        <w:textAlignment w:val="baseline"/>
        <w:rPr>
          <w:rFonts w:ascii="Times New Roman" w:eastAsia="Times New Roman" w:hAnsi="Times New Roman" w:cs="Times New Roman"/>
          <w:color w:val="auto"/>
          <w:kern w:val="3"/>
          <w:lang w:eastAsia="zh-CN" w:bidi="hi-IN"/>
        </w:rPr>
      </w:pPr>
    </w:p>
    <w:p w14:paraId="4B32AD94" w14:textId="25F99962" w:rsidR="003D3A92" w:rsidRPr="00365D92" w:rsidRDefault="003D3A92" w:rsidP="003D3A92">
      <w:pPr>
        <w:shd w:val="clear" w:color="auto" w:fill="FFFFFF"/>
        <w:suppressAutoHyphens/>
        <w:autoSpaceDN w:val="0"/>
        <w:spacing w:after="200" w:line="276" w:lineRule="auto"/>
        <w:ind w:left="600"/>
        <w:jc w:val="both"/>
        <w:textAlignment w:val="baseline"/>
        <w:rPr>
          <w:rFonts w:ascii="Times New Roman" w:eastAsia="Times New Roman" w:hAnsi="Times New Roman" w:cs="Times New Roman"/>
          <w:color w:val="auto"/>
          <w:kern w:val="3"/>
          <w:lang w:eastAsia="zh-CN" w:bidi="hi-IN"/>
        </w:rPr>
      </w:pPr>
      <w:r w:rsidRPr="00365D92">
        <w:rPr>
          <w:rFonts w:ascii="Times New Roman" w:eastAsia="Times New Roman" w:hAnsi="Times New Roman" w:cs="Times New Roman"/>
          <w:color w:val="auto"/>
          <w:kern w:val="3"/>
          <w:lang w:eastAsia="zh-CN" w:bidi="hi-IN"/>
        </w:rPr>
        <w:t>1 stycznia 2021 r. funkcjonowało w gminie 34 organizacji pozarządowych, w tym: 12 Ochotniczych Straży Pożarnych</w:t>
      </w:r>
      <w:r w:rsidR="00912C16">
        <w:rPr>
          <w:rFonts w:ascii="Times New Roman" w:eastAsia="Times New Roman" w:hAnsi="Times New Roman" w:cs="Times New Roman"/>
          <w:color w:val="auto"/>
          <w:kern w:val="3"/>
          <w:lang w:eastAsia="zh-CN" w:bidi="hi-IN"/>
        </w:rPr>
        <w:t>,</w:t>
      </w:r>
      <w:r w:rsidRPr="00365D92">
        <w:rPr>
          <w:rFonts w:ascii="Times New Roman" w:eastAsia="Times New Roman" w:hAnsi="Times New Roman" w:cs="Times New Roman"/>
          <w:color w:val="auto"/>
          <w:kern w:val="3"/>
          <w:lang w:eastAsia="zh-CN" w:bidi="hi-IN"/>
        </w:rPr>
        <w:t xml:space="preserve">  1 fundacja, 11 stowarzyszeń, 1 klub sportowy, 8 kół gospodyń wiejskich. Na koniec roku, funkcjonowało w gminie 35 organizacji pozarządowych, w tym: 12 Ochotniczych Straży Pożarnych  1 fundacja, 12 stowarzyszeń,     1 klub sportowy, 9 kół gospodyń wiejskich.</w:t>
      </w:r>
    </w:p>
    <w:p w14:paraId="7239D703" w14:textId="77777777" w:rsidR="003D3A92" w:rsidRPr="00365D92" w:rsidRDefault="003D3A92" w:rsidP="003D3A92">
      <w:pPr>
        <w:shd w:val="clear" w:color="auto" w:fill="FFFFFF"/>
        <w:suppressAutoHyphens/>
        <w:autoSpaceDN w:val="0"/>
        <w:spacing w:after="200" w:line="276" w:lineRule="auto"/>
        <w:ind w:left="600"/>
        <w:jc w:val="both"/>
        <w:textAlignment w:val="baseline"/>
        <w:rPr>
          <w:rFonts w:ascii="Times New Roman" w:eastAsia="Times New Roman" w:hAnsi="Times New Roman" w:cs="Times New Roman"/>
          <w:color w:val="auto"/>
          <w:kern w:val="3"/>
          <w:lang w:eastAsia="zh-CN" w:bidi="hi-IN"/>
        </w:rPr>
      </w:pPr>
      <w:r w:rsidRPr="00365D92">
        <w:rPr>
          <w:rFonts w:ascii="Times New Roman" w:eastAsia="Times New Roman" w:hAnsi="Times New Roman" w:cs="Times New Roman"/>
          <w:color w:val="auto"/>
          <w:kern w:val="3"/>
          <w:lang w:eastAsia="zh-CN" w:bidi="hi-IN"/>
        </w:rPr>
        <w:t>W ramach otwartych konkursów ofert, skierowanych do organizacji pozarządowych, powierzono wykonanie następujących zadań publicznych:</w:t>
      </w:r>
    </w:p>
    <w:p w14:paraId="2FFA7C89" w14:textId="77777777" w:rsidR="003D3A92" w:rsidRPr="00365D92" w:rsidRDefault="003D3A92" w:rsidP="003D3A92">
      <w:pPr>
        <w:numPr>
          <w:ilvl w:val="0"/>
          <w:numId w:val="35"/>
        </w:numPr>
        <w:shd w:val="clear" w:color="auto" w:fill="FFFFFF"/>
        <w:tabs>
          <w:tab w:val="left" w:pos="2639"/>
        </w:tabs>
        <w:suppressAutoHyphens/>
        <w:autoSpaceDN w:val="0"/>
        <w:spacing w:after="140" w:line="264" w:lineRule="auto"/>
        <w:ind w:left="1320"/>
        <w:jc w:val="both"/>
        <w:textAlignment w:val="baseline"/>
        <w:rPr>
          <w:rFonts w:ascii="Times New Roman" w:eastAsia="Times New Roman" w:hAnsi="Times New Roman" w:cs="Times New Roman"/>
          <w:color w:val="auto"/>
          <w:kern w:val="3"/>
          <w:sz w:val="22"/>
          <w:szCs w:val="22"/>
          <w:lang w:eastAsia="zh-CN" w:bidi="hi-IN"/>
        </w:rPr>
      </w:pPr>
      <w:r w:rsidRPr="00365D92">
        <w:rPr>
          <w:rFonts w:ascii="Times New Roman" w:eastAsia="Times New Roman" w:hAnsi="Times New Roman" w:cs="Times New Roman"/>
          <w:color w:val="auto"/>
          <w:kern w:val="3"/>
          <w:lang w:eastAsia="zh-CN" w:bidi="hi-IN"/>
        </w:rPr>
        <w:t>zadanie „Organizacja szkolenia sportowego z zakresu piłki nożnej dla dzieci młodzieży i dorosłych z terenu gminy Lipnik”; wpłynęła 1 oferta,  wybrano ofertę organizacji LZT Cukrownik Włostów, opiewającą na kwotę 40000,00zł - zadanie zostało wykonane.</w:t>
      </w:r>
    </w:p>
    <w:p w14:paraId="278A3A76" w14:textId="77777777" w:rsidR="002E4CAE" w:rsidRPr="00365D92" w:rsidRDefault="002E4CAE" w:rsidP="004917A8">
      <w:pPr>
        <w:pStyle w:val="Nagwek21"/>
        <w:keepNext/>
        <w:keepLines/>
        <w:shd w:val="clear" w:color="auto" w:fill="auto"/>
        <w:spacing w:after="0" w:line="240" w:lineRule="auto"/>
        <w:ind w:firstLine="0"/>
        <w:jc w:val="center"/>
        <w:rPr>
          <w:color w:val="auto"/>
          <w:sz w:val="24"/>
          <w:szCs w:val="24"/>
        </w:rPr>
      </w:pPr>
    </w:p>
    <w:p w14:paraId="53183415" w14:textId="77777777" w:rsidR="008001F7" w:rsidRPr="00365D92" w:rsidRDefault="008001F7" w:rsidP="008001F7">
      <w:pPr>
        <w:pStyle w:val="Nagwek21"/>
        <w:ind w:firstLine="0"/>
        <w:rPr>
          <w:color w:val="auto"/>
          <w:sz w:val="24"/>
          <w:szCs w:val="24"/>
        </w:rPr>
      </w:pPr>
    </w:p>
    <w:p w14:paraId="719724FE" w14:textId="77777777" w:rsidR="00544FD0" w:rsidRPr="00365D92" w:rsidRDefault="007D4854" w:rsidP="004917A8">
      <w:pPr>
        <w:pStyle w:val="Nagwek21"/>
        <w:keepNext/>
        <w:keepLines/>
        <w:spacing w:after="0" w:line="240" w:lineRule="auto"/>
        <w:ind w:firstLine="0"/>
        <w:jc w:val="center"/>
        <w:rPr>
          <w:color w:val="auto"/>
          <w:sz w:val="24"/>
          <w:szCs w:val="24"/>
        </w:rPr>
      </w:pPr>
      <w:r w:rsidRPr="00365D92">
        <w:rPr>
          <w:color w:val="auto"/>
          <w:sz w:val="24"/>
          <w:szCs w:val="24"/>
        </w:rPr>
        <w:t>OCHRONA ZDROWIA</w:t>
      </w:r>
    </w:p>
    <w:p w14:paraId="4E7313D7" w14:textId="77777777" w:rsidR="007D4854" w:rsidRPr="00365D92" w:rsidRDefault="007D4854" w:rsidP="004917A8">
      <w:pPr>
        <w:pStyle w:val="Nagwek21"/>
        <w:keepNext/>
        <w:keepLines/>
        <w:spacing w:after="0" w:line="240" w:lineRule="auto"/>
        <w:ind w:firstLine="0"/>
        <w:jc w:val="center"/>
        <w:rPr>
          <w:i/>
          <w:color w:val="auto"/>
          <w:sz w:val="24"/>
          <w:szCs w:val="24"/>
        </w:rPr>
      </w:pPr>
    </w:p>
    <w:p w14:paraId="2FCD0AC7" w14:textId="213EC2EC" w:rsidR="006A713B" w:rsidRPr="00365D92" w:rsidRDefault="00544FD0" w:rsidP="004917A8">
      <w:pPr>
        <w:pStyle w:val="Teksttreci0"/>
        <w:spacing w:after="0" w:line="240" w:lineRule="auto"/>
        <w:jc w:val="both"/>
        <w:rPr>
          <w:color w:val="auto"/>
          <w:sz w:val="24"/>
          <w:szCs w:val="24"/>
        </w:rPr>
      </w:pPr>
      <w:r w:rsidRPr="00365D92">
        <w:rPr>
          <w:color w:val="auto"/>
          <w:sz w:val="24"/>
          <w:szCs w:val="24"/>
        </w:rPr>
        <w:t>Na</w:t>
      </w:r>
      <w:r w:rsidR="008001F7" w:rsidRPr="00365D92">
        <w:rPr>
          <w:color w:val="auto"/>
          <w:sz w:val="24"/>
          <w:szCs w:val="24"/>
        </w:rPr>
        <w:t xml:space="preserve"> terenie gminy Lipnik w 20</w:t>
      </w:r>
      <w:r w:rsidR="00D04530" w:rsidRPr="00365D92">
        <w:rPr>
          <w:color w:val="auto"/>
          <w:sz w:val="24"/>
          <w:szCs w:val="24"/>
        </w:rPr>
        <w:t>2</w:t>
      </w:r>
      <w:r w:rsidR="00C02CCD" w:rsidRPr="00365D92">
        <w:rPr>
          <w:color w:val="auto"/>
          <w:sz w:val="24"/>
          <w:szCs w:val="24"/>
        </w:rPr>
        <w:t>2</w:t>
      </w:r>
      <w:r w:rsidR="00A92505" w:rsidRPr="00365D92">
        <w:rPr>
          <w:color w:val="auto"/>
          <w:sz w:val="24"/>
          <w:szCs w:val="24"/>
        </w:rPr>
        <w:t xml:space="preserve"> roku nie funkcjonowały podmioty lecznicze, zarządzane</w:t>
      </w:r>
      <w:r w:rsidRPr="00365D92">
        <w:rPr>
          <w:color w:val="auto"/>
          <w:sz w:val="24"/>
          <w:szCs w:val="24"/>
        </w:rPr>
        <w:t xml:space="preserve"> przez gminę. </w:t>
      </w:r>
      <w:r w:rsidR="00A92505" w:rsidRPr="00365D92">
        <w:rPr>
          <w:color w:val="auto"/>
          <w:sz w:val="24"/>
          <w:szCs w:val="24"/>
        </w:rPr>
        <w:t xml:space="preserve">Natomiast funkcjonują dwa podmioty niepubliczne zaspokajające potrzeby  zdrowotne mieszkańców Gminy Lipnik tj. </w:t>
      </w:r>
    </w:p>
    <w:p w14:paraId="68234ECE" w14:textId="737E09E8" w:rsidR="006A713B" w:rsidRPr="00365D92" w:rsidRDefault="006A713B" w:rsidP="004917A8">
      <w:pPr>
        <w:pStyle w:val="Teksttreci0"/>
        <w:spacing w:after="0" w:line="240" w:lineRule="auto"/>
        <w:jc w:val="both"/>
        <w:rPr>
          <w:color w:val="auto"/>
          <w:sz w:val="24"/>
          <w:szCs w:val="24"/>
        </w:rPr>
      </w:pPr>
      <w:r w:rsidRPr="00365D92">
        <w:rPr>
          <w:color w:val="auto"/>
          <w:sz w:val="24"/>
          <w:szCs w:val="24"/>
        </w:rPr>
        <w:t>1.</w:t>
      </w:r>
      <w:r w:rsidR="00912C16">
        <w:rPr>
          <w:color w:val="auto"/>
          <w:sz w:val="24"/>
          <w:szCs w:val="24"/>
        </w:rPr>
        <w:t xml:space="preserve"> </w:t>
      </w:r>
      <w:r w:rsidR="00A92505" w:rsidRPr="00365D92">
        <w:rPr>
          <w:color w:val="auto"/>
          <w:sz w:val="24"/>
          <w:szCs w:val="24"/>
        </w:rPr>
        <w:t xml:space="preserve">Niepubliczny Ośrodek Zdrowia </w:t>
      </w:r>
      <w:r w:rsidRPr="00365D92">
        <w:rPr>
          <w:color w:val="auto"/>
          <w:sz w:val="24"/>
          <w:szCs w:val="24"/>
        </w:rPr>
        <w:t xml:space="preserve">„ MEDYK” Wojciech Dziurzyński  w Opatowie, świadczy usługi </w:t>
      </w:r>
      <w:r w:rsidR="003F253C" w:rsidRPr="00365D92">
        <w:rPr>
          <w:color w:val="auto"/>
          <w:sz w:val="24"/>
          <w:szCs w:val="24"/>
        </w:rPr>
        <w:t xml:space="preserve">  </w:t>
      </w:r>
      <w:r w:rsidRPr="00365D92">
        <w:rPr>
          <w:color w:val="auto"/>
          <w:sz w:val="24"/>
          <w:szCs w:val="24"/>
        </w:rPr>
        <w:t>w Ośrodku Zdrowia we Włostowie .</w:t>
      </w:r>
    </w:p>
    <w:p w14:paraId="2D931EDC" w14:textId="04458A8F" w:rsidR="00A92505" w:rsidRPr="00365D92" w:rsidRDefault="006A713B" w:rsidP="004917A8">
      <w:pPr>
        <w:pStyle w:val="Teksttreci0"/>
        <w:spacing w:after="0" w:line="240" w:lineRule="auto"/>
        <w:jc w:val="both"/>
        <w:rPr>
          <w:color w:val="auto"/>
          <w:sz w:val="24"/>
          <w:szCs w:val="24"/>
        </w:rPr>
      </w:pPr>
      <w:r w:rsidRPr="00365D92">
        <w:rPr>
          <w:color w:val="auto"/>
          <w:sz w:val="24"/>
          <w:szCs w:val="24"/>
        </w:rPr>
        <w:t xml:space="preserve">2. </w:t>
      </w:r>
      <w:r w:rsidR="00A92505" w:rsidRPr="00365D92">
        <w:rPr>
          <w:color w:val="auto"/>
          <w:sz w:val="24"/>
          <w:szCs w:val="24"/>
        </w:rPr>
        <w:t xml:space="preserve">Niepubliczny Ośrodek </w:t>
      </w:r>
      <w:r w:rsidRPr="00365D92">
        <w:rPr>
          <w:color w:val="auto"/>
          <w:sz w:val="24"/>
          <w:szCs w:val="24"/>
        </w:rPr>
        <w:t>Zdrowia „SIERANT” Maciej Sierant Malice Kościelne,</w:t>
      </w:r>
      <w:r w:rsidR="008001F7" w:rsidRPr="00365D92">
        <w:rPr>
          <w:color w:val="auto"/>
          <w:sz w:val="24"/>
          <w:szCs w:val="24"/>
        </w:rPr>
        <w:t xml:space="preserve"> </w:t>
      </w:r>
      <w:r w:rsidR="00912C16">
        <w:rPr>
          <w:color w:val="auto"/>
          <w:sz w:val="24"/>
          <w:szCs w:val="24"/>
        </w:rPr>
        <w:t>ś</w:t>
      </w:r>
      <w:r w:rsidR="008001F7" w:rsidRPr="00365D92">
        <w:rPr>
          <w:color w:val="auto"/>
          <w:sz w:val="24"/>
          <w:szCs w:val="24"/>
        </w:rPr>
        <w:t xml:space="preserve">wiadczy usługi zdrowotne w </w:t>
      </w:r>
      <w:r w:rsidRPr="00365D92">
        <w:rPr>
          <w:color w:val="auto"/>
          <w:sz w:val="24"/>
          <w:szCs w:val="24"/>
        </w:rPr>
        <w:t>Ośrodku Zdrowia w Lipniku.</w:t>
      </w:r>
    </w:p>
    <w:p w14:paraId="0013B897" w14:textId="77777777" w:rsidR="008001F7" w:rsidRPr="00365D92" w:rsidRDefault="008001F7" w:rsidP="004917A8">
      <w:pPr>
        <w:pStyle w:val="Teksttreci0"/>
        <w:spacing w:after="0" w:line="240" w:lineRule="auto"/>
        <w:jc w:val="both"/>
        <w:rPr>
          <w:color w:val="auto"/>
          <w:sz w:val="24"/>
          <w:szCs w:val="24"/>
        </w:rPr>
      </w:pPr>
    </w:p>
    <w:p w14:paraId="0F9D2418" w14:textId="46673877" w:rsidR="006A713B" w:rsidRPr="00365D92" w:rsidRDefault="006A713B" w:rsidP="004917A8">
      <w:pPr>
        <w:pStyle w:val="Teksttreci0"/>
        <w:spacing w:after="0" w:line="240" w:lineRule="auto"/>
        <w:jc w:val="both"/>
        <w:rPr>
          <w:color w:val="auto"/>
          <w:sz w:val="24"/>
          <w:szCs w:val="24"/>
        </w:rPr>
      </w:pPr>
      <w:r w:rsidRPr="00365D92">
        <w:rPr>
          <w:color w:val="auto"/>
          <w:sz w:val="24"/>
          <w:szCs w:val="24"/>
        </w:rPr>
        <w:t>Na terenie Gminy Lipnik znajduj</w:t>
      </w:r>
      <w:r w:rsidR="00D04530" w:rsidRPr="00365D92">
        <w:rPr>
          <w:color w:val="auto"/>
          <w:sz w:val="24"/>
          <w:szCs w:val="24"/>
        </w:rPr>
        <w:t>e</w:t>
      </w:r>
      <w:r w:rsidRPr="00365D92">
        <w:rPr>
          <w:color w:val="auto"/>
          <w:sz w:val="24"/>
          <w:szCs w:val="24"/>
        </w:rPr>
        <w:t xml:space="preserve"> </w:t>
      </w:r>
      <w:r w:rsidR="00D04530" w:rsidRPr="00365D92">
        <w:rPr>
          <w:color w:val="auto"/>
          <w:sz w:val="24"/>
          <w:szCs w:val="24"/>
        </w:rPr>
        <w:t>się jeden punkt apteczny</w:t>
      </w:r>
      <w:r w:rsidRPr="00365D92">
        <w:rPr>
          <w:color w:val="auto"/>
          <w:sz w:val="24"/>
          <w:szCs w:val="24"/>
        </w:rPr>
        <w:t xml:space="preserve"> we Włostowie.</w:t>
      </w:r>
    </w:p>
    <w:p w14:paraId="1A7E58C8" w14:textId="77777777" w:rsidR="0009078E" w:rsidRPr="00365D92" w:rsidRDefault="0009078E" w:rsidP="004917A8">
      <w:pPr>
        <w:pStyle w:val="Teksttreci0"/>
        <w:spacing w:after="0" w:line="240" w:lineRule="auto"/>
        <w:jc w:val="both"/>
        <w:rPr>
          <w:color w:val="auto"/>
          <w:sz w:val="24"/>
          <w:szCs w:val="24"/>
        </w:rPr>
      </w:pPr>
    </w:p>
    <w:p w14:paraId="7C20AA4B" w14:textId="77777777" w:rsidR="0009078E" w:rsidRPr="00365D92" w:rsidRDefault="0009078E" w:rsidP="004917A8">
      <w:pPr>
        <w:pStyle w:val="Teksttreci0"/>
        <w:spacing w:after="0" w:line="240" w:lineRule="auto"/>
        <w:jc w:val="both"/>
        <w:rPr>
          <w:color w:val="auto"/>
          <w:sz w:val="24"/>
          <w:szCs w:val="24"/>
        </w:rPr>
      </w:pPr>
    </w:p>
    <w:p w14:paraId="0C31EB64" w14:textId="77777777" w:rsidR="00544FD0" w:rsidRPr="00365D92" w:rsidRDefault="00544FD0" w:rsidP="004917A8">
      <w:pPr>
        <w:pStyle w:val="Nagwek21"/>
        <w:keepNext/>
        <w:keepLines/>
        <w:shd w:val="clear" w:color="auto" w:fill="auto"/>
        <w:spacing w:after="0" w:line="240" w:lineRule="auto"/>
        <w:ind w:firstLine="0"/>
        <w:jc w:val="both"/>
        <w:rPr>
          <w:color w:val="auto"/>
          <w:sz w:val="24"/>
          <w:szCs w:val="24"/>
        </w:rPr>
      </w:pPr>
    </w:p>
    <w:p w14:paraId="72200B34" w14:textId="2E27E76D" w:rsidR="00F7695A" w:rsidRPr="00365D92" w:rsidRDefault="00F7695A" w:rsidP="00F7695A">
      <w:pPr>
        <w:pStyle w:val="Textbody"/>
        <w:spacing w:after="200"/>
        <w:jc w:val="center"/>
        <w:rPr>
          <w:rFonts w:cs="Times New Roman"/>
          <w:b/>
          <w:bCs/>
        </w:rPr>
      </w:pPr>
      <w:r w:rsidRPr="00365D92">
        <w:rPr>
          <w:rFonts w:cs="Times New Roman"/>
          <w:b/>
          <w:bCs/>
        </w:rPr>
        <w:t>Gminny Program Profilaktyki i Rozwiązywania Problemów Alkoholowych                            i Przeciwdziałania Narkomani.</w:t>
      </w:r>
    </w:p>
    <w:p w14:paraId="1FE0D753" w14:textId="77777777" w:rsidR="00C02CCD" w:rsidRPr="00365D92" w:rsidRDefault="00C02CCD" w:rsidP="00C02CCD">
      <w:pPr>
        <w:suppressAutoHyphens/>
        <w:autoSpaceDN w:val="0"/>
        <w:spacing w:after="200"/>
        <w:ind w:left="600"/>
        <w:jc w:val="both"/>
        <w:textAlignment w:val="baseline"/>
        <w:rPr>
          <w:rFonts w:ascii="Times New Roman" w:eastAsia="SimSun" w:hAnsi="Times New Roman" w:cs="Arial"/>
          <w:color w:val="auto"/>
          <w:kern w:val="3"/>
          <w:lang w:eastAsia="zh-CN" w:bidi="hi-IN"/>
        </w:rPr>
      </w:pPr>
    </w:p>
    <w:p w14:paraId="1F184884" w14:textId="7AE1443F" w:rsidR="00C02CCD" w:rsidRPr="00365D92" w:rsidRDefault="00C02CCD" w:rsidP="00C02CCD">
      <w:pPr>
        <w:suppressAutoHyphens/>
        <w:autoSpaceDN w:val="0"/>
        <w:spacing w:after="120"/>
        <w:textAlignment w:val="baseline"/>
        <w:rPr>
          <w:rFonts w:ascii="Times New Roman" w:eastAsia="SimSun" w:hAnsi="Times New Roman" w:cs="Arial"/>
          <w:color w:val="auto"/>
          <w:kern w:val="3"/>
          <w:lang w:eastAsia="zh-CN" w:bidi="hi-IN"/>
        </w:rPr>
      </w:pPr>
      <w:r w:rsidRPr="00365D92">
        <w:rPr>
          <w:rFonts w:ascii="Times New Roman" w:eastAsia="SimSun" w:hAnsi="Times New Roman" w:cs="Arial"/>
          <w:color w:val="auto"/>
          <w:kern w:val="3"/>
          <w:lang w:eastAsia="zh-CN" w:bidi="hi-IN"/>
        </w:rPr>
        <w:t>           Gminny Program Profilaktyki i Rozwiązywania Problemów Alkoholowych dla Gminy Lipnik na 2021 rok określa lokalną strategię w zakresie profilaktyki uzależnień oraz minimalizacji szkód społecznych i indywidualnych wynikających z używania alkoholu. Dostosowany jest do specyfiki problemów alkoholowych występujących w gminie Lipnik i uwzględnia lokalne możliwości realizacji pod względem prawnym, administracyjnym i ekonomicznym.</w:t>
      </w:r>
    </w:p>
    <w:p w14:paraId="01A2A30F" w14:textId="77777777" w:rsidR="00C02CCD" w:rsidRPr="00365D92" w:rsidRDefault="00C02CCD" w:rsidP="00C02CCD">
      <w:pPr>
        <w:suppressAutoHyphens/>
        <w:autoSpaceDN w:val="0"/>
        <w:spacing w:after="120"/>
        <w:textAlignment w:val="baseline"/>
        <w:rPr>
          <w:rFonts w:ascii="Times New Roman" w:eastAsia="SimSun" w:hAnsi="Times New Roman" w:cs="Arial"/>
          <w:color w:val="auto"/>
          <w:kern w:val="3"/>
          <w:lang w:eastAsia="zh-CN" w:bidi="hi-IN"/>
        </w:rPr>
      </w:pPr>
      <w:r w:rsidRPr="00365D92">
        <w:rPr>
          <w:rFonts w:ascii="Times New Roman" w:eastAsia="SimSun" w:hAnsi="Times New Roman" w:cs="Arial"/>
          <w:color w:val="auto"/>
          <w:kern w:val="3"/>
          <w:lang w:eastAsia="zh-CN" w:bidi="hi-IN"/>
        </w:rPr>
        <w:tab/>
        <w:t>W ramach realizacji Gminnego Programu Rozwiązywania Problemów Alkoholowych</w:t>
      </w:r>
      <w:r w:rsidRPr="00365D92">
        <w:rPr>
          <w:rFonts w:ascii="Times New Roman" w:eastAsia="SimSun" w:hAnsi="Times New Roman" w:cs="Arial"/>
          <w:color w:val="auto"/>
          <w:kern w:val="3"/>
          <w:lang w:eastAsia="zh-CN" w:bidi="hi-IN"/>
        </w:rPr>
        <w:br/>
        <w:t>i Narkomanii w roku 2021 zostały zrealizowane następujące działania:</w:t>
      </w:r>
    </w:p>
    <w:p w14:paraId="57562547" w14:textId="7191C3E7" w:rsidR="00C02CCD" w:rsidRPr="00365D92" w:rsidRDefault="00C02CCD" w:rsidP="00C02CCD">
      <w:pPr>
        <w:suppressAutoHyphens/>
        <w:autoSpaceDN w:val="0"/>
        <w:spacing w:after="120"/>
        <w:textAlignment w:val="baseline"/>
        <w:rPr>
          <w:rFonts w:ascii="Times New Roman" w:eastAsia="SimSun" w:hAnsi="Times New Roman" w:cs="Arial"/>
          <w:color w:val="auto"/>
          <w:kern w:val="3"/>
          <w:lang w:eastAsia="zh-CN" w:bidi="hi-IN"/>
        </w:rPr>
      </w:pPr>
      <w:r w:rsidRPr="00365D92">
        <w:rPr>
          <w:rFonts w:ascii="Times New Roman" w:eastAsia="SimSun" w:hAnsi="Times New Roman" w:cs="Arial"/>
          <w:color w:val="auto"/>
          <w:kern w:val="3"/>
          <w:lang w:eastAsia="zh-CN" w:bidi="hi-IN"/>
        </w:rPr>
        <w:t>- Zwiększanie dostępności pomocy terapeutycznej i rehabilitacyjnej dla osób uzależnionych</w:t>
      </w:r>
      <w:r w:rsidRPr="00365D92">
        <w:rPr>
          <w:rFonts w:ascii="Times New Roman" w:eastAsia="SimSun" w:hAnsi="Times New Roman" w:cs="Arial"/>
          <w:color w:val="auto"/>
          <w:kern w:val="3"/>
          <w:lang w:eastAsia="zh-CN" w:bidi="hi-IN"/>
        </w:rPr>
        <w:br/>
        <w:t>i osób zagrożonych uzależnieniem.</w:t>
      </w:r>
      <w:bookmarkStart w:id="4" w:name="page122R_mcid1"/>
      <w:bookmarkEnd w:id="4"/>
      <w:r w:rsidRPr="00365D92">
        <w:rPr>
          <w:rFonts w:ascii="Times New Roman" w:eastAsia="SimSun" w:hAnsi="Times New Roman" w:cs="Arial"/>
          <w:color w:val="auto"/>
          <w:kern w:val="3"/>
          <w:lang w:eastAsia="zh-CN" w:bidi="hi-IN"/>
        </w:rPr>
        <w:br/>
        <w:t>- Udzielanie rodzinom, w których występują problemy alkoholowe i narkomanii, pomocy</w:t>
      </w:r>
      <w:r w:rsidRPr="00365D92">
        <w:rPr>
          <w:rFonts w:ascii="Times New Roman" w:eastAsia="SimSun" w:hAnsi="Times New Roman" w:cs="Arial"/>
          <w:color w:val="auto"/>
          <w:kern w:val="3"/>
          <w:lang w:eastAsia="zh-CN" w:bidi="hi-IN"/>
        </w:rPr>
        <w:br/>
        <w:t>psychospołecznej i prawnej, a w szczególności ochrony przed przemocą w rodzinie.</w:t>
      </w:r>
      <w:bookmarkStart w:id="5" w:name="page122R_mcid2"/>
      <w:bookmarkEnd w:id="5"/>
      <w:r w:rsidRPr="00365D92">
        <w:rPr>
          <w:rFonts w:ascii="Times New Roman" w:eastAsia="SimSun" w:hAnsi="Times New Roman" w:cs="Arial"/>
          <w:color w:val="auto"/>
          <w:kern w:val="3"/>
          <w:lang w:eastAsia="zh-CN" w:bidi="hi-IN"/>
        </w:rPr>
        <w:br/>
        <w:t>- Prowadzenie profilaktycznej działalności informacyjnej i edukacyjnej w zakresie profilaktyki uzależnień, rozwiązywania problemów alkoholowych i narkomanii,                             w szczególności dla dzieci</w:t>
      </w:r>
      <w:r w:rsidR="00912C16">
        <w:rPr>
          <w:rFonts w:ascii="Times New Roman" w:eastAsia="SimSun" w:hAnsi="Times New Roman" w:cs="Arial"/>
          <w:color w:val="auto"/>
          <w:kern w:val="3"/>
          <w:lang w:eastAsia="zh-CN" w:bidi="hi-IN"/>
        </w:rPr>
        <w:t xml:space="preserve"> </w:t>
      </w:r>
      <w:r w:rsidRPr="00365D92">
        <w:rPr>
          <w:rFonts w:ascii="Times New Roman" w:eastAsia="SimSun" w:hAnsi="Times New Roman" w:cs="Arial"/>
          <w:color w:val="auto"/>
          <w:kern w:val="3"/>
          <w:lang w:eastAsia="zh-CN" w:bidi="hi-IN"/>
        </w:rPr>
        <w:t>i młodzieży, w tym prowadzenie pozalekcyjnych zajęć sportowych, a także działań na rzecz</w:t>
      </w:r>
      <w:r w:rsidR="00912C16">
        <w:rPr>
          <w:rFonts w:ascii="Times New Roman" w:eastAsia="SimSun" w:hAnsi="Times New Roman" w:cs="Arial"/>
          <w:color w:val="auto"/>
          <w:kern w:val="3"/>
          <w:lang w:eastAsia="zh-CN" w:bidi="hi-IN"/>
        </w:rPr>
        <w:t xml:space="preserve"> d</w:t>
      </w:r>
      <w:r w:rsidRPr="00365D92">
        <w:rPr>
          <w:rFonts w:ascii="Times New Roman" w:eastAsia="SimSun" w:hAnsi="Times New Roman" w:cs="Arial"/>
          <w:color w:val="auto"/>
          <w:kern w:val="3"/>
          <w:lang w:eastAsia="zh-CN" w:bidi="hi-IN"/>
        </w:rPr>
        <w:t>ożywiania dzieci uczestniczących w pozalekcyjnych programach opiekuńczo-wychowawczych</w:t>
      </w:r>
      <w:r w:rsidR="00912C16">
        <w:rPr>
          <w:rFonts w:ascii="Times New Roman" w:eastAsia="SimSun" w:hAnsi="Times New Roman" w:cs="Arial"/>
          <w:color w:val="auto"/>
          <w:kern w:val="3"/>
          <w:lang w:eastAsia="zh-CN" w:bidi="hi-IN"/>
        </w:rPr>
        <w:t xml:space="preserve"> </w:t>
      </w:r>
      <w:r w:rsidRPr="00365D92">
        <w:rPr>
          <w:rFonts w:ascii="Times New Roman" w:eastAsia="SimSun" w:hAnsi="Times New Roman" w:cs="Arial"/>
          <w:color w:val="auto"/>
          <w:kern w:val="3"/>
          <w:lang w:eastAsia="zh-CN" w:bidi="hi-IN"/>
        </w:rPr>
        <w:t>i socjoterapeutycznych.</w:t>
      </w:r>
      <w:bookmarkStart w:id="6" w:name="page122R_mcid3"/>
      <w:bookmarkEnd w:id="6"/>
      <w:r w:rsidRPr="00365D92">
        <w:rPr>
          <w:rFonts w:ascii="Times New Roman" w:eastAsia="SimSun" w:hAnsi="Times New Roman" w:cs="Arial"/>
          <w:color w:val="auto"/>
          <w:kern w:val="3"/>
          <w:lang w:eastAsia="zh-CN" w:bidi="hi-IN"/>
        </w:rPr>
        <w:br/>
        <w:t>- Wspomaganie działalności instytucji, stowarzyszeń i osób fizycznych, służącej profilaktyce uzależnień, rozwiązywaniu problemów alkoholowych i narkomanii.</w:t>
      </w:r>
      <w:bookmarkStart w:id="7" w:name="page122R_mcid4"/>
      <w:bookmarkEnd w:id="7"/>
      <w:r w:rsidRPr="00365D92">
        <w:rPr>
          <w:rFonts w:ascii="Times New Roman" w:eastAsia="SimSun" w:hAnsi="Times New Roman" w:cs="Arial"/>
          <w:color w:val="auto"/>
          <w:kern w:val="3"/>
          <w:lang w:eastAsia="zh-CN" w:bidi="hi-IN"/>
        </w:rPr>
        <w:br/>
        <w:t xml:space="preserve">-  Działalność Gminnej Komisji Rozwiązywania Problemów Alkoholowych w </w:t>
      </w:r>
      <w:bookmarkStart w:id="8" w:name="page122R_mcid6"/>
      <w:bookmarkEnd w:id="8"/>
      <w:r w:rsidRPr="00365D92">
        <w:rPr>
          <w:rFonts w:ascii="Times New Roman" w:eastAsia="SimSun" w:hAnsi="Times New Roman" w:cs="Arial"/>
          <w:color w:val="auto"/>
          <w:kern w:val="3"/>
          <w:lang w:eastAsia="zh-CN" w:bidi="hi-IN"/>
        </w:rPr>
        <w:t>Lipniku                  -  Udzielnie mieszkańcom gminy Lipnik konsultacji w Punkcie Informacyjno-Konsultacyjnym w Lipniku z zakresu profilaktyki i rozwiązywania problemów uzależnień                    i przemocy w rodzinie.</w:t>
      </w:r>
    </w:p>
    <w:p w14:paraId="1EE102CB" w14:textId="77777777" w:rsidR="00C02CCD" w:rsidRPr="00365D92" w:rsidRDefault="00C02CCD" w:rsidP="00C02CCD">
      <w:pPr>
        <w:suppressAutoHyphens/>
        <w:autoSpaceDN w:val="0"/>
        <w:spacing w:after="120"/>
        <w:textAlignment w:val="baseline"/>
        <w:rPr>
          <w:rFonts w:ascii="Times New Roman" w:eastAsia="SimSun" w:hAnsi="Times New Roman" w:cs="Arial"/>
          <w:color w:val="auto"/>
          <w:kern w:val="3"/>
          <w:lang w:eastAsia="zh-CN" w:bidi="hi-IN"/>
        </w:rPr>
      </w:pPr>
      <w:r w:rsidRPr="00365D92">
        <w:rPr>
          <w:rFonts w:ascii="Times New Roman" w:eastAsia="SimSun" w:hAnsi="Times New Roman" w:cs="Arial"/>
          <w:color w:val="auto"/>
          <w:kern w:val="3"/>
          <w:lang w:eastAsia="zh-CN" w:bidi="hi-IN"/>
        </w:rPr>
        <w:t xml:space="preserve">Powyższe działania zostały zrealizowane w następujący sposób;   </w:t>
      </w:r>
    </w:p>
    <w:p w14:paraId="3B3094DF" w14:textId="680D3E33" w:rsidR="00C02CCD" w:rsidRPr="00365D92" w:rsidRDefault="00C02CCD" w:rsidP="00912C16">
      <w:pPr>
        <w:suppressAutoHyphens/>
        <w:autoSpaceDN w:val="0"/>
        <w:spacing w:after="200"/>
        <w:jc w:val="both"/>
        <w:textAlignment w:val="baseline"/>
        <w:rPr>
          <w:rFonts w:ascii="Times New Roman" w:eastAsia="SimSun" w:hAnsi="Times New Roman" w:cs="Arial"/>
          <w:color w:val="auto"/>
          <w:kern w:val="3"/>
          <w:lang w:eastAsia="zh-CN" w:bidi="hi-IN"/>
        </w:rPr>
      </w:pPr>
      <w:r w:rsidRPr="00365D92">
        <w:rPr>
          <w:rFonts w:ascii="Times New Roman" w:eastAsia="SimSun" w:hAnsi="Times New Roman" w:cs="Arial"/>
          <w:color w:val="auto"/>
          <w:kern w:val="3"/>
          <w:lang w:eastAsia="zh-CN" w:bidi="hi-IN"/>
        </w:rPr>
        <w:tab/>
        <w:t>Na dzień 31 grudnia 2021 r. 15 podmiotów posiadało zezwolenie na sprzedaż napojów   alkoholowych,</w:t>
      </w:r>
      <w:r w:rsidR="00912C16">
        <w:rPr>
          <w:rFonts w:ascii="Times New Roman" w:eastAsia="SimSun" w:hAnsi="Times New Roman" w:cs="Arial"/>
          <w:color w:val="auto"/>
          <w:kern w:val="3"/>
          <w:lang w:eastAsia="zh-CN" w:bidi="hi-IN"/>
        </w:rPr>
        <w:t xml:space="preserve"> z</w:t>
      </w:r>
      <w:r w:rsidRPr="00365D92">
        <w:rPr>
          <w:rFonts w:ascii="Times New Roman" w:eastAsia="SimSun" w:hAnsi="Times New Roman" w:cs="Arial"/>
          <w:color w:val="auto"/>
          <w:kern w:val="3"/>
          <w:lang w:eastAsia="zh-CN" w:bidi="hi-IN"/>
        </w:rPr>
        <w:t xml:space="preserve"> tzw. funduszu korkowego (środków uzyskanych przez gminę z tytułu udzielonych zezwoleń na sprzedaż napojów alkoholowych) w 2021 r. sfinansowane zostały następujące wydatki:</w:t>
      </w:r>
    </w:p>
    <w:p w14:paraId="51CC0494" w14:textId="77777777" w:rsidR="00C02CCD" w:rsidRPr="00365D92" w:rsidRDefault="00C02CCD" w:rsidP="00C02CCD">
      <w:pPr>
        <w:suppressAutoHyphens/>
        <w:autoSpaceDN w:val="0"/>
        <w:spacing w:line="247" w:lineRule="auto"/>
        <w:textAlignment w:val="baseline"/>
        <w:rPr>
          <w:rFonts w:ascii="Times New Roman" w:eastAsia="SimSun" w:hAnsi="Times New Roman" w:cs="Arial"/>
          <w:color w:val="auto"/>
          <w:kern w:val="3"/>
          <w:lang w:eastAsia="zh-CN" w:bidi="hi-IN"/>
        </w:rPr>
      </w:pPr>
      <w:r w:rsidRPr="00365D92">
        <w:rPr>
          <w:rFonts w:ascii="Arial, sans-serif" w:eastAsia="SimSun" w:hAnsi="Arial, sans-serif" w:cs="Arial"/>
          <w:color w:val="auto"/>
          <w:kern w:val="3"/>
          <w:position w:val="-8"/>
          <w:lang w:eastAsia="zh-CN" w:bidi="hi-IN"/>
        </w:rPr>
        <w:t xml:space="preserve">            </w:t>
      </w:r>
      <w:r w:rsidRPr="00365D92">
        <w:rPr>
          <w:rFonts w:ascii="Times New Roman" w:eastAsia="SimSun" w:hAnsi="Times New Roman" w:cs="Arial"/>
          <w:color w:val="auto"/>
          <w:kern w:val="3"/>
          <w:lang w:eastAsia="zh-CN" w:bidi="hi-IN"/>
        </w:rPr>
        <w:t>- zakup materiałów o tematyce profilaktycznej – przeznaczono: 6.000,99 zł,</w:t>
      </w:r>
    </w:p>
    <w:p w14:paraId="1AD88C3E" w14:textId="77777777" w:rsidR="00C02CCD" w:rsidRPr="00365D92" w:rsidRDefault="00C02CCD" w:rsidP="00C02CCD">
      <w:pPr>
        <w:suppressAutoHyphens/>
        <w:autoSpaceDN w:val="0"/>
        <w:spacing w:line="247" w:lineRule="auto"/>
        <w:textAlignment w:val="baseline"/>
        <w:rPr>
          <w:rFonts w:ascii="Times New Roman" w:eastAsia="SimSun" w:hAnsi="Times New Roman" w:cs="Arial"/>
          <w:color w:val="auto"/>
          <w:kern w:val="3"/>
          <w:lang w:eastAsia="zh-CN" w:bidi="hi-IN"/>
        </w:rPr>
      </w:pPr>
      <w:r w:rsidRPr="00365D92">
        <w:rPr>
          <w:rFonts w:ascii="Arial, sans-serif" w:eastAsia="SimSun" w:hAnsi="Arial, sans-serif" w:cs="Arial"/>
          <w:color w:val="auto"/>
          <w:kern w:val="3"/>
          <w:position w:val="-8"/>
          <w:lang w:eastAsia="zh-CN" w:bidi="hi-IN"/>
        </w:rPr>
        <w:t xml:space="preserve">            </w:t>
      </w:r>
      <w:r w:rsidRPr="00365D92">
        <w:rPr>
          <w:rFonts w:ascii="Times New Roman" w:eastAsia="SimSun" w:hAnsi="Times New Roman" w:cs="Arial"/>
          <w:color w:val="auto"/>
          <w:kern w:val="3"/>
          <w:lang w:eastAsia="zh-CN" w:bidi="hi-IN"/>
        </w:rPr>
        <w:t>- usługi związane z prowadzeniem warsztatów profilaktycznych, szkolenia nauczycieli      rodziców, przeznaczono: 29.387,00zł,</w:t>
      </w:r>
    </w:p>
    <w:p w14:paraId="0088DE46" w14:textId="5F1809FC" w:rsidR="00C02CCD" w:rsidRPr="00365D92" w:rsidRDefault="00C02CCD" w:rsidP="00C02CCD">
      <w:pPr>
        <w:numPr>
          <w:ilvl w:val="1"/>
          <w:numId w:val="37"/>
        </w:numPr>
        <w:suppressAutoHyphens/>
        <w:autoSpaceDN w:val="0"/>
        <w:spacing w:after="140" w:line="276" w:lineRule="auto"/>
        <w:jc w:val="both"/>
        <w:textAlignment w:val="baseline"/>
        <w:rPr>
          <w:rFonts w:ascii="Times New Roman" w:eastAsia="SimSun" w:hAnsi="Times New Roman" w:cs="Arial"/>
          <w:color w:val="auto"/>
          <w:kern w:val="3"/>
          <w:lang w:eastAsia="zh-CN" w:bidi="hi-IN"/>
        </w:rPr>
      </w:pPr>
      <w:r w:rsidRPr="00365D92">
        <w:rPr>
          <w:rFonts w:ascii="Times New Roman" w:eastAsia="SimSun" w:hAnsi="Times New Roman" w:cs="Arial"/>
          <w:color w:val="auto"/>
          <w:kern w:val="3"/>
          <w:lang w:eastAsia="zh-CN" w:bidi="hi-IN"/>
        </w:rPr>
        <w:t>wynagrodzenia członków Gminnej Komisji Rozwiązywania Problemów Alkoholowych oraz umowa zlecenia dot. prowadzenia Punktu Konsultacyjno – Informacyjnego ds. Uzależnień i Przemocy w Rodzinie przeznaczono: 14.910,30</w:t>
      </w:r>
      <w:r w:rsidR="00912C16">
        <w:rPr>
          <w:rFonts w:ascii="Times New Roman" w:eastAsia="SimSun" w:hAnsi="Times New Roman" w:cs="Arial"/>
          <w:color w:val="auto"/>
          <w:kern w:val="3"/>
          <w:lang w:eastAsia="zh-CN" w:bidi="hi-IN"/>
        </w:rPr>
        <w:t xml:space="preserve"> </w:t>
      </w:r>
      <w:r w:rsidRPr="00365D92">
        <w:rPr>
          <w:rFonts w:ascii="Times New Roman" w:eastAsia="SimSun" w:hAnsi="Times New Roman" w:cs="Arial"/>
          <w:color w:val="auto"/>
          <w:kern w:val="3"/>
          <w:lang w:eastAsia="zh-CN" w:bidi="hi-IN"/>
        </w:rPr>
        <w:t>zł.</w:t>
      </w:r>
    </w:p>
    <w:p w14:paraId="1DC3DC4D" w14:textId="77777777" w:rsidR="00C02CCD" w:rsidRPr="00365D92" w:rsidRDefault="00C02CCD" w:rsidP="00C02CCD">
      <w:pPr>
        <w:numPr>
          <w:ilvl w:val="1"/>
          <w:numId w:val="37"/>
        </w:numPr>
        <w:suppressAutoHyphens/>
        <w:autoSpaceDN w:val="0"/>
        <w:spacing w:after="140" w:line="276" w:lineRule="auto"/>
        <w:jc w:val="both"/>
        <w:textAlignment w:val="baseline"/>
        <w:rPr>
          <w:rFonts w:ascii="Times New Roman" w:eastAsia="SimSun" w:hAnsi="Times New Roman" w:cs="Arial"/>
          <w:color w:val="auto"/>
          <w:kern w:val="3"/>
          <w:lang w:eastAsia="zh-CN" w:bidi="hi-IN"/>
        </w:rPr>
      </w:pPr>
      <w:r w:rsidRPr="00365D92">
        <w:rPr>
          <w:rFonts w:ascii="Times New Roman" w:eastAsia="SimSun" w:hAnsi="Times New Roman" w:cs="Arial"/>
          <w:color w:val="auto"/>
          <w:kern w:val="3"/>
          <w:lang w:eastAsia="zh-CN" w:bidi="hi-IN"/>
        </w:rPr>
        <w:t>szkolenia dla członków Gminnej Komisji Rozwiązywania Problemów Alkoholowych przeznaczono; 7.250,00 zł.</w:t>
      </w:r>
    </w:p>
    <w:p w14:paraId="7DE74AA4" w14:textId="77777777" w:rsidR="00C02CCD" w:rsidRPr="00365D92" w:rsidRDefault="00C02CCD" w:rsidP="00C02CCD">
      <w:pPr>
        <w:numPr>
          <w:ilvl w:val="1"/>
          <w:numId w:val="37"/>
        </w:numPr>
        <w:suppressAutoHyphens/>
        <w:autoSpaceDN w:val="0"/>
        <w:spacing w:after="140" w:line="276" w:lineRule="auto"/>
        <w:jc w:val="both"/>
        <w:textAlignment w:val="baseline"/>
        <w:rPr>
          <w:rFonts w:ascii="Times New Roman" w:eastAsia="SimSun" w:hAnsi="Times New Roman" w:cs="Arial"/>
          <w:color w:val="auto"/>
          <w:kern w:val="3"/>
          <w:lang w:eastAsia="zh-CN" w:bidi="hi-IN"/>
        </w:rPr>
      </w:pPr>
      <w:r w:rsidRPr="00365D92">
        <w:rPr>
          <w:rFonts w:ascii="Times New Roman" w:eastAsia="SimSun" w:hAnsi="Times New Roman" w:cs="Arial"/>
          <w:color w:val="auto"/>
          <w:kern w:val="3"/>
          <w:lang w:eastAsia="zh-CN" w:bidi="hi-IN"/>
        </w:rPr>
        <w:t>koszty postępowania Sądowego – 560,00 zł.</w:t>
      </w:r>
    </w:p>
    <w:p w14:paraId="2D2764A9" w14:textId="77777777" w:rsidR="00C02CCD" w:rsidRPr="00365D92" w:rsidRDefault="00C02CCD" w:rsidP="00C02CCD">
      <w:pPr>
        <w:suppressAutoHyphens/>
        <w:autoSpaceDN w:val="0"/>
        <w:spacing w:after="140" w:line="276" w:lineRule="auto"/>
        <w:jc w:val="both"/>
        <w:textAlignment w:val="baseline"/>
        <w:rPr>
          <w:rFonts w:ascii="Times New Roman" w:eastAsia="SimSun" w:hAnsi="Times New Roman" w:cs="Arial"/>
          <w:color w:val="auto"/>
          <w:kern w:val="3"/>
          <w:lang w:eastAsia="zh-CN" w:bidi="hi-IN"/>
        </w:rPr>
      </w:pPr>
      <w:r w:rsidRPr="00365D92">
        <w:rPr>
          <w:rFonts w:ascii="Times New Roman" w:eastAsia="SimSun" w:hAnsi="Times New Roman" w:cs="Arial"/>
          <w:color w:val="auto"/>
          <w:kern w:val="3"/>
          <w:lang w:eastAsia="zh-CN" w:bidi="hi-IN"/>
        </w:rPr>
        <w:lastRenderedPageBreak/>
        <w:tab/>
        <w:t>- wydatki związane z Programem Przeciwdziałania Narkomani – warsztaty profilaktyczne dla uczniów szkół z terenu Gminy Lipnik -1.000,00 zł.</w:t>
      </w:r>
    </w:p>
    <w:p w14:paraId="5B4D78FD" w14:textId="21AC667B" w:rsidR="00C02CCD" w:rsidRPr="00365D92" w:rsidRDefault="00C02CCD" w:rsidP="00C02CCD">
      <w:pPr>
        <w:suppressAutoHyphens/>
        <w:autoSpaceDN w:val="0"/>
        <w:spacing w:after="200"/>
        <w:ind w:left="600"/>
        <w:jc w:val="both"/>
        <w:textAlignment w:val="baseline"/>
        <w:rPr>
          <w:rFonts w:ascii="Times New Roman" w:eastAsia="SimSun" w:hAnsi="Times New Roman" w:cs="Arial"/>
          <w:color w:val="auto"/>
          <w:kern w:val="3"/>
          <w:lang w:eastAsia="zh-CN" w:bidi="hi-IN"/>
        </w:rPr>
      </w:pPr>
      <w:r w:rsidRPr="00365D92">
        <w:rPr>
          <w:rFonts w:ascii="Times New Roman" w:eastAsia="SimSun" w:hAnsi="Times New Roman" w:cs="Arial"/>
          <w:color w:val="auto"/>
          <w:kern w:val="3"/>
          <w:lang w:eastAsia="zh-CN" w:bidi="hi-IN"/>
        </w:rPr>
        <w:t>Do Gminnej Komisji Rozwiązywania Problemów Alkoholowych wpłynęło siedem zgłoszeń dotyczące nadużywania alkoholu. W 2021r. nie odnotowano cofnięcia zezwolenia na sprzedaż napojów alkoholowych.</w:t>
      </w:r>
    </w:p>
    <w:p w14:paraId="46277AB2" w14:textId="77777777" w:rsidR="00C02CCD" w:rsidRPr="00365D92" w:rsidRDefault="00C02CCD" w:rsidP="00C02CCD">
      <w:pPr>
        <w:suppressAutoHyphens/>
        <w:autoSpaceDN w:val="0"/>
        <w:textAlignment w:val="baseline"/>
        <w:rPr>
          <w:rFonts w:ascii="Times New Roman" w:eastAsia="SimSun" w:hAnsi="Times New Roman" w:cs="Arial"/>
          <w:color w:val="auto"/>
          <w:kern w:val="3"/>
          <w:lang w:eastAsia="zh-CN" w:bidi="hi-IN"/>
        </w:rPr>
      </w:pPr>
    </w:p>
    <w:p w14:paraId="7E9C7A61" w14:textId="77777777" w:rsidR="007D4854" w:rsidRPr="00365D92" w:rsidRDefault="007D4854" w:rsidP="007D4854">
      <w:pPr>
        <w:pStyle w:val="Nagwek21"/>
        <w:keepNext/>
        <w:keepLines/>
        <w:shd w:val="clear" w:color="auto" w:fill="auto"/>
        <w:spacing w:after="0" w:line="240" w:lineRule="auto"/>
        <w:ind w:firstLine="0"/>
        <w:jc w:val="center"/>
        <w:rPr>
          <w:color w:val="auto"/>
          <w:sz w:val="24"/>
          <w:szCs w:val="24"/>
        </w:rPr>
      </w:pPr>
      <w:bookmarkStart w:id="9" w:name="bookmark10"/>
      <w:bookmarkStart w:id="10" w:name="bookmark11"/>
      <w:bookmarkStart w:id="11" w:name="bookmark18"/>
      <w:bookmarkStart w:id="12" w:name="bookmark19"/>
      <w:r w:rsidRPr="00365D92">
        <w:rPr>
          <w:color w:val="auto"/>
          <w:sz w:val="24"/>
          <w:szCs w:val="24"/>
        </w:rPr>
        <w:t>SPÓŁKI KOMUNALNE I JEDNOSTKI ORGANIZACYJNE GMINY</w:t>
      </w:r>
      <w:bookmarkEnd w:id="9"/>
      <w:bookmarkEnd w:id="10"/>
    </w:p>
    <w:p w14:paraId="540FD79E" w14:textId="77777777" w:rsidR="007D4854" w:rsidRPr="00365D92" w:rsidRDefault="007D4854" w:rsidP="007D4854">
      <w:pPr>
        <w:pStyle w:val="Nagwek21"/>
        <w:keepNext/>
        <w:keepLines/>
        <w:shd w:val="clear" w:color="auto" w:fill="auto"/>
        <w:spacing w:after="0" w:line="240" w:lineRule="auto"/>
        <w:ind w:firstLine="0"/>
        <w:jc w:val="center"/>
        <w:rPr>
          <w:i/>
          <w:color w:val="auto"/>
          <w:sz w:val="24"/>
          <w:szCs w:val="24"/>
        </w:rPr>
      </w:pPr>
    </w:p>
    <w:p w14:paraId="7ECFB651" w14:textId="4CCF7EEE" w:rsidR="007D4854" w:rsidRPr="00365D92" w:rsidRDefault="007D4854" w:rsidP="007D4854">
      <w:pPr>
        <w:pStyle w:val="Teksttreci0"/>
        <w:shd w:val="clear" w:color="auto" w:fill="auto"/>
        <w:spacing w:after="0" w:line="240" w:lineRule="auto"/>
        <w:jc w:val="both"/>
        <w:rPr>
          <w:color w:val="auto"/>
          <w:sz w:val="24"/>
          <w:szCs w:val="24"/>
        </w:rPr>
      </w:pPr>
      <w:r w:rsidRPr="00365D92">
        <w:rPr>
          <w:color w:val="auto"/>
          <w:sz w:val="24"/>
          <w:szCs w:val="24"/>
        </w:rPr>
        <w:t>W gminie funkcjonują  następujące jednostki budżetowe i samorządowe zakłady budżetowe tj. Zakład Gospodarki</w:t>
      </w:r>
      <w:r w:rsidR="00B21A2C" w:rsidRPr="00365D92">
        <w:rPr>
          <w:color w:val="auto"/>
          <w:sz w:val="24"/>
          <w:szCs w:val="24"/>
        </w:rPr>
        <w:t xml:space="preserve"> Komunalnej w Lipniku. W planie  finansowym</w:t>
      </w:r>
      <w:r w:rsidRPr="00365D92">
        <w:rPr>
          <w:color w:val="auto"/>
          <w:sz w:val="24"/>
          <w:szCs w:val="24"/>
        </w:rPr>
        <w:t xml:space="preserve"> na rok 2</w:t>
      </w:r>
      <w:r w:rsidR="00DB15A9" w:rsidRPr="00365D92">
        <w:rPr>
          <w:color w:val="auto"/>
          <w:sz w:val="24"/>
          <w:szCs w:val="24"/>
        </w:rPr>
        <w:t>0</w:t>
      </w:r>
      <w:r w:rsidR="007F3EB3" w:rsidRPr="00365D92">
        <w:rPr>
          <w:color w:val="auto"/>
          <w:sz w:val="24"/>
          <w:szCs w:val="24"/>
        </w:rPr>
        <w:t>20</w:t>
      </w:r>
      <w:r w:rsidR="00E00C8E" w:rsidRPr="00365D92">
        <w:rPr>
          <w:color w:val="auto"/>
          <w:sz w:val="24"/>
          <w:szCs w:val="24"/>
        </w:rPr>
        <w:t xml:space="preserve"> zrealizowano koszty w kwocie </w:t>
      </w:r>
      <w:r w:rsidR="002D7DF9" w:rsidRPr="00365D92">
        <w:rPr>
          <w:color w:val="auto"/>
          <w:sz w:val="24"/>
          <w:szCs w:val="24"/>
        </w:rPr>
        <w:t>1 443 355,62</w:t>
      </w:r>
      <w:r w:rsidRPr="00365D92">
        <w:rPr>
          <w:color w:val="auto"/>
          <w:sz w:val="24"/>
          <w:szCs w:val="24"/>
        </w:rPr>
        <w:t xml:space="preserve"> zł</w:t>
      </w:r>
      <w:r w:rsidR="00E10339" w:rsidRPr="00365D92">
        <w:rPr>
          <w:color w:val="auto"/>
          <w:sz w:val="24"/>
          <w:szCs w:val="24"/>
        </w:rPr>
        <w:t xml:space="preserve"> oraz</w:t>
      </w:r>
      <w:r w:rsidR="00E00C8E" w:rsidRPr="00365D92">
        <w:rPr>
          <w:color w:val="auto"/>
          <w:sz w:val="24"/>
          <w:szCs w:val="24"/>
        </w:rPr>
        <w:t xml:space="preserve"> przychody w wysokości </w:t>
      </w:r>
      <w:r w:rsidR="002D7DF9" w:rsidRPr="00365D92">
        <w:rPr>
          <w:color w:val="auto"/>
          <w:sz w:val="24"/>
          <w:szCs w:val="24"/>
        </w:rPr>
        <w:t xml:space="preserve">1 516 199,54 </w:t>
      </w:r>
      <w:r w:rsidR="00E10339" w:rsidRPr="00365D92">
        <w:rPr>
          <w:color w:val="auto"/>
          <w:sz w:val="24"/>
          <w:szCs w:val="24"/>
        </w:rPr>
        <w:t>zł</w:t>
      </w:r>
      <w:r w:rsidR="00B21A2C" w:rsidRPr="00365D92">
        <w:rPr>
          <w:color w:val="auto"/>
          <w:sz w:val="24"/>
          <w:szCs w:val="24"/>
        </w:rPr>
        <w:t xml:space="preserve">. </w:t>
      </w:r>
    </w:p>
    <w:p w14:paraId="01922D2D" w14:textId="24A40D55" w:rsidR="007D4854" w:rsidRPr="00365D92" w:rsidRDefault="007D4854" w:rsidP="007D4854">
      <w:pPr>
        <w:pStyle w:val="Teksttreci0"/>
        <w:shd w:val="clear" w:color="auto" w:fill="auto"/>
        <w:spacing w:after="0" w:line="240" w:lineRule="auto"/>
        <w:jc w:val="both"/>
        <w:rPr>
          <w:color w:val="auto"/>
          <w:sz w:val="24"/>
          <w:szCs w:val="24"/>
        </w:rPr>
      </w:pPr>
      <w:r w:rsidRPr="00365D92">
        <w:rPr>
          <w:color w:val="auto"/>
          <w:sz w:val="24"/>
          <w:szCs w:val="24"/>
        </w:rPr>
        <w:t>W jednostkach budżetowych i samorządowych</w:t>
      </w:r>
      <w:r w:rsidR="00DB15A9" w:rsidRPr="00365D92">
        <w:rPr>
          <w:color w:val="auto"/>
          <w:sz w:val="24"/>
          <w:szCs w:val="24"/>
        </w:rPr>
        <w:t xml:space="preserve"> zakładach budżetowych w 20</w:t>
      </w:r>
      <w:r w:rsidR="007F3EB3" w:rsidRPr="00365D92">
        <w:rPr>
          <w:color w:val="auto"/>
          <w:sz w:val="24"/>
          <w:szCs w:val="24"/>
        </w:rPr>
        <w:t>20</w:t>
      </w:r>
      <w:r w:rsidRPr="00365D92">
        <w:rPr>
          <w:color w:val="auto"/>
          <w:sz w:val="24"/>
          <w:szCs w:val="24"/>
        </w:rPr>
        <w:t xml:space="preserve"> roku nie byli zatrudniani  radni Rady Gminy w Lipniku.</w:t>
      </w:r>
    </w:p>
    <w:p w14:paraId="5FDBD29D" w14:textId="77777777" w:rsidR="007D4854" w:rsidRPr="00365D92" w:rsidRDefault="007D4854" w:rsidP="007D4854">
      <w:pPr>
        <w:pStyle w:val="Teksttreci0"/>
        <w:shd w:val="clear" w:color="auto" w:fill="auto"/>
        <w:spacing w:after="0" w:line="240" w:lineRule="auto"/>
        <w:jc w:val="both"/>
        <w:rPr>
          <w:color w:val="auto"/>
          <w:sz w:val="24"/>
          <w:szCs w:val="24"/>
        </w:rPr>
      </w:pPr>
      <w:r w:rsidRPr="00365D92">
        <w:rPr>
          <w:color w:val="auto"/>
          <w:sz w:val="24"/>
          <w:szCs w:val="24"/>
        </w:rPr>
        <w:t>W Gminie Lipnik nie funkcjonują spółki komunalne.</w:t>
      </w:r>
    </w:p>
    <w:p w14:paraId="0F2BC4E1" w14:textId="77777777" w:rsidR="00B21A2C" w:rsidRPr="00365D92" w:rsidRDefault="00B21A2C" w:rsidP="007D4854">
      <w:pPr>
        <w:pStyle w:val="Teksttreci0"/>
        <w:shd w:val="clear" w:color="auto" w:fill="auto"/>
        <w:spacing w:after="0" w:line="240" w:lineRule="auto"/>
        <w:jc w:val="both"/>
        <w:rPr>
          <w:color w:val="auto"/>
          <w:sz w:val="24"/>
          <w:szCs w:val="24"/>
        </w:rPr>
      </w:pPr>
    </w:p>
    <w:p w14:paraId="1D2CA3A3" w14:textId="77777777" w:rsidR="005E4B5D" w:rsidRPr="00365D92" w:rsidRDefault="005E4B5D" w:rsidP="004917A8">
      <w:pPr>
        <w:pStyle w:val="Teksttreci0"/>
        <w:shd w:val="clear" w:color="auto" w:fill="auto"/>
        <w:spacing w:after="0" w:line="240" w:lineRule="auto"/>
        <w:jc w:val="center"/>
        <w:rPr>
          <w:b/>
          <w:color w:val="auto"/>
          <w:sz w:val="24"/>
          <w:szCs w:val="24"/>
        </w:rPr>
      </w:pPr>
    </w:p>
    <w:p w14:paraId="548E6B05" w14:textId="77777777" w:rsidR="004902EC" w:rsidRPr="00365D92" w:rsidRDefault="00697C87" w:rsidP="00697C87">
      <w:pPr>
        <w:pStyle w:val="Teksttreci0"/>
        <w:shd w:val="clear" w:color="auto" w:fill="auto"/>
        <w:spacing w:after="0" w:line="240" w:lineRule="auto"/>
        <w:jc w:val="center"/>
        <w:rPr>
          <w:b/>
          <w:color w:val="auto"/>
          <w:sz w:val="24"/>
          <w:szCs w:val="24"/>
        </w:rPr>
      </w:pPr>
      <w:r w:rsidRPr="00365D92">
        <w:rPr>
          <w:b/>
          <w:color w:val="auto"/>
          <w:sz w:val="24"/>
          <w:szCs w:val="24"/>
        </w:rPr>
        <w:t xml:space="preserve">INFRASTRUKTURA I </w:t>
      </w:r>
      <w:r w:rsidR="007D4854" w:rsidRPr="00365D92">
        <w:rPr>
          <w:b/>
          <w:color w:val="auto"/>
          <w:sz w:val="24"/>
          <w:szCs w:val="24"/>
        </w:rPr>
        <w:t>DZIAŁALNOŚĆ INWESTYCYJNA</w:t>
      </w:r>
      <w:bookmarkEnd w:id="11"/>
      <w:bookmarkEnd w:id="12"/>
    </w:p>
    <w:p w14:paraId="76AC919B" w14:textId="44EE6976" w:rsidR="00697C87" w:rsidRPr="00365D92" w:rsidRDefault="00697C87" w:rsidP="004917A8">
      <w:pPr>
        <w:pStyle w:val="Teksttreci0"/>
        <w:shd w:val="clear" w:color="auto" w:fill="auto"/>
        <w:spacing w:after="0" w:line="240" w:lineRule="auto"/>
        <w:jc w:val="center"/>
        <w:rPr>
          <w:b/>
          <w:color w:val="auto"/>
          <w:sz w:val="24"/>
          <w:szCs w:val="24"/>
        </w:rPr>
      </w:pPr>
    </w:p>
    <w:p w14:paraId="0950B414" w14:textId="77777777" w:rsidR="009B73A2" w:rsidRPr="00365D92" w:rsidRDefault="009B73A2" w:rsidP="004917A8">
      <w:pPr>
        <w:pStyle w:val="Teksttreci0"/>
        <w:shd w:val="clear" w:color="auto" w:fill="auto"/>
        <w:spacing w:after="0" w:line="240" w:lineRule="auto"/>
        <w:jc w:val="center"/>
        <w:rPr>
          <w:b/>
          <w:color w:val="auto"/>
          <w:sz w:val="24"/>
          <w:szCs w:val="24"/>
        </w:rPr>
      </w:pPr>
    </w:p>
    <w:p w14:paraId="0B4C2979" w14:textId="77777777" w:rsidR="00752B22" w:rsidRPr="00365D92" w:rsidRDefault="00752B22" w:rsidP="00752B22">
      <w:pPr>
        <w:autoSpaceDE w:val="0"/>
        <w:autoSpaceDN w:val="0"/>
        <w:adjustRightInd w:val="0"/>
        <w:rPr>
          <w:rFonts w:ascii="Times New Roman" w:hAnsi="Times New Roman" w:cs="Times New Roman"/>
          <w:color w:val="auto"/>
        </w:rPr>
      </w:pPr>
      <w:r w:rsidRPr="00365D92">
        <w:rPr>
          <w:rFonts w:ascii="Times New Roman" w:hAnsi="Times New Roman" w:cs="Times New Roman"/>
          <w:color w:val="auto"/>
        </w:rPr>
        <w:t>Dostęp do infrastruktury wodociągowej, kanalizacyjnej i gazowej</w:t>
      </w:r>
    </w:p>
    <w:p w14:paraId="03DFCCA5" w14:textId="77777777" w:rsidR="00752B22" w:rsidRPr="00365D92" w:rsidRDefault="00752B22" w:rsidP="00752B22">
      <w:pPr>
        <w:autoSpaceDE w:val="0"/>
        <w:autoSpaceDN w:val="0"/>
        <w:adjustRightInd w:val="0"/>
        <w:rPr>
          <w:rFonts w:ascii="Times New Roman" w:hAnsi="Times New Roman" w:cs="Times New Roman"/>
          <w:color w:val="auto"/>
        </w:rPr>
      </w:pPr>
    </w:p>
    <w:p w14:paraId="3BBA8692" w14:textId="77777777" w:rsidR="00752B22" w:rsidRPr="00365D92" w:rsidRDefault="00752B22" w:rsidP="00752B22">
      <w:pPr>
        <w:rPr>
          <w:rFonts w:ascii="Times New Roman" w:hAnsi="Times New Roman" w:cs="Times New Roman"/>
          <w:color w:val="auto"/>
        </w:rPr>
      </w:pPr>
    </w:p>
    <w:p w14:paraId="321FB90B" w14:textId="6890CA1D" w:rsidR="00752B22" w:rsidRPr="00365D92" w:rsidRDefault="00752B22" w:rsidP="00912C16">
      <w:pPr>
        <w:autoSpaceDE w:val="0"/>
        <w:autoSpaceDN w:val="0"/>
        <w:adjustRightInd w:val="0"/>
        <w:rPr>
          <w:rFonts w:ascii="Times New Roman" w:hAnsi="Times New Roman" w:cs="Times New Roman"/>
          <w:color w:val="auto"/>
        </w:rPr>
      </w:pPr>
      <w:r w:rsidRPr="00365D92">
        <w:rPr>
          <w:rFonts w:ascii="Times New Roman" w:hAnsi="Times New Roman" w:cs="Times New Roman"/>
          <w:color w:val="auto"/>
        </w:rPr>
        <w:t>Dostęp do infrastruktury wodociągowej, kanalizacyjnej i gazowej w poszczególnych sołectwach Gminy</w:t>
      </w:r>
      <w:r w:rsidR="00912C16">
        <w:rPr>
          <w:rFonts w:ascii="Times New Roman" w:hAnsi="Times New Roman" w:cs="Times New Roman"/>
          <w:color w:val="auto"/>
        </w:rPr>
        <w:t xml:space="preserve"> </w:t>
      </w:r>
      <w:r w:rsidRPr="00365D92">
        <w:rPr>
          <w:rFonts w:ascii="Times New Roman" w:hAnsi="Times New Roman" w:cs="Times New Roman"/>
          <w:color w:val="auto"/>
        </w:rPr>
        <w:t>Lipnik :</w:t>
      </w:r>
    </w:p>
    <w:p w14:paraId="060A9B10" w14:textId="77777777" w:rsidR="00752B22" w:rsidRPr="00365D92" w:rsidRDefault="00752B22" w:rsidP="00752B22">
      <w:pPr>
        <w:rPr>
          <w:rFonts w:ascii="Times New Roman" w:hAnsi="Times New Roman" w:cs="Times New Roman"/>
          <w:color w:val="auto"/>
        </w:rPr>
      </w:pPr>
    </w:p>
    <w:tbl>
      <w:tblPr>
        <w:tblStyle w:val="Tabela-Siatka"/>
        <w:tblW w:w="0" w:type="auto"/>
        <w:tblLook w:val="04A0" w:firstRow="1" w:lastRow="0" w:firstColumn="1" w:lastColumn="0" w:noHBand="0" w:noVBand="1"/>
      </w:tblPr>
      <w:tblGrid>
        <w:gridCol w:w="543"/>
        <w:gridCol w:w="2409"/>
        <w:gridCol w:w="2189"/>
        <w:gridCol w:w="2296"/>
        <w:gridCol w:w="1619"/>
      </w:tblGrid>
      <w:tr w:rsidR="00365D92" w:rsidRPr="00365D92" w14:paraId="0B72A47A" w14:textId="77777777" w:rsidTr="008B3326">
        <w:tc>
          <w:tcPr>
            <w:tcW w:w="534" w:type="dxa"/>
            <w:vMerge w:val="restart"/>
          </w:tcPr>
          <w:p w14:paraId="5FEB73E7"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Lp.</w:t>
            </w:r>
          </w:p>
        </w:tc>
        <w:tc>
          <w:tcPr>
            <w:tcW w:w="3150" w:type="dxa"/>
            <w:vMerge w:val="restart"/>
          </w:tcPr>
          <w:p w14:paraId="66CA3C82"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SOŁECTWO</w:t>
            </w:r>
          </w:p>
        </w:tc>
        <w:tc>
          <w:tcPr>
            <w:tcW w:w="5528" w:type="dxa"/>
            <w:gridSpan w:val="3"/>
          </w:tcPr>
          <w:p w14:paraId="77802E06"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Czy dana miejscowość ma dostęp do infrastruktury</w:t>
            </w:r>
          </w:p>
        </w:tc>
      </w:tr>
      <w:tr w:rsidR="00365D92" w:rsidRPr="00365D92" w14:paraId="75254167" w14:textId="77777777" w:rsidTr="008B3326">
        <w:tc>
          <w:tcPr>
            <w:tcW w:w="534" w:type="dxa"/>
            <w:vMerge/>
          </w:tcPr>
          <w:p w14:paraId="481C9F62" w14:textId="77777777" w:rsidR="00752B22" w:rsidRPr="00365D92" w:rsidRDefault="00752B22" w:rsidP="008B3326">
            <w:pPr>
              <w:rPr>
                <w:rFonts w:ascii="Times New Roman" w:hAnsi="Times New Roman" w:cs="Times New Roman"/>
                <w:color w:val="auto"/>
                <w:sz w:val="24"/>
                <w:szCs w:val="24"/>
              </w:rPr>
            </w:pPr>
          </w:p>
        </w:tc>
        <w:tc>
          <w:tcPr>
            <w:tcW w:w="3150" w:type="dxa"/>
            <w:vMerge/>
          </w:tcPr>
          <w:p w14:paraId="0D1B3BE3" w14:textId="77777777" w:rsidR="00752B22" w:rsidRPr="00365D92" w:rsidRDefault="00752B22" w:rsidP="008B3326">
            <w:pPr>
              <w:rPr>
                <w:rFonts w:ascii="Times New Roman" w:hAnsi="Times New Roman" w:cs="Times New Roman"/>
                <w:color w:val="auto"/>
                <w:sz w:val="24"/>
                <w:szCs w:val="24"/>
              </w:rPr>
            </w:pPr>
          </w:p>
        </w:tc>
        <w:tc>
          <w:tcPr>
            <w:tcW w:w="1842" w:type="dxa"/>
          </w:tcPr>
          <w:p w14:paraId="68D5194D"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WODOCIĄGOWEJ</w:t>
            </w:r>
          </w:p>
        </w:tc>
        <w:tc>
          <w:tcPr>
            <w:tcW w:w="1843" w:type="dxa"/>
          </w:tcPr>
          <w:p w14:paraId="523894C2"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KANALIZACYJNEJ</w:t>
            </w:r>
          </w:p>
        </w:tc>
        <w:tc>
          <w:tcPr>
            <w:tcW w:w="1843" w:type="dxa"/>
          </w:tcPr>
          <w:p w14:paraId="5FAFC4FF"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GAZOWEJ</w:t>
            </w:r>
          </w:p>
        </w:tc>
      </w:tr>
      <w:tr w:rsidR="00365D92" w:rsidRPr="00365D92" w14:paraId="7FC9E931" w14:textId="77777777" w:rsidTr="008B3326">
        <w:tc>
          <w:tcPr>
            <w:tcW w:w="534" w:type="dxa"/>
          </w:tcPr>
          <w:p w14:paraId="314AF34C"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1</w:t>
            </w:r>
          </w:p>
        </w:tc>
        <w:tc>
          <w:tcPr>
            <w:tcW w:w="3150" w:type="dxa"/>
          </w:tcPr>
          <w:p w14:paraId="23646D39"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 xml:space="preserve">Adamów </w:t>
            </w:r>
          </w:p>
        </w:tc>
        <w:tc>
          <w:tcPr>
            <w:tcW w:w="1842" w:type="dxa"/>
          </w:tcPr>
          <w:p w14:paraId="5EBEE98A"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5D12380F"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1EFD8AFE"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2570500B" w14:textId="77777777" w:rsidTr="008B3326">
        <w:tc>
          <w:tcPr>
            <w:tcW w:w="534" w:type="dxa"/>
          </w:tcPr>
          <w:p w14:paraId="0004027A"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2</w:t>
            </w:r>
          </w:p>
        </w:tc>
        <w:tc>
          <w:tcPr>
            <w:tcW w:w="3150" w:type="dxa"/>
          </w:tcPr>
          <w:p w14:paraId="34DFB798"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Gołębiów</w:t>
            </w:r>
          </w:p>
        </w:tc>
        <w:tc>
          <w:tcPr>
            <w:tcW w:w="1842" w:type="dxa"/>
          </w:tcPr>
          <w:p w14:paraId="059321AF"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787FE13E"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5CF10597"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r>
      <w:tr w:rsidR="00365D92" w:rsidRPr="00365D92" w14:paraId="1F789597" w14:textId="77777777" w:rsidTr="008B3326">
        <w:tc>
          <w:tcPr>
            <w:tcW w:w="534" w:type="dxa"/>
          </w:tcPr>
          <w:p w14:paraId="60BB75D5"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3</w:t>
            </w:r>
          </w:p>
        </w:tc>
        <w:tc>
          <w:tcPr>
            <w:tcW w:w="3150" w:type="dxa"/>
          </w:tcPr>
          <w:p w14:paraId="12A4634B"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Grocholice</w:t>
            </w:r>
          </w:p>
        </w:tc>
        <w:tc>
          <w:tcPr>
            <w:tcW w:w="1842" w:type="dxa"/>
          </w:tcPr>
          <w:p w14:paraId="4781F1D6"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5F27846B"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0A0FE95F"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170A7665" w14:textId="77777777" w:rsidTr="008B3326">
        <w:tc>
          <w:tcPr>
            <w:tcW w:w="534" w:type="dxa"/>
          </w:tcPr>
          <w:p w14:paraId="700F7E8B"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4</w:t>
            </w:r>
          </w:p>
        </w:tc>
        <w:tc>
          <w:tcPr>
            <w:tcW w:w="3150" w:type="dxa"/>
          </w:tcPr>
          <w:p w14:paraId="1D769FA5"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Kaczyce</w:t>
            </w:r>
          </w:p>
        </w:tc>
        <w:tc>
          <w:tcPr>
            <w:tcW w:w="1842" w:type="dxa"/>
          </w:tcPr>
          <w:p w14:paraId="6AD74E3C"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60E15712"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3FD6305F"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03C7D008" w14:textId="77777777" w:rsidTr="008B3326">
        <w:tc>
          <w:tcPr>
            <w:tcW w:w="534" w:type="dxa"/>
          </w:tcPr>
          <w:p w14:paraId="076CB7EB"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5</w:t>
            </w:r>
          </w:p>
        </w:tc>
        <w:tc>
          <w:tcPr>
            <w:tcW w:w="3150" w:type="dxa"/>
          </w:tcPr>
          <w:p w14:paraId="70D860D3"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Kurów</w:t>
            </w:r>
          </w:p>
        </w:tc>
        <w:tc>
          <w:tcPr>
            <w:tcW w:w="1842" w:type="dxa"/>
          </w:tcPr>
          <w:p w14:paraId="3807702B"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106702A8"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 xml:space="preserve">X  </w:t>
            </w:r>
          </w:p>
        </w:tc>
        <w:tc>
          <w:tcPr>
            <w:tcW w:w="1843" w:type="dxa"/>
          </w:tcPr>
          <w:p w14:paraId="5ADDA31F"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 xml:space="preserve">X </w:t>
            </w:r>
          </w:p>
        </w:tc>
      </w:tr>
      <w:tr w:rsidR="00365D92" w:rsidRPr="00365D92" w14:paraId="7BD6A639" w14:textId="77777777" w:rsidTr="008B3326">
        <w:tc>
          <w:tcPr>
            <w:tcW w:w="534" w:type="dxa"/>
          </w:tcPr>
          <w:p w14:paraId="2384685F"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6</w:t>
            </w:r>
          </w:p>
        </w:tc>
        <w:tc>
          <w:tcPr>
            <w:tcW w:w="3150" w:type="dxa"/>
          </w:tcPr>
          <w:p w14:paraId="29A4D776"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Leszczków</w:t>
            </w:r>
          </w:p>
        </w:tc>
        <w:tc>
          <w:tcPr>
            <w:tcW w:w="1842" w:type="dxa"/>
          </w:tcPr>
          <w:p w14:paraId="33EA8044"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46478599"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 (część przy drodze krajowej nr 9 i drodze powiatowej od drogi krajowej</w:t>
            </w:r>
          </w:p>
        </w:tc>
        <w:tc>
          <w:tcPr>
            <w:tcW w:w="1843" w:type="dxa"/>
          </w:tcPr>
          <w:p w14:paraId="40DD10B4"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 xml:space="preserve"> X (część przy drodze krajowej nr 9 i drodze powiatowej od drogi krajowej</w:t>
            </w:r>
          </w:p>
        </w:tc>
      </w:tr>
      <w:tr w:rsidR="00365D92" w:rsidRPr="00365D92" w14:paraId="45DBEE20" w14:textId="77777777" w:rsidTr="008B3326">
        <w:tc>
          <w:tcPr>
            <w:tcW w:w="534" w:type="dxa"/>
          </w:tcPr>
          <w:p w14:paraId="74B3DAEE"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7</w:t>
            </w:r>
          </w:p>
        </w:tc>
        <w:tc>
          <w:tcPr>
            <w:tcW w:w="3150" w:type="dxa"/>
          </w:tcPr>
          <w:p w14:paraId="32E2D0FA"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Lipnik</w:t>
            </w:r>
          </w:p>
        </w:tc>
        <w:tc>
          <w:tcPr>
            <w:tcW w:w="1842" w:type="dxa"/>
          </w:tcPr>
          <w:p w14:paraId="4277CBAE"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08CDA948"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54E3E52E"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r>
      <w:tr w:rsidR="00365D92" w:rsidRPr="00365D92" w14:paraId="5EA6BA14" w14:textId="77777777" w:rsidTr="008B3326">
        <w:tc>
          <w:tcPr>
            <w:tcW w:w="534" w:type="dxa"/>
          </w:tcPr>
          <w:p w14:paraId="214B285B"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8</w:t>
            </w:r>
          </w:p>
        </w:tc>
        <w:tc>
          <w:tcPr>
            <w:tcW w:w="3150" w:type="dxa"/>
          </w:tcPr>
          <w:p w14:paraId="5B57DFA8"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Łownica</w:t>
            </w:r>
          </w:p>
        </w:tc>
        <w:tc>
          <w:tcPr>
            <w:tcW w:w="1842" w:type="dxa"/>
          </w:tcPr>
          <w:p w14:paraId="552C1D80"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18749FCE"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4D234F51"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068A3D04" w14:textId="77777777" w:rsidTr="008B3326">
        <w:tc>
          <w:tcPr>
            <w:tcW w:w="534" w:type="dxa"/>
          </w:tcPr>
          <w:p w14:paraId="3D3D816F"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9</w:t>
            </w:r>
          </w:p>
        </w:tc>
        <w:tc>
          <w:tcPr>
            <w:tcW w:w="3150" w:type="dxa"/>
          </w:tcPr>
          <w:p w14:paraId="7B9B55F0"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Malice Kościelne</w:t>
            </w:r>
          </w:p>
        </w:tc>
        <w:tc>
          <w:tcPr>
            <w:tcW w:w="1842" w:type="dxa"/>
          </w:tcPr>
          <w:p w14:paraId="113CD77E"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6623C7A0"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05AE3093"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337A189B" w14:textId="77777777" w:rsidTr="008B3326">
        <w:tc>
          <w:tcPr>
            <w:tcW w:w="534" w:type="dxa"/>
          </w:tcPr>
          <w:p w14:paraId="00536C1E"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10</w:t>
            </w:r>
          </w:p>
        </w:tc>
        <w:tc>
          <w:tcPr>
            <w:tcW w:w="3150" w:type="dxa"/>
          </w:tcPr>
          <w:p w14:paraId="1B676E14"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Malżyn</w:t>
            </w:r>
          </w:p>
        </w:tc>
        <w:tc>
          <w:tcPr>
            <w:tcW w:w="1842" w:type="dxa"/>
          </w:tcPr>
          <w:p w14:paraId="69F6AB10"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370D7D13"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1B8409D6"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1CFFF593" w14:textId="77777777" w:rsidTr="008B3326">
        <w:tc>
          <w:tcPr>
            <w:tcW w:w="534" w:type="dxa"/>
          </w:tcPr>
          <w:p w14:paraId="6E0EBF2F"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11</w:t>
            </w:r>
          </w:p>
        </w:tc>
        <w:tc>
          <w:tcPr>
            <w:tcW w:w="3150" w:type="dxa"/>
          </w:tcPr>
          <w:p w14:paraId="46C955DA"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Męczennice</w:t>
            </w:r>
          </w:p>
        </w:tc>
        <w:tc>
          <w:tcPr>
            <w:tcW w:w="1842" w:type="dxa"/>
          </w:tcPr>
          <w:p w14:paraId="34EF55B3"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5CB79522"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09E122C7"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0C8F5F6F" w14:textId="77777777" w:rsidTr="008B3326">
        <w:tc>
          <w:tcPr>
            <w:tcW w:w="534" w:type="dxa"/>
          </w:tcPr>
          <w:p w14:paraId="227CD49B"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12</w:t>
            </w:r>
          </w:p>
        </w:tc>
        <w:tc>
          <w:tcPr>
            <w:tcW w:w="3150" w:type="dxa"/>
          </w:tcPr>
          <w:p w14:paraId="29F50DBC"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Międzygórz</w:t>
            </w:r>
          </w:p>
        </w:tc>
        <w:tc>
          <w:tcPr>
            <w:tcW w:w="1842" w:type="dxa"/>
          </w:tcPr>
          <w:p w14:paraId="391CAD74"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1C3711E9"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07B6D829"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765D90F9" w14:textId="77777777" w:rsidTr="008B3326">
        <w:tc>
          <w:tcPr>
            <w:tcW w:w="534" w:type="dxa"/>
          </w:tcPr>
          <w:p w14:paraId="734CE430"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13</w:t>
            </w:r>
          </w:p>
        </w:tc>
        <w:tc>
          <w:tcPr>
            <w:tcW w:w="3150" w:type="dxa"/>
          </w:tcPr>
          <w:p w14:paraId="67DAEE7C"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Słabuszewice</w:t>
            </w:r>
          </w:p>
        </w:tc>
        <w:tc>
          <w:tcPr>
            <w:tcW w:w="1842" w:type="dxa"/>
          </w:tcPr>
          <w:p w14:paraId="54FBFE5C"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6259FE2A"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31787CEE"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71DD98CD" w14:textId="77777777" w:rsidTr="008B3326">
        <w:tc>
          <w:tcPr>
            <w:tcW w:w="534" w:type="dxa"/>
          </w:tcPr>
          <w:p w14:paraId="7E8F8A7A"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14</w:t>
            </w:r>
          </w:p>
        </w:tc>
        <w:tc>
          <w:tcPr>
            <w:tcW w:w="3150" w:type="dxa"/>
          </w:tcPr>
          <w:p w14:paraId="63C06B6B"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Słoptów</w:t>
            </w:r>
          </w:p>
        </w:tc>
        <w:tc>
          <w:tcPr>
            <w:tcW w:w="1842" w:type="dxa"/>
          </w:tcPr>
          <w:p w14:paraId="67E5E6DF"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79D6F4A4"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46742C8B"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6A94E680" w14:textId="77777777" w:rsidTr="008B3326">
        <w:tc>
          <w:tcPr>
            <w:tcW w:w="534" w:type="dxa"/>
          </w:tcPr>
          <w:p w14:paraId="5D3BD52D"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15</w:t>
            </w:r>
          </w:p>
        </w:tc>
        <w:tc>
          <w:tcPr>
            <w:tcW w:w="3150" w:type="dxa"/>
          </w:tcPr>
          <w:p w14:paraId="5B6DFDFB"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Sternalice</w:t>
            </w:r>
          </w:p>
        </w:tc>
        <w:tc>
          <w:tcPr>
            <w:tcW w:w="1842" w:type="dxa"/>
          </w:tcPr>
          <w:p w14:paraId="25B56FD6"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3C901C90"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7FA4A683"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0EE29D20" w14:textId="77777777" w:rsidTr="008B3326">
        <w:tc>
          <w:tcPr>
            <w:tcW w:w="534" w:type="dxa"/>
          </w:tcPr>
          <w:p w14:paraId="6D5BA087"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16</w:t>
            </w:r>
          </w:p>
        </w:tc>
        <w:tc>
          <w:tcPr>
            <w:tcW w:w="3150" w:type="dxa"/>
          </w:tcPr>
          <w:p w14:paraId="6F2A47B0"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Studzianki</w:t>
            </w:r>
          </w:p>
        </w:tc>
        <w:tc>
          <w:tcPr>
            <w:tcW w:w="1842" w:type="dxa"/>
          </w:tcPr>
          <w:p w14:paraId="440D1376"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44B07EB1"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41F92A90"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48C524B1" w14:textId="77777777" w:rsidTr="008B3326">
        <w:tc>
          <w:tcPr>
            <w:tcW w:w="534" w:type="dxa"/>
          </w:tcPr>
          <w:p w14:paraId="26B27AB1"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lastRenderedPageBreak/>
              <w:t>17</w:t>
            </w:r>
          </w:p>
        </w:tc>
        <w:tc>
          <w:tcPr>
            <w:tcW w:w="3150" w:type="dxa"/>
          </w:tcPr>
          <w:p w14:paraId="28199645"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Swojków</w:t>
            </w:r>
          </w:p>
        </w:tc>
        <w:tc>
          <w:tcPr>
            <w:tcW w:w="1842" w:type="dxa"/>
          </w:tcPr>
          <w:p w14:paraId="78A690DB"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29101FD1"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6AA14AF2"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0917DE3F" w14:textId="77777777" w:rsidTr="008B3326">
        <w:tc>
          <w:tcPr>
            <w:tcW w:w="534" w:type="dxa"/>
          </w:tcPr>
          <w:p w14:paraId="4E1D8107"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18</w:t>
            </w:r>
          </w:p>
        </w:tc>
        <w:tc>
          <w:tcPr>
            <w:tcW w:w="3150" w:type="dxa"/>
          </w:tcPr>
          <w:p w14:paraId="5CEBC481"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Ublinek</w:t>
            </w:r>
          </w:p>
        </w:tc>
        <w:tc>
          <w:tcPr>
            <w:tcW w:w="1842" w:type="dxa"/>
          </w:tcPr>
          <w:p w14:paraId="5BDE7655"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006E832F"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2AAB4F8F"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4AF5F15D" w14:textId="77777777" w:rsidTr="008B3326">
        <w:tc>
          <w:tcPr>
            <w:tcW w:w="534" w:type="dxa"/>
          </w:tcPr>
          <w:p w14:paraId="73B5C5D4"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19</w:t>
            </w:r>
          </w:p>
        </w:tc>
        <w:tc>
          <w:tcPr>
            <w:tcW w:w="3150" w:type="dxa"/>
          </w:tcPr>
          <w:p w14:paraId="1F733B49"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Usarzów</w:t>
            </w:r>
          </w:p>
        </w:tc>
        <w:tc>
          <w:tcPr>
            <w:tcW w:w="1842" w:type="dxa"/>
          </w:tcPr>
          <w:p w14:paraId="22B6128C"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3DF25316"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146A3EBF"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r>
      <w:tr w:rsidR="00365D92" w:rsidRPr="00365D92" w14:paraId="3C5B3869" w14:textId="77777777" w:rsidTr="008B3326">
        <w:tc>
          <w:tcPr>
            <w:tcW w:w="534" w:type="dxa"/>
          </w:tcPr>
          <w:p w14:paraId="58395DAB"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20</w:t>
            </w:r>
          </w:p>
        </w:tc>
        <w:tc>
          <w:tcPr>
            <w:tcW w:w="3150" w:type="dxa"/>
          </w:tcPr>
          <w:p w14:paraId="2BCB3DA4"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Włostów</w:t>
            </w:r>
          </w:p>
        </w:tc>
        <w:tc>
          <w:tcPr>
            <w:tcW w:w="1842" w:type="dxa"/>
          </w:tcPr>
          <w:p w14:paraId="2F089239"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76DE5FC8"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4C0D7C02"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r>
      <w:tr w:rsidR="00365D92" w:rsidRPr="00365D92" w14:paraId="7B785473" w14:textId="77777777" w:rsidTr="008B3326">
        <w:tc>
          <w:tcPr>
            <w:tcW w:w="534" w:type="dxa"/>
          </w:tcPr>
          <w:p w14:paraId="128FEC43"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21</w:t>
            </w:r>
          </w:p>
        </w:tc>
        <w:tc>
          <w:tcPr>
            <w:tcW w:w="3150" w:type="dxa"/>
          </w:tcPr>
          <w:p w14:paraId="36679132"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 xml:space="preserve">Zachoinie </w:t>
            </w:r>
          </w:p>
        </w:tc>
        <w:tc>
          <w:tcPr>
            <w:tcW w:w="1842" w:type="dxa"/>
          </w:tcPr>
          <w:p w14:paraId="3E39F040"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4FC28CDC"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75A2A3F1"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366938C0" w14:textId="77777777" w:rsidTr="008B3326">
        <w:tc>
          <w:tcPr>
            <w:tcW w:w="534" w:type="dxa"/>
          </w:tcPr>
          <w:p w14:paraId="524CC260"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22</w:t>
            </w:r>
          </w:p>
        </w:tc>
        <w:tc>
          <w:tcPr>
            <w:tcW w:w="3150" w:type="dxa"/>
          </w:tcPr>
          <w:p w14:paraId="65C9CDCA" w14:textId="77777777" w:rsidR="00752B22" w:rsidRPr="00365D92" w:rsidRDefault="00752B22" w:rsidP="008B3326">
            <w:pPr>
              <w:rPr>
                <w:rFonts w:ascii="Times New Roman" w:hAnsi="Times New Roman" w:cs="Times New Roman"/>
                <w:color w:val="auto"/>
                <w:sz w:val="24"/>
                <w:szCs w:val="24"/>
              </w:rPr>
            </w:pPr>
            <w:r w:rsidRPr="00365D92">
              <w:rPr>
                <w:rFonts w:ascii="Times New Roman" w:hAnsi="Times New Roman" w:cs="Times New Roman"/>
                <w:color w:val="auto"/>
                <w:sz w:val="24"/>
                <w:szCs w:val="24"/>
              </w:rPr>
              <w:t>Żurawniki</w:t>
            </w:r>
          </w:p>
        </w:tc>
        <w:tc>
          <w:tcPr>
            <w:tcW w:w="1842" w:type="dxa"/>
          </w:tcPr>
          <w:p w14:paraId="09E8B453" w14:textId="77777777" w:rsidR="00752B22" w:rsidRPr="00365D92" w:rsidRDefault="00752B22" w:rsidP="008B3326">
            <w:pPr>
              <w:jc w:val="center"/>
              <w:rPr>
                <w:rFonts w:ascii="Times New Roman" w:hAnsi="Times New Roman" w:cs="Times New Roman"/>
                <w:color w:val="auto"/>
                <w:sz w:val="24"/>
                <w:szCs w:val="24"/>
              </w:rPr>
            </w:pPr>
            <w:r w:rsidRPr="00365D92">
              <w:rPr>
                <w:rFonts w:ascii="Times New Roman" w:hAnsi="Times New Roman" w:cs="Times New Roman"/>
                <w:color w:val="auto"/>
                <w:sz w:val="24"/>
                <w:szCs w:val="24"/>
              </w:rPr>
              <w:t>X</w:t>
            </w:r>
          </w:p>
        </w:tc>
        <w:tc>
          <w:tcPr>
            <w:tcW w:w="1843" w:type="dxa"/>
          </w:tcPr>
          <w:p w14:paraId="3F5A83E2"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0E8243A1" w14:textId="77777777" w:rsidR="00752B22" w:rsidRPr="00365D92" w:rsidRDefault="00752B22" w:rsidP="008B3326">
            <w:pPr>
              <w:jc w:val="center"/>
              <w:rPr>
                <w:rFonts w:ascii="Times New Roman" w:hAnsi="Times New Roman" w:cs="Times New Roman"/>
                <w:color w:val="auto"/>
                <w:sz w:val="24"/>
                <w:szCs w:val="24"/>
              </w:rPr>
            </w:pPr>
          </w:p>
        </w:tc>
      </w:tr>
      <w:tr w:rsidR="00365D92" w:rsidRPr="00365D92" w14:paraId="0F8A56FE" w14:textId="77777777" w:rsidTr="008B3326">
        <w:tc>
          <w:tcPr>
            <w:tcW w:w="534" w:type="dxa"/>
          </w:tcPr>
          <w:p w14:paraId="7DB2FF9A" w14:textId="77777777" w:rsidR="00752B22" w:rsidRPr="00365D92" w:rsidRDefault="00752B22" w:rsidP="008B3326">
            <w:pPr>
              <w:rPr>
                <w:rFonts w:ascii="Times New Roman" w:hAnsi="Times New Roman" w:cs="Times New Roman"/>
                <w:color w:val="auto"/>
                <w:sz w:val="24"/>
                <w:szCs w:val="24"/>
              </w:rPr>
            </w:pPr>
          </w:p>
        </w:tc>
        <w:tc>
          <w:tcPr>
            <w:tcW w:w="3150" w:type="dxa"/>
          </w:tcPr>
          <w:p w14:paraId="5704BFB0" w14:textId="77777777" w:rsidR="00752B22" w:rsidRPr="00365D92" w:rsidRDefault="00752B22" w:rsidP="008B3326">
            <w:pPr>
              <w:rPr>
                <w:rFonts w:ascii="Times New Roman" w:hAnsi="Times New Roman" w:cs="Times New Roman"/>
                <w:color w:val="auto"/>
                <w:sz w:val="24"/>
                <w:szCs w:val="24"/>
              </w:rPr>
            </w:pPr>
          </w:p>
        </w:tc>
        <w:tc>
          <w:tcPr>
            <w:tcW w:w="1842" w:type="dxa"/>
          </w:tcPr>
          <w:p w14:paraId="6C3AAFCE"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22776F1E" w14:textId="77777777" w:rsidR="00752B22" w:rsidRPr="00365D92" w:rsidRDefault="00752B22" w:rsidP="008B3326">
            <w:pPr>
              <w:jc w:val="center"/>
              <w:rPr>
                <w:rFonts w:ascii="Times New Roman" w:hAnsi="Times New Roman" w:cs="Times New Roman"/>
                <w:color w:val="auto"/>
                <w:sz w:val="24"/>
                <w:szCs w:val="24"/>
              </w:rPr>
            </w:pPr>
          </w:p>
        </w:tc>
        <w:tc>
          <w:tcPr>
            <w:tcW w:w="1843" w:type="dxa"/>
          </w:tcPr>
          <w:p w14:paraId="5AEEA059" w14:textId="77777777" w:rsidR="00752B22" w:rsidRPr="00365D92" w:rsidRDefault="00752B22" w:rsidP="008B3326">
            <w:pPr>
              <w:jc w:val="center"/>
              <w:rPr>
                <w:rFonts w:ascii="Times New Roman" w:hAnsi="Times New Roman" w:cs="Times New Roman"/>
                <w:color w:val="auto"/>
                <w:sz w:val="24"/>
                <w:szCs w:val="24"/>
              </w:rPr>
            </w:pPr>
          </w:p>
        </w:tc>
      </w:tr>
    </w:tbl>
    <w:p w14:paraId="49380DE3" w14:textId="77777777" w:rsidR="00752B22" w:rsidRPr="00365D92" w:rsidRDefault="00752B22" w:rsidP="00752B22">
      <w:pPr>
        <w:rPr>
          <w:rFonts w:ascii="Times New Roman" w:hAnsi="Times New Roman" w:cs="Times New Roman"/>
          <w:color w:val="auto"/>
        </w:rPr>
      </w:pPr>
    </w:p>
    <w:p w14:paraId="06799F7A" w14:textId="77777777" w:rsidR="00752B22" w:rsidRPr="00365D92" w:rsidRDefault="00752B22" w:rsidP="00752B22">
      <w:pPr>
        <w:rPr>
          <w:rFonts w:ascii="Times New Roman" w:hAnsi="Times New Roman" w:cs="Times New Roman"/>
          <w:color w:val="auto"/>
        </w:rPr>
      </w:pPr>
    </w:p>
    <w:p w14:paraId="02E7AEEA" w14:textId="77777777" w:rsidR="00752B22" w:rsidRPr="00365D92" w:rsidRDefault="00752B22" w:rsidP="00752B22">
      <w:pPr>
        <w:rPr>
          <w:rFonts w:ascii="Times New Roman" w:hAnsi="Times New Roman" w:cs="Times New Roman"/>
          <w:color w:val="auto"/>
        </w:rPr>
      </w:pPr>
    </w:p>
    <w:p w14:paraId="0D2E0534" w14:textId="77777777" w:rsidR="00752B22" w:rsidRPr="00365D92" w:rsidRDefault="00752B22" w:rsidP="00752B22">
      <w:pPr>
        <w:rPr>
          <w:rFonts w:ascii="Times New Roman" w:hAnsi="Times New Roman" w:cs="Times New Roman"/>
          <w:color w:val="auto"/>
        </w:rPr>
      </w:pPr>
    </w:p>
    <w:p w14:paraId="398A463A" w14:textId="77777777" w:rsidR="00752B22" w:rsidRPr="00365D92" w:rsidRDefault="00752B22" w:rsidP="00752B22">
      <w:pPr>
        <w:rPr>
          <w:rFonts w:ascii="Times New Roman" w:hAnsi="Times New Roman" w:cs="Times New Roman"/>
          <w:color w:val="auto"/>
        </w:rPr>
      </w:pPr>
    </w:p>
    <w:p w14:paraId="08B50198" w14:textId="77777777" w:rsidR="00752B22" w:rsidRPr="00365D92" w:rsidRDefault="00752B22" w:rsidP="00752B22">
      <w:pPr>
        <w:autoSpaceDE w:val="0"/>
        <w:autoSpaceDN w:val="0"/>
        <w:adjustRightInd w:val="0"/>
        <w:rPr>
          <w:rFonts w:ascii="Times New Roman" w:hAnsi="Times New Roman" w:cs="Times New Roman"/>
          <w:color w:val="auto"/>
        </w:rPr>
      </w:pPr>
      <w:r w:rsidRPr="00365D92">
        <w:rPr>
          <w:rFonts w:ascii="Times New Roman" w:hAnsi="Times New Roman" w:cs="Times New Roman"/>
          <w:color w:val="auto"/>
        </w:rPr>
        <w:t>3.3 Stan infrastruktury drogowej</w:t>
      </w:r>
    </w:p>
    <w:p w14:paraId="230AE94E" w14:textId="77777777" w:rsidR="00752B22" w:rsidRPr="00365D92" w:rsidRDefault="00752B22" w:rsidP="00752B22">
      <w:pPr>
        <w:autoSpaceDE w:val="0"/>
        <w:autoSpaceDN w:val="0"/>
        <w:adjustRightInd w:val="0"/>
        <w:rPr>
          <w:rFonts w:ascii="Times New Roman" w:hAnsi="Times New Roman" w:cs="Times New Roman"/>
          <w:color w:val="auto"/>
        </w:rPr>
      </w:pPr>
      <w:r w:rsidRPr="00365D92">
        <w:rPr>
          <w:rFonts w:ascii="Times New Roman" w:hAnsi="Times New Roman" w:cs="Times New Roman"/>
          <w:color w:val="auto"/>
        </w:rPr>
        <w:t>Przez teren Gminy Lipnik przebiegają drogi o znaczeniu gminnym, powiatowym, i krajowym.</w:t>
      </w:r>
    </w:p>
    <w:p w14:paraId="74A51AF1" w14:textId="77777777" w:rsidR="00752B22" w:rsidRPr="00365D92" w:rsidRDefault="00752B22" w:rsidP="00752B22">
      <w:pPr>
        <w:autoSpaceDE w:val="0"/>
        <w:autoSpaceDN w:val="0"/>
        <w:adjustRightInd w:val="0"/>
        <w:rPr>
          <w:rFonts w:ascii="Times New Roman" w:hAnsi="Times New Roman" w:cs="Times New Roman"/>
          <w:color w:val="auto"/>
        </w:rPr>
      </w:pPr>
    </w:p>
    <w:p w14:paraId="7D0785EF" w14:textId="77777777" w:rsidR="00752B22" w:rsidRPr="00365D92" w:rsidRDefault="00752B22" w:rsidP="00752B22">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365D92">
        <w:rPr>
          <w:rFonts w:ascii="Times New Roman" w:hAnsi="Times New Roman" w:cs="Times New Roman"/>
          <w:sz w:val="24"/>
          <w:szCs w:val="24"/>
        </w:rPr>
        <w:t xml:space="preserve">Drogi krajowe: droga Radom – Rzeszów Nr 9 , </w:t>
      </w:r>
    </w:p>
    <w:p w14:paraId="24AA21BB" w14:textId="77777777" w:rsidR="00752B22" w:rsidRPr="00365D92" w:rsidRDefault="00752B22" w:rsidP="00752B22">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365D92">
        <w:rPr>
          <w:rFonts w:ascii="Times New Roman" w:hAnsi="Times New Roman" w:cs="Times New Roman"/>
          <w:sz w:val="24"/>
          <w:szCs w:val="24"/>
        </w:rPr>
        <w:t>Drogi krajowe: droga Lipnik   - Przemyśl  Nr 77 ,</w:t>
      </w:r>
    </w:p>
    <w:p w14:paraId="2DDCB8CF" w14:textId="77777777" w:rsidR="00752B22" w:rsidRPr="00365D92" w:rsidRDefault="00752B22" w:rsidP="00752B22">
      <w:pPr>
        <w:autoSpaceDE w:val="0"/>
        <w:autoSpaceDN w:val="0"/>
        <w:adjustRightInd w:val="0"/>
        <w:rPr>
          <w:rFonts w:ascii="Times New Roman" w:hAnsi="Times New Roman" w:cs="Times New Roman"/>
          <w:color w:val="auto"/>
        </w:rPr>
      </w:pPr>
      <w:r w:rsidRPr="00365D92">
        <w:rPr>
          <w:rFonts w:ascii="Times New Roman" w:hAnsi="Times New Roman" w:cs="Times New Roman"/>
          <w:color w:val="auto"/>
        </w:rPr>
        <w:t>3. Drogi powiatowe,</w:t>
      </w:r>
    </w:p>
    <w:p w14:paraId="07AAA7AF" w14:textId="77777777" w:rsidR="00752B22" w:rsidRPr="00365D92" w:rsidRDefault="00752B22" w:rsidP="00752B22">
      <w:pPr>
        <w:autoSpaceDE w:val="0"/>
        <w:autoSpaceDN w:val="0"/>
        <w:adjustRightInd w:val="0"/>
        <w:rPr>
          <w:rFonts w:ascii="Times New Roman" w:hAnsi="Times New Roman" w:cs="Times New Roman"/>
          <w:color w:val="auto"/>
        </w:rPr>
      </w:pPr>
      <w:r w:rsidRPr="00365D92">
        <w:rPr>
          <w:rFonts w:ascii="Times New Roman" w:hAnsi="Times New Roman" w:cs="Times New Roman"/>
          <w:color w:val="auto"/>
        </w:rPr>
        <w:t>4. Drogi gminne:   103   km</w:t>
      </w:r>
    </w:p>
    <w:p w14:paraId="38EF86D1" w14:textId="77777777" w:rsidR="00752B22" w:rsidRPr="00365D92" w:rsidRDefault="00752B22" w:rsidP="00752B22">
      <w:pPr>
        <w:rPr>
          <w:rFonts w:ascii="Times New Roman" w:hAnsi="Times New Roman" w:cs="Times New Roman"/>
          <w:color w:val="auto"/>
        </w:rPr>
      </w:pPr>
    </w:p>
    <w:tbl>
      <w:tblPr>
        <w:tblW w:w="10182" w:type="dxa"/>
        <w:tblInd w:w="-552" w:type="dxa"/>
        <w:tblCellMar>
          <w:left w:w="70" w:type="dxa"/>
          <w:right w:w="70" w:type="dxa"/>
        </w:tblCellMar>
        <w:tblLook w:val="04A0" w:firstRow="1" w:lastRow="0" w:firstColumn="1" w:lastColumn="0" w:noHBand="0" w:noVBand="1"/>
      </w:tblPr>
      <w:tblGrid>
        <w:gridCol w:w="146"/>
        <w:gridCol w:w="1429"/>
        <w:gridCol w:w="2268"/>
        <w:gridCol w:w="708"/>
        <w:gridCol w:w="914"/>
        <w:gridCol w:w="1594"/>
        <w:gridCol w:w="1060"/>
        <w:gridCol w:w="2503"/>
      </w:tblGrid>
      <w:tr w:rsidR="00365D92" w:rsidRPr="00365D92" w14:paraId="7112E719" w14:textId="77777777" w:rsidTr="008B3326">
        <w:trPr>
          <w:trHeight w:val="288"/>
        </w:trPr>
        <w:tc>
          <w:tcPr>
            <w:tcW w:w="1575" w:type="dxa"/>
            <w:gridSpan w:val="2"/>
            <w:tcBorders>
              <w:top w:val="nil"/>
              <w:left w:val="nil"/>
              <w:bottom w:val="nil"/>
              <w:right w:val="nil"/>
            </w:tcBorders>
            <w:shd w:val="clear" w:color="auto" w:fill="auto"/>
            <w:noWrap/>
            <w:vAlign w:val="bottom"/>
            <w:hideMark/>
          </w:tcPr>
          <w:p w14:paraId="5813DA23" w14:textId="1052C6CA"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Wykaz dróg </w:t>
            </w:r>
            <w:r w:rsidR="00912C16">
              <w:rPr>
                <w:rFonts w:ascii="Times New Roman" w:eastAsia="Times New Roman" w:hAnsi="Times New Roman" w:cs="Times New Roman"/>
                <w:color w:val="auto"/>
              </w:rPr>
              <w:t>gm</w:t>
            </w:r>
            <w:r w:rsidRPr="00365D92">
              <w:rPr>
                <w:rFonts w:ascii="Times New Roman" w:eastAsia="Times New Roman" w:hAnsi="Times New Roman" w:cs="Times New Roman"/>
                <w:color w:val="auto"/>
              </w:rPr>
              <w:t xml:space="preserve">innych </w:t>
            </w:r>
          </w:p>
        </w:tc>
        <w:tc>
          <w:tcPr>
            <w:tcW w:w="2268" w:type="dxa"/>
            <w:tcBorders>
              <w:top w:val="nil"/>
              <w:left w:val="nil"/>
              <w:bottom w:val="nil"/>
              <w:right w:val="nil"/>
            </w:tcBorders>
            <w:shd w:val="clear" w:color="auto" w:fill="auto"/>
            <w:noWrap/>
            <w:vAlign w:val="bottom"/>
            <w:hideMark/>
          </w:tcPr>
          <w:p w14:paraId="0CA4653B" w14:textId="77777777" w:rsidR="00752B22" w:rsidRPr="00365D92" w:rsidRDefault="00752B22" w:rsidP="00912C16">
            <w:pPr>
              <w:ind w:left="540"/>
              <w:rPr>
                <w:rFonts w:ascii="Times New Roman" w:eastAsia="Times New Roman" w:hAnsi="Times New Roman" w:cs="Times New Roman"/>
                <w:color w:val="auto"/>
              </w:rPr>
            </w:pPr>
          </w:p>
        </w:tc>
        <w:tc>
          <w:tcPr>
            <w:tcW w:w="708" w:type="dxa"/>
            <w:tcBorders>
              <w:top w:val="nil"/>
              <w:left w:val="nil"/>
              <w:bottom w:val="nil"/>
              <w:right w:val="nil"/>
            </w:tcBorders>
            <w:shd w:val="clear" w:color="auto" w:fill="auto"/>
            <w:noWrap/>
            <w:vAlign w:val="bottom"/>
            <w:hideMark/>
          </w:tcPr>
          <w:p w14:paraId="19CC4D38" w14:textId="77777777" w:rsidR="00752B22" w:rsidRPr="00365D92" w:rsidRDefault="00752B22" w:rsidP="008B3326">
            <w:pPr>
              <w:rPr>
                <w:rFonts w:ascii="Times New Roman" w:eastAsia="Times New Roman" w:hAnsi="Times New Roman" w:cs="Times New Roman"/>
                <w:color w:val="auto"/>
              </w:rPr>
            </w:pPr>
          </w:p>
        </w:tc>
        <w:tc>
          <w:tcPr>
            <w:tcW w:w="851" w:type="dxa"/>
            <w:tcBorders>
              <w:top w:val="nil"/>
              <w:left w:val="nil"/>
              <w:bottom w:val="nil"/>
              <w:right w:val="nil"/>
            </w:tcBorders>
            <w:shd w:val="clear" w:color="auto" w:fill="auto"/>
            <w:noWrap/>
            <w:vAlign w:val="bottom"/>
            <w:hideMark/>
          </w:tcPr>
          <w:p w14:paraId="4DBB2D71" w14:textId="77777777" w:rsidR="00752B22" w:rsidRPr="00365D92" w:rsidRDefault="00752B22" w:rsidP="008B3326">
            <w:pPr>
              <w:rPr>
                <w:rFonts w:ascii="Times New Roman" w:eastAsia="Times New Roman" w:hAnsi="Times New Roman" w:cs="Times New Roman"/>
                <w:color w:val="auto"/>
              </w:rPr>
            </w:pPr>
          </w:p>
        </w:tc>
        <w:tc>
          <w:tcPr>
            <w:tcW w:w="1348" w:type="dxa"/>
            <w:tcBorders>
              <w:top w:val="nil"/>
              <w:left w:val="nil"/>
              <w:bottom w:val="nil"/>
              <w:right w:val="nil"/>
            </w:tcBorders>
            <w:shd w:val="clear" w:color="auto" w:fill="auto"/>
            <w:noWrap/>
            <w:vAlign w:val="bottom"/>
            <w:hideMark/>
          </w:tcPr>
          <w:p w14:paraId="20CB2890" w14:textId="77777777" w:rsidR="00752B22" w:rsidRPr="00365D92" w:rsidRDefault="00752B22" w:rsidP="008B3326">
            <w:pPr>
              <w:rPr>
                <w:rFonts w:ascii="Times New Roman" w:eastAsia="Times New Roman" w:hAnsi="Times New Roman" w:cs="Times New Roman"/>
                <w:color w:val="auto"/>
              </w:rPr>
            </w:pPr>
          </w:p>
        </w:tc>
        <w:tc>
          <w:tcPr>
            <w:tcW w:w="948" w:type="dxa"/>
            <w:tcBorders>
              <w:top w:val="nil"/>
              <w:left w:val="nil"/>
              <w:bottom w:val="nil"/>
              <w:right w:val="nil"/>
            </w:tcBorders>
            <w:shd w:val="clear" w:color="auto" w:fill="auto"/>
            <w:noWrap/>
            <w:vAlign w:val="bottom"/>
            <w:hideMark/>
          </w:tcPr>
          <w:p w14:paraId="2CDFCDFE" w14:textId="77777777" w:rsidR="00752B22" w:rsidRPr="00365D92" w:rsidRDefault="00752B22" w:rsidP="008B3326">
            <w:pPr>
              <w:rPr>
                <w:rFonts w:ascii="Times New Roman" w:eastAsia="Times New Roman" w:hAnsi="Times New Roman" w:cs="Times New Roman"/>
                <w:color w:val="auto"/>
              </w:rPr>
            </w:pPr>
          </w:p>
        </w:tc>
        <w:tc>
          <w:tcPr>
            <w:tcW w:w="2484" w:type="dxa"/>
            <w:tcBorders>
              <w:top w:val="nil"/>
              <w:left w:val="nil"/>
              <w:bottom w:val="nil"/>
              <w:right w:val="nil"/>
            </w:tcBorders>
            <w:shd w:val="clear" w:color="auto" w:fill="auto"/>
            <w:noWrap/>
            <w:vAlign w:val="bottom"/>
            <w:hideMark/>
          </w:tcPr>
          <w:p w14:paraId="20EE4D29" w14:textId="77777777" w:rsidR="00752B22" w:rsidRPr="00365D92" w:rsidRDefault="00752B22" w:rsidP="008B3326">
            <w:pPr>
              <w:rPr>
                <w:rFonts w:ascii="Times New Roman" w:eastAsia="Times New Roman" w:hAnsi="Times New Roman" w:cs="Times New Roman"/>
                <w:color w:val="auto"/>
              </w:rPr>
            </w:pPr>
          </w:p>
        </w:tc>
      </w:tr>
      <w:tr w:rsidR="00365D92" w:rsidRPr="00365D92" w14:paraId="19088C05" w14:textId="77777777" w:rsidTr="008B3326">
        <w:trPr>
          <w:trHeight w:val="288"/>
        </w:trPr>
        <w:tc>
          <w:tcPr>
            <w:tcW w:w="146" w:type="dxa"/>
            <w:tcBorders>
              <w:top w:val="nil"/>
              <w:left w:val="nil"/>
              <w:bottom w:val="nil"/>
              <w:right w:val="nil"/>
            </w:tcBorders>
            <w:shd w:val="clear" w:color="auto" w:fill="auto"/>
            <w:noWrap/>
            <w:vAlign w:val="bottom"/>
            <w:hideMark/>
          </w:tcPr>
          <w:p w14:paraId="7D3895AD"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nil"/>
              <w:bottom w:val="nil"/>
              <w:right w:val="nil"/>
            </w:tcBorders>
            <w:shd w:val="clear" w:color="auto" w:fill="auto"/>
            <w:noWrap/>
            <w:vAlign w:val="bottom"/>
            <w:hideMark/>
          </w:tcPr>
          <w:p w14:paraId="7ED307C1" w14:textId="77777777" w:rsidR="00752B22" w:rsidRPr="00365D92" w:rsidRDefault="00752B22" w:rsidP="008B3326">
            <w:pPr>
              <w:rPr>
                <w:rFonts w:ascii="Times New Roman" w:eastAsia="Times New Roman" w:hAnsi="Times New Roman" w:cs="Times New Roman"/>
                <w:color w:val="auto"/>
              </w:rPr>
            </w:pPr>
          </w:p>
        </w:tc>
        <w:tc>
          <w:tcPr>
            <w:tcW w:w="2268" w:type="dxa"/>
            <w:tcBorders>
              <w:top w:val="nil"/>
              <w:left w:val="nil"/>
              <w:bottom w:val="nil"/>
              <w:right w:val="nil"/>
            </w:tcBorders>
            <w:shd w:val="clear" w:color="auto" w:fill="auto"/>
            <w:noWrap/>
            <w:vAlign w:val="bottom"/>
            <w:hideMark/>
          </w:tcPr>
          <w:p w14:paraId="00DD6556" w14:textId="77777777" w:rsidR="00752B22" w:rsidRPr="00365D92" w:rsidRDefault="00752B22" w:rsidP="008B3326">
            <w:pPr>
              <w:rPr>
                <w:rFonts w:ascii="Times New Roman" w:eastAsia="Times New Roman" w:hAnsi="Times New Roman" w:cs="Times New Roman"/>
                <w:color w:val="auto"/>
              </w:rPr>
            </w:pPr>
          </w:p>
        </w:tc>
        <w:tc>
          <w:tcPr>
            <w:tcW w:w="708" w:type="dxa"/>
            <w:tcBorders>
              <w:top w:val="nil"/>
              <w:left w:val="nil"/>
              <w:bottom w:val="nil"/>
              <w:right w:val="nil"/>
            </w:tcBorders>
            <w:shd w:val="clear" w:color="auto" w:fill="auto"/>
            <w:noWrap/>
            <w:vAlign w:val="bottom"/>
            <w:hideMark/>
          </w:tcPr>
          <w:p w14:paraId="48854F36" w14:textId="77777777" w:rsidR="00752B22" w:rsidRPr="00365D92" w:rsidRDefault="00752B22" w:rsidP="008B3326">
            <w:pPr>
              <w:rPr>
                <w:rFonts w:ascii="Times New Roman" w:eastAsia="Times New Roman" w:hAnsi="Times New Roman" w:cs="Times New Roman"/>
                <w:color w:val="auto"/>
              </w:rPr>
            </w:pPr>
          </w:p>
        </w:tc>
        <w:tc>
          <w:tcPr>
            <w:tcW w:w="851" w:type="dxa"/>
            <w:tcBorders>
              <w:top w:val="nil"/>
              <w:left w:val="nil"/>
              <w:bottom w:val="nil"/>
              <w:right w:val="nil"/>
            </w:tcBorders>
            <w:shd w:val="clear" w:color="auto" w:fill="auto"/>
            <w:noWrap/>
            <w:vAlign w:val="bottom"/>
            <w:hideMark/>
          </w:tcPr>
          <w:p w14:paraId="3D3CA296" w14:textId="77777777" w:rsidR="00752B22" w:rsidRPr="00365D92" w:rsidRDefault="00752B22" w:rsidP="008B3326">
            <w:pPr>
              <w:rPr>
                <w:rFonts w:ascii="Times New Roman" w:eastAsia="Times New Roman" w:hAnsi="Times New Roman" w:cs="Times New Roman"/>
                <w:color w:val="auto"/>
              </w:rPr>
            </w:pPr>
          </w:p>
        </w:tc>
        <w:tc>
          <w:tcPr>
            <w:tcW w:w="1348" w:type="dxa"/>
            <w:tcBorders>
              <w:top w:val="nil"/>
              <w:left w:val="nil"/>
              <w:bottom w:val="nil"/>
              <w:right w:val="nil"/>
            </w:tcBorders>
            <w:shd w:val="clear" w:color="auto" w:fill="auto"/>
            <w:noWrap/>
            <w:vAlign w:val="bottom"/>
            <w:hideMark/>
          </w:tcPr>
          <w:p w14:paraId="5A361CDF" w14:textId="77777777" w:rsidR="00752B22" w:rsidRPr="00365D92" w:rsidRDefault="00752B22" w:rsidP="008B3326">
            <w:pPr>
              <w:rPr>
                <w:rFonts w:ascii="Times New Roman" w:eastAsia="Times New Roman" w:hAnsi="Times New Roman" w:cs="Times New Roman"/>
                <w:color w:val="auto"/>
              </w:rPr>
            </w:pPr>
          </w:p>
        </w:tc>
        <w:tc>
          <w:tcPr>
            <w:tcW w:w="948" w:type="dxa"/>
            <w:tcBorders>
              <w:top w:val="nil"/>
              <w:left w:val="nil"/>
              <w:bottom w:val="nil"/>
              <w:right w:val="nil"/>
            </w:tcBorders>
            <w:shd w:val="clear" w:color="auto" w:fill="auto"/>
            <w:noWrap/>
            <w:vAlign w:val="bottom"/>
            <w:hideMark/>
          </w:tcPr>
          <w:p w14:paraId="68FE82AE" w14:textId="77777777" w:rsidR="00752B22" w:rsidRPr="00365D92" w:rsidRDefault="00752B22" w:rsidP="008B3326">
            <w:pPr>
              <w:rPr>
                <w:rFonts w:ascii="Times New Roman" w:eastAsia="Times New Roman" w:hAnsi="Times New Roman" w:cs="Times New Roman"/>
                <w:color w:val="auto"/>
              </w:rPr>
            </w:pPr>
          </w:p>
        </w:tc>
        <w:tc>
          <w:tcPr>
            <w:tcW w:w="2484" w:type="dxa"/>
            <w:tcBorders>
              <w:top w:val="nil"/>
              <w:left w:val="nil"/>
              <w:bottom w:val="nil"/>
              <w:right w:val="nil"/>
            </w:tcBorders>
            <w:shd w:val="clear" w:color="auto" w:fill="auto"/>
            <w:noWrap/>
            <w:vAlign w:val="bottom"/>
            <w:hideMark/>
          </w:tcPr>
          <w:p w14:paraId="06E84E17" w14:textId="77777777" w:rsidR="00752B22" w:rsidRPr="00365D92" w:rsidRDefault="00752B22" w:rsidP="008B3326">
            <w:pPr>
              <w:rPr>
                <w:rFonts w:ascii="Times New Roman" w:eastAsia="Times New Roman" w:hAnsi="Times New Roman" w:cs="Times New Roman"/>
                <w:color w:val="auto"/>
              </w:rPr>
            </w:pPr>
          </w:p>
        </w:tc>
      </w:tr>
      <w:tr w:rsidR="00365D92" w:rsidRPr="00365D92" w14:paraId="4F8B9A77" w14:textId="77777777" w:rsidTr="008B3326">
        <w:trPr>
          <w:trHeight w:val="708"/>
        </w:trPr>
        <w:tc>
          <w:tcPr>
            <w:tcW w:w="146" w:type="dxa"/>
            <w:tcBorders>
              <w:top w:val="nil"/>
              <w:left w:val="nil"/>
              <w:bottom w:val="nil"/>
              <w:right w:val="nil"/>
            </w:tcBorders>
            <w:shd w:val="clear" w:color="auto" w:fill="auto"/>
            <w:noWrap/>
            <w:vAlign w:val="bottom"/>
            <w:hideMark/>
          </w:tcPr>
          <w:p w14:paraId="77F0501D" w14:textId="77777777" w:rsidR="00752B22" w:rsidRPr="00365D92" w:rsidRDefault="00752B22" w:rsidP="008B3326">
            <w:pPr>
              <w:rPr>
                <w:rFonts w:ascii="Times New Roman" w:eastAsia="Times New Roman" w:hAnsi="Times New Roman" w:cs="Times New Roman"/>
                <w:color w:val="auto"/>
              </w:rPr>
            </w:pP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E607F" w14:textId="77777777" w:rsidR="00752B22" w:rsidRPr="00365D92" w:rsidRDefault="00752B22" w:rsidP="008B3326">
            <w:pPr>
              <w:rPr>
                <w:rFonts w:ascii="Times New Roman" w:eastAsia="Times New Roman" w:hAnsi="Times New Roman" w:cs="Times New Roman"/>
                <w:b/>
                <w:bCs/>
                <w:color w:val="auto"/>
              </w:rPr>
            </w:pPr>
            <w:r w:rsidRPr="00365D92">
              <w:rPr>
                <w:rFonts w:ascii="Times New Roman" w:eastAsia="Times New Roman" w:hAnsi="Times New Roman" w:cs="Times New Roman"/>
                <w:b/>
                <w:bCs/>
                <w:color w:val="auto"/>
              </w:rPr>
              <w:t xml:space="preserve">Nr. Ewidencyjy drogi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908BAA2" w14:textId="77777777" w:rsidR="00752B22" w:rsidRPr="00365D92" w:rsidRDefault="00752B22" w:rsidP="008B3326">
            <w:pPr>
              <w:rPr>
                <w:rFonts w:ascii="Times New Roman" w:eastAsia="Times New Roman" w:hAnsi="Times New Roman" w:cs="Times New Roman"/>
                <w:b/>
                <w:bCs/>
                <w:color w:val="auto"/>
              </w:rPr>
            </w:pPr>
            <w:r w:rsidRPr="00365D92">
              <w:rPr>
                <w:rFonts w:ascii="Times New Roman" w:eastAsia="Times New Roman" w:hAnsi="Times New Roman" w:cs="Times New Roman"/>
                <w:b/>
                <w:bCs/>
                <w:color w:val="auto"/>
              </w:rPr>
              <w:t>Nazwa drogi</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EECB22A" w14:textId="77777777" w:rsidR="00752B22" w:rsidRPr="00365D92" w:rsidRDefault="00752B22" w:rsidP="008B3326">
            <w:pPr>
              <w:rPr>
                <w:rFonts w:ascii="Times New Roman" w:eastAsia="Times New Roman" w:hAnsi="Times New Roman" w:cs="Times New Roman"/>
                <w:b/>
                <w:bCs/>
                <w:color w:val="auto"/>
              </w:rPr>
            </w:pPr>
            <w:r w:rsidRPr="00365D92">
              <w:rPr>
                <w:rFonts w:ascii="Times New Roman" w:eastAsia="Times New Roman" w:hAnsi="Times New Roman" w:cs="Times New Roman"/>
                <w:b/>
                <w:bCs/>
                <w:color w:val="auto"/>
              </w:rPr>
              <w:t>klasa drogi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97BE2E2" w14:textId="77777777" w:rsidR="00752B22" w:rsidRPr="00365D92" w:rsidRDefault="00752B22" w:rsidP="008B3326">
            <w:pPr>
              <w:rPr>
                <w:rFonts w:ascii="Times New Roman" w:eastAsia="Times New Roman" w:hAnsi="Times New Roman" w:cs="Times New Roman"/>
                <w:b/>
                <w:bCs/>
                <w:color w:val="auto"/>
              </w:rPr>
            </w:pPr>
            <w:r w:rsidRPr="00365D92">
              <w:rPr>
                <w:rFonts w:ascii="Times New Roman" w:eastAsia="Times New Roman" w:hAnsi="Times New Roman" w:cs="Times New Roman"/>
                <w:b/>
                <w:bCs/>
                <w:color w:val="auto"/>
              </w:rPr>
              <w:t>długośc drogi</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70BBA1AF" w14:textId="77777777" w:rsidR="00752B22" w:rsidRPr="00365D92" w:rsidRDefault="00752B22" w:rsidP="008B3326">
            <w:pPr>
              <w:rPr>
                <w:rFonts w:ascii="Times New Roman" w:eastAsia="Times New Roman" w:hAnsi="Times New Roman" w:cs="Times New Roman"/>
                <w:b/>
                <w:bCs/>
                <w:color w:val="auto"/>
              </w:rPr>
            </w:pPr>
            <w:r w:rsidRPr="00365D92">
              <w:rPr>
                <w:rFonts w:ascii="Times New Roman" w:eastAsia="Times New Roman" w:hAnsi="Times New Roman" w:cs="Times New Roman"/>
                <w:b/>
                <w:bCs/>
                <w:color w:val="auto"/>
              </w:rPr>
              <w:t>szerokość drogi/pobocza</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6936AF82" w14:textId="77777777" w:rsidR="00752B22" w:rsidRPr="00365D92" w:rsidRDefault="00752B22" w:rsidP="008B3326">
            <w:pPr>
              <w:rPr>
                <w:rFonts w:ascii="Times New Roman" w:eastAsia="Times New Roman" w:hAnsi="Times New Roman" w:cs="Times New Roman"/>
                <w:b/>
                <w:bCs/>
                <w:color w:val="auto"/>
              </w:rPr>
            </w:pPr>
            <w:r w:rsidRPr="00365D92">
              <w:rPr>
                <w:rFonts w:ascii="Times New Roman" w:eastAsia="Times New Roman" w:hAnsi="Times New Roman" w:cs="Times New Roman"/>
                <w:b/>
                <w:bCs/>
                <w:color w:val="auto"/>
              </w:rPr>
              <w:t xml:space="preserve">skrajnia pionowa </w:t>
            </w:r>
          </w:p>
        </w:tc>
        <w:tc>
          <w:tcPr>
            <w:tcW w:w="2484" w:type="dxa"/>
            <w:tcBorders>
              <w:top w:val="single" w:sz="4" w:space="0" w:color="auto"/>
              <w:left w:val="nil"/>
              <w:bottom w:val="single" w:sz="4" w:space="0" w:color="auto"/>
              <w:right w:val="single" w:sz="4" w:space="0" w:color="auto"/>
            </w:tcBorders>
            <w:shd w:val="clear" w:color="auto" w:fill="auto"/>
            <w:noWrap/>
            <w:vAlign w:val="bottom"/>
            <w:hideMark/>
          </w:tcPr>
          <w:p w14:paraId="71F7EEA8" w14:textId="77777777" w:rsidR="00752B22" w:rsidRPr="00365D92" w:rsidRDefault="00752B22" w:rsidP="008B3326">
            <w:pPr>
              <w:rPr>
                <w:rFonts w:ascii="Times New Roman" w:eastAsia="Times New Roman" w:hAnsi="Times New Roman" w:cs="Times New Roman"/>
                <w:b/>
                <w:bCs/>
                <w:color w:val="auto"/>
              </w:rPr>
            </w:pPr>
            <w:r w:rsidRPr="00365D92">
              <w:rPr>
                <w:rFonts w:ascii="Times New Roman" w:eastAsia="Times New Roman" w:hAnsi="Times New Roman" w:cs="Times New Roman"/>
                <w:b/>
                <w:bCs/>
                <w:color w:val="auto"/>
              </w:rPr>
              <w:t>skrajnia pozioma w m</w:t>
            </w:r>
          </w:p>
        </w:tc>
      </w:tr>
      <w:tr w:rsidR="00365D92" w:rsidRPr="00365D92" w14:paraId="507843DA" w14:textId="77777777" w:rsidTr="008B3326">
        <w:trPr>
          <w:trHeight w:val="624"/>
        </w:trPr>
        <w:tc>
          <w:tcPr>
            <w:tcW w:w="146" w:type="dxa"/>
            <w:tcBorders>
              <w:top w:val="nil"/>
              <w:left w:val="nil"/>
              <w:bottom w:val="nil"/>
              <w:right w:val="nil"/>
            </w:tcBorders>
            <w:shd w:val="clear" w:color="auto" w:fill="auto"/>
            <w:noWrap/>
            <w:vAlign w:val="bottom"/>
            <w:hideMark/>
          </w:tcPr>
          <w:p w14:paraId="39B1B5C0"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1965D8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337001 T</w:t>
            </w:r>
          </w:p>
        </w:tc>
        <w:tc>
          <w:tcPr>
            <w:tcW w:w="2268" w:type="dxa"/>
            <w:tcBorders>
              <w:top w:val="nil"/>
              <w:left w:val="nil"/>
              <w:bottom w:val="single" w:sz="4" w:space="0" w:color="auto"/>
              <w:right w:val="single" w:sz="4" w:space="0" w:color="auto"/>
            </w:tcBorders>
            <w:shd w:val="clear" w:color="auto" w:fill="auto"/>
            <w:vAlign w:val="center"/>
            <w:hideMark/>
          </w:tcPr>
          <w:p w14:paraId="308E77D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Gołębiów Szlachecki - Wesołówka</w:t>
            </w:r>
          </w:p>
        </w:tc>
        <w:tc>
          <w:tcPr>
            <w:tcW w:w="708" w:type="dxa"/>
            <w:tcBorders>
              <w:top w:val="nil"/>
              <w:left w:val="nil"/>
              <w:bottom w:val="single" w:sz="4" w:space="0" w:color="auto"/>
              <w:right w:val="single" w:sz="4" w:space="0" w:color="auto"/>
            </w:tcBorders>
            <w:shd w:val="clear" w:color="auto" w:fill="auto"/>
            <w:vAlign w:val="center"/>
            <w:hideMark/>
          </w:tcPr>
          <w:p w14:paraId="6497E8FD"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32D21E1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4,018</w:t>
            </w:r>
          </w:p>
        </w:tc>
        <w:tc>
          <w:tcPr>
            <w:tcW w:w="1348" w:type="dxa"/>
            <w:tcBorders>
              <w:top w:val="nil"/>
              <w:left w:val="nil"/>
              <w:bottom w:val="single" w:sz="4" w:space="0" w:color="auto"/>
              <w:right w:val="single" w:sz="4" w:space="0" w:color="auto"/>
            </w:tcBorders>
            <w:shd w:val="clear" w:color="auto" w:fill="auto"/>
            <w:noWrap/>
            <w:vAlign w:val="bottom"/>
            <w:hideMark/>
          </w:tcPr>
          <w:p w14:paraId="41D9D6BD"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4/0,75</w:t>
            </w:r>
          </w:p>
        </w:tc>
        <w:tc>
          <w:tcPr>
            <w:tcW w:w="948" w:type="dxa"/>
            <w:tcBorders>
              <w:top w:val="nil"/>
              <w:left w:val="nil"/>
              <w:bottom w:val="single" w:sz="4" w:space="0" w:color="auto"/>
              <w:right w:val="single" w:sz="4" w:space="0" w:color="auto"/>
            </w:tcBorders>
            <w:shd w:val="clear" w:color="auto" w:fill="auto"/>
            <w:noWrap/>
            <w:vAlign w:val="bottom"/>
            <w:hideMark/>
          </w:tcPr>
          <w:p w14:paraId="5D0FDDD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4BE3807"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6142493B" w14:textId="77777777" w:rsidTr="008B3326">
        <w:trPr>
          <w:trHeight w:val="312"/>
        </w:trPr>
        <w:tc>
          <w:tcPr>
            <w:tcW w:w="146" w:type="dxa"/>
            <w:tcBorders>
              <w:top w:val="nil"/>
              <w:left w:val="nil"/>
              <w:bottom w:val="nil"/>
              <w:right w:val="nil"/>
            </w:tcBorders>
            <w:shd w:val="clear" w:color="auto" w:fill="auto"/>
            <w:noWrap/>
            <w:vAlign w:val="bottom"/>
            <w:hideMark/>
          </w:tcPr>
          <w:p w14:paraId="30CFDDD5"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17E13D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337002 T</w:t>
            </w:r>
          </w:p>
        </w:tc>
        <w:tc>
          <w:tcPr>
            <w:tcW w:w="2268" w:type="dxa"/>
            <w:tcBorders>
              <w:top w:val="nil"/>
              <w:left w:val="nil"/>
              <w:bottom w:val="single" w:sz="4" w:space="0" w:color="auto"/>
              <w:right w:val="single" w:sz="4" w:space="0" w:color="auto"/>
            </w:tcBorders>
            <w:shd w:val="clear" w:color="auto" w:fill="auto"/>
            <w:vAlign w:val="center"/>
            <w:hideMark/>
          </w:tcPr>
          <w:p w14:paraId="4CCBE251"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Kleczanów – Międzygórz</w:t>
            </w:r>
          </w:p>
        </w:tc>
        <w:tc>
          <w:tcPr>
            <w:tcW w:w="708" w:type="dxa"/>
            <w:tcBorders>
              <w:top w:val="nil"/>
              <w:left w:val="nil"/>
              <w:bottom w:val="single" w:sz="4" w:space="0" w:color="auto"/>
              <w:right w:val="single" w:sz="4" w:space="0" w:color="auto"/>
            </w:tcBorders>
            <w:shd w:val="clear" w:color="auto" w:fill="auto"/>
            <w:vAlign w:val="center"/>
            <w:hideMark/>
          </w:tcPr>
          <w:p w14:paraId="44B614A4"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1842C1E7"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3,24</w:t>
            </w:r>
          </w:p>
        </w:tc>
        <w:tc>
          <w:tcPr>
            <w:tcW w:w="1348" w:type="dxa"/>
            <w:tcBorders>
              <w:top w:val="nil"/>
              <w:left w:val="nil"/>
              <w:bottom w:val="single" w:sz="4" w:space="0" w:color="auto"/>
              <w:right w:val="single" w:sz="4" w:space="0" w:color="auto"/>
            </w:tcBorders>
            <w:shd w:val="clear" w:color="auto" w:fill="auto"/>
            <w:noWrap/>
            <w:vAlign w:val="bottom"/>
            <w:hideMark/>
          </w:tcPr>
          <w:p w14:paraId="54158B1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5985D8D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EDC374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w:t>
            </w:r>
          </w:p>
        </w:tc>
      </w:tr>
      <w:tr w:rsidR="00365D92" w:rsidRPr="00365D92" w14:paraId="0A85A9EB" w14:textId="77777777" w:rsidTr="008B3326">
        <w:trPr>
          <w:trHeight w:val="312"/>
        </w:trPr>
        <w:tc>
          <w:tcPr>
            <w:tcW w:w="146" w:type="dxa"/>
            <w:tcBorders>
              <w:top w:val="nil"/>
              <w:left w:val="nil"/>
              <w:bottom w:val="nil"/>
              <w:right w:val="nil"/>
            </w:tcBorders>
            <w:shd w:val="clear" w:color="auto" w:fill="auto"/>
            <w:noWrap/>
            <w:vAlign w:val="bottom"/>
            <w:hideMark/>
          </w:tcPr>
          <w:p w14:paraId="4700488E"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0EC4D8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337003 T</w:t>
            </w:r>
          </w:p>
        </w:tc>
        <w:tc>
          <w:tcPr>
            <w:tcW w:w="2268" w:type="dxa"/>
            <w:tcBorders>
              <w:top w:val="nil"/>
              <w:left w:val="nil"/>
              <w:bottom w:val="single" w:sz="4" w:space="0" w:color="auto"/>
              <w:right w:val="single" w:sz="4" w:space="0" w:color="auto"/>
            </w:tcBorders>
            <w:shd w:val="clear" w:color="auto" w:fill="auto"/>
            <w:vAlign w:val="center"/>
            <w:hideMark/>
          </w:tcPr>
          <w:p w14:paraId="3467C528" w14:textId="708C226F"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Wes</w:t>
            </w:r>
            <w:r w:rsidR="00912C16">
              <w:rPr>
                <w:rFonts w:ascii="Times New Roman" w:eastAsia="Times New Roman" w:hAnsi="Times New Roman" w:cs="Times New Roman"/>
                <w:color w:val="auto"/>
              </w:rPr>
              <w:t>o</w:t>
            </w:r>
            <w:r w:rsidRPr="00365D92">
              <w:rPr>
                <w:rFonts w:ascii="Times New Roman" w:eastAsia="Times New Roman" w:hAnsi="Times New Roman" w:cs="Times New Roman"/>
                <w:color w:val="auto"/>
              </w:rPr>
              <w:t>łówka – Słabuszewice</w:t>
            </w:r>
          </w:p>
        </w:tc>
        <w:tc>
          <w:tcPr>
            <w:tcW w:w="708" w:type="dxa"/>
            <w:tcBorders>
              <w:top w:val="nil"/>
              <w:left w:val="nil"/>
              <w:bottom w:val="single" w:sz="4" w:space="0" w:color="auto"/>
              <w:right w:val="single" w:sz="4" w:space="0" w:color="auto"/>
            </w:tcBorders>
            <w:shd w:val="clear" w:color="auto" w:fill="auto"/>
            <w:vAlign w:val="center"/>
            <w:hideMark/>
          </w:tcPr>
          <w:p w14:paraId="0C036C8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7A66EDC0"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1,582</w:t>
            </w:r>
          </w:p>
        </w:tc>
        <w:tc>
          <w:tcPr>
            <w:tcW w:w="1348" w:type="dxa"/>
            <w:tcBorders>
              <w:top w:val="nil"/>
              <w:left w:val="nil"/>
              <w:bottom w:val="single" w:sz="4" w:space="0" w:color="auto"/>
              <w:right w:val="single" w:sz="4" w:space="0" w:color="auto"/>
            </w:tcBorders>
            <w:shd w:val="clear" w:color="auto" w:fill="auto"/>
            <w:noWrap/>
            <w:vAlign w:val="bottom"/>
            <w:hideMark/>
          </w:tcPr>
          <w:p w14:paraId="59BBCAD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1462AB0D"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2848C3A0"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7</w:t>
            </w:r>
          </w:p>
        </w:tc>
      </w:tr>
      <w:tr w:rsidR="00365D92" w:rsidRPr="00365D92" w14:paraId="49BD48A0" w14:textId="77777777" w:rsidTr="008B3326">
        <w:trPr>
          <w:trHeight w:val="312"/>
        </w:trPr>
        <w:tc>
          <w:tcPr>
            <w:tcW w:w="146" w:type="dxa"/>
            <w:tcBorders>
              <w:top w:val="nil"/>
              <w:left w:val="nil"/>
              <w:bottom w:val="nil"/>
              <w:right w:val="nil"/>
            </w:tcBorders>
            <w:shd w:val="clear" w:color="auto" w:fill="auto"/>
            <w:noWrap/>
            <w:vAlign w:val="bottom"/>
            <w:hideMark/>
          </w:tcPr>
          <w:p w14:paraId="44D45937"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16F595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337004 T</w:t>
            </w:r>
          </w:p>
        </w:tc>
        <w:tc>
          <w:tcPr>
            <w:tcW w:w="2268" w:type="dxa"/>
            <w:tcBorders>
              <w:top w:val="nil"/>
              <w:left w:val="nil"/>
              <w:bottom w:val="single" w:sz="4" w:space="0" w:color="auto"/>
              <w:right w:val="single" w:sz="4" w:space="0" w:color="auto"/>
            </w:tcBorders>
            <w:shd w:val="clear" w:color="auto" w:fill="auto"/>
            <w:vAlign w:val="center"/>
            <w:hideMark/>
          </w:tcPr>
          <w:p w14:paraId="47C3279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Słabuszewice – Męczennice</w:t>
            </w:r>
          </w:p>
        </w:tc>
        <w:tc>
          <w:tcPr>
            <w:tcW w:w="708" w:type="dxa"/>
            <w:tcBorders>
              <w:top w:val="nil"/>
              <w:left w:val="nil"/>
              <w:bottom w:val="single" w:sz="4" w:space="0" w:color="auto"/>
              <w:right w:val="single" w:sz="4" w:space="0" w:color="auto"/>
            </w:tcBorders>
            <w:shd w:val="clear" w:color="auto" w:fill="auto"/>
            <w:vAlign w:val="center"/>
            <w:hideMark/>
          </w:tcPr>
          <w:p w14:paraId="24D27C30"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39F2F6F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1,822</w:t>
            </w:r>
          </w:p>
        </w:tc>
        <w:tc>
          <w:tcPr>
            <w:tcW w:w="1348" w:type="dxa"/>
            <w:tcBorders>
              <w:top w:val="nil"/>
              <w:left w:val="nil"/>
              <w:bottom w:val="single" w:sz="4" w:space="0" w:color="auto"/>
              <w:right w:val="single" w:sz="4" w:space="0" w:color="auto"/>
            </w:tcBorders>
            <w:shd w:val="clear" w:color="auto" w:fill="auto"/>
            <w:noWrap/>
            <w:vAlign w:val="bottom"/>
            <w:hideMark/>
          </w:tcPr>
          <w:p w14:paraId="38F9E83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664DF7B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826209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w:t>
            </w:r>
          </w:p>
        </w:tc>
      </w:tr>
      <w:tr w:rsidR="00365D92" w:rsidRPr="00365D92" w14:paraId="17F10D33" w14:textId="77777777" w:rsidTr="008B3326">
        <w:trPr>
          <w:trHeight w:val="312"/>
        </w:trPr>
        <w:tc>
          <w:tcPr>
            <w:tcW w:w="146" w:type="dxa"/>
            <w:tcBorders>
              <w:top w:val="nil"/>
              <w:left w:val="nil"/>
              <w:bottom w:val="nil"/>
              <w:right w:val="nil"/>
            </w:tcBorders>
            <w:shd w:val="clear" w:color="auto" w:fill="auto"/>
            <w:noWrap/>
            <w:vAlign w:val="bottom"/>
            <w:hideMark/>
          </w:tcPr>
          <w:p w14:paraId="7D98010E"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B6D7B9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337005 T</w:t>
            </w:r>
          </w:p>
        </w:tc>
        <w:tc>
          <w:tcPr>
            <w:tcW w:w="2268" w:type="dxa"/>
            <w:tcBorders>
              <w:top w:val="nil"/>
              <w:left w:val="nil"/>
              <w:bottom w:val="single" w:sz="4" w:space="0" w:color="auto"/>
              <w:right w:val="single" w:sz="4" w:space="0" w:color="auto"/>
            </w:tcBorders>
            <w:shd w:val="clear" w:color="auto" w:fill="auto"/>
            <w:vAlign w:val="center"/>
            <w:hideMark/>
          </w:tcPr>
          <w:p w14:paraId="422BDD8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Męczennice – Adamów</w:t>
            </w:r>
          </w:p>
        </w:tc>
        <w:tc>
          <w:tcPr>
            <w:tcW w:w="708" w:type="dxa"/>
            <w:tcBorders>
              <w:top w:val="nil"/>
              <w:left w:val="nil"/>
              <w:bottom w:val="single" w:sz="4" w:space="0" w:color="auto"/>
              <w:right w:val="single" w:sz="4" w:space="0" w:color="auto"/>
            </w:tcBorders>
            <w:shd w:val="clear" w:color="auto" w:fill="auto"/>
            <w:vAlign w:val="center"/>
            <w:hideMark/>
          </w:tcPr>
          <w:p w14:paraId="27DE2CF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116F6D3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1,854</w:t>
            </w:r>
          </w:p>
        </w:tc>
        <w:tc>
          <w:tcPr>
            <w:tcW w:w="1348" w:type="dxa"/>
            <w:tcBorders>
              <w:top w:val="nil"/>
              <w:left w:val="nil"/>
              <w:bottom w:val="single" w:sz="4" w:space="0" w:color="auto"/>
              <w:right w:val="single" w:sz="4" w:space="0" w:color="auto"/>
            </w:tcBorders>
            <w:shd w:val="clear" w:color="auto" w:fill="auto"/>
            <w:noWrap/>
            <w:vAlign w:val="bottom"/>
            <w:hideMark/>
          </w:tcPr>
          <w:p w14:paraId="7ABE02B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4,5/0,75</w:t>
            </w:r>
          </w:p>
        </w:tc>
        <w:tc>
          <w:tcPr>
            <w:tcW w:w="948" w:type="dxa"/>
            <w:tcBorders>
              <w:top w:val="nil"/>
              <w:left w:val="nil"/>
              <w:bottom w:val="single" w:sz="4" w:space="0" w:color="auto"/>
              <w:right w:val="single" w:sz="4" w:space="0" w:color="auto"/>
            </w:tcBorders>
            <w:shd w:val="clear" w:color="auto" w:fill="auto"/>
            <w:noWrap/>
            <w:vAlign w:val="bottom"/>
            <w:hideMark/>
          </w:tcPr>
          <w:p w14:paraId="667B0C9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99F8654"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7</w:t>
            </w:r>
          </w:p>
        </w:tc>
      </w:tr>
      <w:tr w:rsidR="00365D92" w:rsidRPr="00365D92" w14:paraId="12D18926" w14:textId="77777777" w:rsidTr="008B3326">
        <w:trPr>
          <w:trHeight w:val="312"/>
        </w:trPr>
        <w:tc>
          <w:tcPr>
            <w:tcW w:w="146" w:type="dxa"/>
            <w:tcBorders>
              <w:top w:val="nil"/>
              <w:left w:val="nil"/>
              <w:bottom w:val="nil"/>
              <w:right w:val="nil"/>
            </w:tcBorders>
            <w:shd w:val="clear" w:color="auto" w:fill="auto"/>
            <w:noWrap/>
            <w:vAlign w:val="bottom"/>
            <w:hideMark/>
          </w:tcPr>
          <w:p w14:paraId="15941859"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D76D85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337006 T</w:t>
            </w:r>
          </w:p>
        </w:tc>
        <w:tc>
          <w:tcPr>
            <w:tcW w:w="2268" w:type="dxa"/>
            <w:tcBorders>
              <w:top w:val="nil"/>
              <w:left w:val="nil"/>
              <w:bottom w:val="single" w:sz="4" w:space="0" w:color="auto"/>
              <w:right w:val="single" w:sz="4" w:space="0" w:color="auto"/>
            </w:tcBorders>
            <w:shd w:val="clear" w:color="auto" w:fill="auto"/>
            <w:vAlign w:val="center"/>
            <w:hideMark/>
          </w:tcPr>
          <w:p w14:paraId="03572CF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Adamów – Męczennice Kolonia</w:t>
            </w:r>
          </w:p>
        </w:tc>
        <w:tc>
          <w:tcPr>
            <w:tcW w:w="708" w:type="dxa"/>
            <w:tcBorders>
              <w:top w:val="nil"/>
              <w:left w:val="nil"/>
              <w:bottom w:val="single" w:sz="4" w:space="0" w:color="auto"/>
              <w:right w:val="single" w:sz="4" w:space="0" w:color="auto"/>
            </w:tcBorders>
            <w:shd w:val="clear" w:color="auto" w:fill="auto"/>
            <w:vAlign w:val="center"/>
            <w:hideMark/>
          </w:tcPr>
          <w:p w14:paraId="42640C91"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1342E98D"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2,704</w:t>
            </w:r>
          </w:p>
        </w:tc>
        <w:tc>
          <w:tcPr>
            <w:tcW w:w="1348" w:type="dxa"/>
            <w:tcBorders>
              <w:top w:val="nil"/>
              <w:left w:val="nil"/>
              <w:bottom w:val="single" w:sz="4" w:space="0" w:color="auto"/>
              <w:right w:val="single" w:sz="4" w:space="0" w:color="auto"/>
            </w:tcBorders>
            <w:shd w:val="clear" w:color="auto" w:fill="auto"/>
            <w:noWrap/>
            <w:vAlign w:val="bottom"/>
            <w:hideMark/>
          </w:tcPr>
          <w:p w14:paraId="090675A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4,5/0,75</w:t>
            </w:r>
          </w:p>
        </w:tc>
        <w:tc>
          <w:tcPr>
            <w:tcW w:w="948" w:type="dxa"/>
            <w:tcBorders>
              <w:top w:val="nil"/>
              <w:left w:val="nil"/>
              <w:bottom w:val="single" w:sz="4" w:space="0" w:color="auto"/>
              <w:right w:val="single" w:sz="4" w:space="0" w:color="auto"/>
            </w:tcBorders>
            <w:shd w:val="clear" w:color="auto" w:fill="auto"/>
            <w:noWrap/>
            <w:vAlign w:val="bottom"/>
            <w:hideMark/>
          </w:tcPr>
          <w:p w14:paraId="57DC60A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C75EB5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625832A6" w14:textId="77777777" w:rsidTr="008B3326">
        <w:trPr>
          <w:trHeight w:val="312"/>
        </w:trPr>
        <w:tc>
          <w:tcPr>
            <w:tcW w:w="146" w:type="dxa"/>
            <w:tcBorders>
              <w:top w:val="nil"/>
              <w:left w:val="nil"/>
              <w:bottom w:val="nil"/>
              <w:right w:val="nil"/>
            </w:tcBorders>
            <w:shd w:val="clear" w:color="auto" w:fill="auto"/>
            <w:noWrap/>
            <w:vAlign w:val="bottom"/>
            <w:hideMark/>
          </w:tcPr>
          <w:p w14:paraId="0B8740EA"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ED1F6C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337007 T</w:t>
            </w:r>
          </w:p>
        </w:tc>
        <w:tc>
          <w:tcPr>
            <w:tcW w:w="2268" w:type="dxa"/>
            <w:tcBorders>
              <w:top w:val="nil"/>
              <w:left w:val="nil"/>
              <w:bottom w:val="single" w:sz="4" w:space="0" w:color="auto"/>
              <w:right w:val="single" w:sz="4" w:space="0" w:color="auto"/>
            </w:tcBorders>
            <w:shd w:val="clear" w:color="auto" w:fill="auto"/>
            <w:vAlign w:val="center"/>
            <w:hideMark/>
          </w:tcPr>
          <w:p w14:paraId="37F4D26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Męczennice Kol. – Studzianki</w:t>
            </w:r>
          </w:p>
        </w:tc>
        <w:tc>
          <w:tcPr>
            <w:tcW w:w="708" w:type="dxa"/>
            <w:tcBorders>
              <w:top w:val="nil"/>
              <w:left w:val="nil"/>
              <w:bottom w:val="single" w:sz="4" w:space="0" w:color="auto"/>
              <w:right w:val="single" w:sz="4" w:space="0" w:color="auto"/>
            </w:tcBorders>
            <w:shd w:val="clear" w:color="auto" w:fill="auto"/>
            <w:vAlign w:val="center"/>
            <w:hideMark/>
          </w:tcPr>
          <w:p w14:paraId="4637EC3E"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6A6EDCE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1,422</w:t>
            </w:r>
          </w:p>
        </w:tc>
        <w:tc>
          <w:tcPr>
            <w:tcW w:w="1348" w:type="dxa"/>
            <w:tcBorders>
              <w:top w:val="nil"/>
              <w:left w:val="nil"/>
              <w:bottom w:val="single" w:sz="4" w:space="0" w:color="auto"/>
              <w:right w:val="single" w:sz="4" w:space="0" w:color="auto"/>
            </w:tcBorders>
            <w:shd w:val="clear" w:color="auto" w:fill="auto"/>
            <w:noWrap/>
            <w:vAlign w:val="bottom"/>
            <w:hideMark/>
          </w:tcPr>
          <w:p w14:paraId="3A1DE76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284357ED"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A90DC17"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3,5 m wąwozy</w:t>
            </w:r>
          </w:p>
        </w:tc>
      </w:tr>
      <w:tr w:rsidR="00365D92" w:rsidRPr="00365D92" w14:paraId="63C3F9EF" w14:textId="77777777" w:rsidTr="008B3326">
        <w:trPr>
          <w:trHeight w:val="312"/>
        </w:trPr>
        <w:tc>
          <w:tcPr>
            <w:tcW w:w="146" w:type="dxa"/>
            <w:tcBorders>
              <w:top w:val="nil"/>
              <w:left w:val="nil"/>
              <w:bottom w:val="nil"/>
              <w:right w:val="nil"/>
            </w:tcBorders>
            <w:shd w:val="clear" w:color="auto" w:fill="auto"/>
            <w:noWrap/>
            <w:vAlign w:val="bottom"/>
            <w:hideMark/>
          </w:tcPr>
          <w:p w14:paraId="6C9BF167"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588FA39"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337008 T</w:t>
            </w:r>
          </w:p>
        </w:tc>
        <w:tc>
          <w:tcPr>
            <w:tcW w:w="2268" w:type="dxa"/>
            <w:tcBorders>
              <w:top w:val="nil"/>
              <w:left w:val="nil"/>
              <w:bottom w:val="single" w:sz="4" w:space="0" w:color="auto"/>
              <w:right w:val="single" w:sz="4" w:space="0" w:color="auto"/>
            </w:tcBorders>
            <w:shd w:val="clear" w:color="auto" w:fill="auto"/>
            <w:vAlign w:val="center"/>
            <w:hideMark/>
          </w:tcPr>
          <w:p w14:paraId="62F435A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Pielaszów - Studzianki</w:t>
            </w:r>
          </w:p>
        </w:tc>
        <w:tc>
          <w:tcPr>
            <w:tcW w:w="708" w:type="dxa"/>
            <w:tcBorders>
              <w:top w:val="nil"/>
              <w:left w:val="nil"/>
              <w:bottom w:val="single" w:sz="4" w:space="0" w:color="auto"/>
              <w:right w:val="single" w:sz="4" w:space="0" w:color="auto"/>
            </w:tcBorders>
            <w:shd w:val="clear" w:color="auto" w:fill="auto"/>
            <w:vAlign w:val="center"/>
            <w:hideMark/>
          </w:tcPr>
          <w:p w14:paraId="4DBAEC1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16FFC61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0,838</w:t>
            </w:r>
          </w:p>
        </w:tc>
        <w:tc>
          <w:tcPr>
            <w:tcW w:w="1348" w:type="dxa"/>
            <w:tcBorders>
              <w:top w:val="nil"/>
              <w:left w:val="nil"/>
              <w:bottom w:val="single" w:sz="4" w:space="0" w:color="auto"/>
              <w:right w:val="single" w:sz="4" w:space="0" w:color="auto"/>
            </w:tcBorders>
            <w:shd w:val="clear" w:color="auto" w:fill="auto"/>
            <w:noWrap/>
            <w:vAlign w:val="bottom"/>
            <w:hideMark/>
          </w:tcPr>
          <w:p w14:paraId="6D5FE9E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4/0,75</w:t>
            </w:r>
          </w:p>
        </w:tc>
        <w:tc>
          <w:tcPr>
            <w:tcW w:w="948" w:type="dxa"/>
            <w:tcBorders>
              <w:top w:val="nil"/>
              <w:left w:val="nil"/>
              <w:bottom w:val="single" w:sz="4" w:space="0" w:color="auto"/>
              <w:right w:val="single" w:sz="4" w:space="0" w:color="auto"/>
            </w:tcBorders>
            <w:shd w:val="clear" w:color="auto" w:fill="auto"/>
            <w:noWrap/>
            <w:vAlign w:val="bottom"/>
            <w:hideMark/>
          </w:tcPr>
          <w:p w14:paraId="139D129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BDE21D1"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5,5</w:t>
            </w:r>
          </w:p>
        </w:tc>
      </w:tr>
      <w:tr w:rsidR="00365D92" w:rsidRPr="00365D92" w14:paraId="2D4F8899" w14:textId="77777777" w:rsidTr="008B3326">
        <w:trPr>
          <w:trHeight w:val="312"/>
        </w:trPr>
        <w:tc>
          <w:tcPr>
            <w:tcW w:w="146" w:type="dxa"/>
            <w:tcBorders>
              <w:top w:val="nil"/>
              <w:left w:val="nil"/>
              <w:bottom w:val="nil"/>
              <w:right w:val="nil"/>
            </w:tcBorders>
            <w:shd w:val="clear" w:color="auto" w:fill="auto"/>
            <w:noWrap/>
            <w:vAlign w:val="bottom"/>
            <w:hideMark/>
          </w:tcPr>
          <w:p w14:paraId="705829B3"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144BD1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337009 T</w:t>
            </w:r>
          </w:p>
        </w:tc>
        <w:tc>
          <w:tcPr>
            <w:tcW w:w="2268" w:type="dxa"/>
            <w:tcBorders>
              <w:top w:val="nil"/>
              <w:left w:val="nil"/>
              <w:bottom w:val="single" w:sz="4" w:space="0" w:color="auto"/>
              <w:right w:val="single" w:sz="4" w:space="0" w:color="auto"/>
            </w:tcBorders>
            <w:shd w:val="clear" w:color="auto" w:fill="auto"/>
            <w:vAlign w:val="center"/>
            <w:hideMark/>
          </w:tcPr>
          <w:p w14:paraId="451758B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Męczennice Kol. – Studzianki</w:t>
            </w:r>
          </w:p>
        </w:tc>
        <w:tc>
          <w:tcPr>
            <w:tcW w:w="708" w:type="dxa"/>
            <w:tcBorders>
              <w:top w:val="nil"/>
              <w:left w:val="nil"/>
              <w:bottom w:val="single" w:sz="4" w:space="0" w:color="auto"/>
              <w:right w:val="single" w:sz="4" w:space="0" w:color="auto"/>
            </w:tcBorders>
            <w:shd w:val="clear" w:color="auto" w:fill="auto"/>
            <w:vAlign w:val="center"/>
            <w:hideMark/>
          </w:tcPr>
          <w:p w14:paraId="2BB2A51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7F74556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1,877</w:t>
            </w:r>
          </w:p>
        </w:tc>
        <w:tc>
          <w:tcPr>
            <w:tcW w:w="1348" w:type="dxa"/>
            <w:tcBorders>
              <w:top w:val="nil"/>
              <w:left w:val="nil"/>
              <w:bottom w:val="single" w:sz="4" w:space="0" w:color="auto"/>
              <w:right w:val="single" w:sz="4" w:space="0" w:color="auto"/>
            </w:tcBorders>
            <w:shd w:val="clear" w:color="auto" w:fill="auto"/>
            <w:noWrap/>
            <w:vAlign w:val="bottom"/>
            <w:hideMark/>
          </w:tcPr>
          <w:p w14:paraId="2CFCEF11"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7E6C1DE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4C38EF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3,5 m wąwozy</w:t>
            </w:r>
          </w:p>
        </w:tc>
      </w:tr>
      <w:tr w:rsidR="00365D92" w:rsidRPr="00365D92" w14:paraId="7542A013" w14:textId="77777777" w:rsidTr="008B3326">
        <w:trPr>
          <w:trHeight w:val="312"/>
        </w:trPr>
        <w:tc>
          <w:tcPr>
            <w:tcW w:w="146" w:type="dxa"/>
            <w:tcBorders>
              <w:top w:val="nil"/>
              <w:left w:val="nil"/>
              <w:bottom w:val="nil"/>
              <w:right w:val="nil"/>
            </w:tcBorders>
            <w:shd w:val="clear" w:color="auto" w:fill="auto"/>
            <w:noWrap/>
            <w:vAlign w:val="bottom"/>
            <w:hideMark/>
          </w:tcPr>
          <w:p w14:paraId="5F380F46"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4AEEB6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337010 T</w:t>
            </w:r>
          </w:p>
        </w:tc>
        <w:tc>
          <w:tcPr>
            <w:tcW w:w="2268" w:type="dxa"/>
            <w:tcBorders>
              <w:top w:val="nil"/>
              <w:left w:val="nil"/>
              <w:bottom w:val="single" w:sz="4" w:space="0" w:color="auto"/>
              <w:right w:val="single" w:sz="4" w:space="0" w:color="auto"/>
            </w:tcBorders>
            <w:shd w:val="clear" w:color="auto" w:fill="auto"/>
            <w:vAlign w:val="center"/>
            <w:hideMark/>
          </w:tcPr>
          <w:p w14:paraId="4589119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Malice Kościelne – Adamów</w:t>
            </w:r>
          </w:p>
        </w:tc>
        <w:tc>
          <w:tcPr>
            <w:tcW w:w="708" w:type="dxa"/>
            <w:tcBorders>
              <w:top w:val="nil"/>
              <w:left w:val="nil"/>
              <w:bottom w:val="single" w:sz="4" w:space="0" w:color="auto"/>
              <w:right w:val="single" w:sz="4" w:space="0" w:color="auto"/>
            </w:tcBorders>
            <w:shd w:val="clear" w:color="auto" w:fill="auto"/>
            <w:vAlign w:val="center"/>
            <w:hideMark/>
          </w:tcPr>
          <w:p w14:paraId="367421B9"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203E909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1,833</w:t>
            </w:r>
          </w:p>
        </w:tc>
        <w:tc>
          <w:tcPr>
            <w:tcW w:w="1348" w:type="dxa"/>
            <w:tcBorders>
              <w:top w:val="nil"/>
              <w:left w:val="nil"/>
              <w:bottom w:val="single" w:sz="4" w:space="0" w:color="auto"/>
              <w:right w:val="single" w:sz="4" w:space="0" w:color="auto"/>
            </w:tcBorders>
            <w:shd w:val="clear" w:color="auto" w:fill="auto"/>
            <w:noWrap/>
            <w:vAlign w:val="bottom"/>
            <w:hideMark/>
          </w:tcPr>
          <w:p w14:paraId="1B3D0D21"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4,5/05</w:t>
            </w:r>
          </w:p>
        </w:tc>
        <w:tc>
          <w:tcPr>
            <w:tcW w:w="948" w:type="dxa"/>
            <w:tcBorders>
              <w:top w:val="nil"/>
              <w:left w:val="nil"/>
              <w:bottom w:val="single" w:sz="4" w:space="0" w:color="auto"/>
              <w:right w:val="single" w:sz="4" w:space="0" w:color="auto"/>
            </w:tcBorders>
            <w:shd w:val="clear" w:color="auto" w:fill="auto"/>
            <w:noWrap/>
            <w:vAlign w:val="bottom"/>
            <w:hideMark/>
          </w:tcPr>
          <w:p w14:paraId="102D6789"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8E99D41"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14F2A5C2" w14:textId="77777777" w:rsidTr="008B3326">
        <w:trPr>
          <w:trHeight w:val="312"/>
        </w:trPr>
        <w:tc>
          <w:tcPr>
            <w:tcW w:w="146" w:type="dxa"/>
            <w:tcBorders>
              <w:top w:val="nil"/>
              <w:left w:val="nil"/>
              <w:bottom w:val="nil"/>
              <w:right w:val="nil"/>
            </w:tcBorders>
            <w:shd w:val="clear" w:color="auto" w:fill="auto"/>
            <w:noWrap/>
            <w:vAlign w:val="bottom"/>
            <w:hideMark/>
          </w:tcPr>
          <w:p w14:paraId="1803F476"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AC61A9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337011 T</w:t>
            </w:r>
          </w:p>
        </w:tc>
        <w:tc>
          <w:tcPr>
            <w:tcW w:w="2268" w:type="dxa"/>
            <w:tcBorders>
              <w:top w:val="nil"/>
              <w:left w:val="nil"/>
              <w:bottom w:val="single" w:sz="4" w:space="0" w:color="auto"/>
              <w:right w:val="single" w:sz="4" w:space="0" w:color="auto"/>
            </w:tcBorders>
            <w:shd w:val="clear" w:color="auto" w:fill="auto"/>
            <w:vAlign w:val="center"/>
            <w:hideMark/>
          </w:tcPr>
          <w:p w14:paraId="4CF64CB9"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Żurawniki – Szwagierków</w:t>
            </w:r>
          </w:p>
        </w:tc>
        <w:tc>
          <w:tcPr>
            <w:tcW w:w="708" w:type="dxa"/>
            <w:tcBorders>
              <w:top w:val="nil"/>
              <w:left w:val="nil"/>
              <w:bottom w:val="single" w:sz="4" w:space="0" w:color="auto"/>
              <w:right w:val="single" w:sz="4" w:space="0" w:color="auto"/>
            </w:tcBorders>
            <w:shd w:val="clear" w:color="auto" w:fill="auto"/>
            <w:vAlign w:val="center"/>
            <w:hideMark/>
          </w:tcPr>
          <w:p w14:paraId="1FEA2E7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7604B210"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2,32</w:t>
            </w:r>
          </w:p>
        </w:tc>
        <w:tc>
          <w:tcPr>
            <w:tcW w:w="1348" w:type="dxa"/>
            <w:tcBorders>
              <w:top w:val="nil"/>
              <w:left w:val="nil"/>
              <w:bottom w:val="single" w:sz="4" w:space="0" w:color="auto"/>
              <w:right w:val="single" w:sz="4" w:space="0" w:color="auto"/>
            </w:tcBorders>
            <w:shd w:val="clear" w:color="auto" w:fill="auto"/>
            <w:noWrap/>
            <w:vAlign w:val="bottom"/>
            <w:hideMark/>
          </w:tcPr>
          <w:p w14:paraId="2D300A2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3,5 - 4/0,5</w:t>
            </w:r>
          </w:p>
        </w:tc>
        <w:tc>
          <w:tcPr>
            <w:tcW w:w="948" w:type="dxa"/>
            <w:tcBorders>
              <w:top w:val="nil"/>
              <w:left w:val="nil"/>
              <w:bottom w:val="single" w:sz="4" w:space="0" w:color="auto"/>
              <w:right w:val="single" w:sz="4" w:space="0" w:color="auto"/>
            </w:tcBorders>
            <w:shd w:val="clear" w:color="auto" w:fill="auto"/>
            <w:noWrap/>
            <w:vAlign w:val="bottom"/>
            <w:hideMark/>
          </w:tcPr>
          <w:p w14:paraId="2703054A"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9EEB06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4,5 wąwóz</w:t>
            </w:r>
          </w:p>
        </w:tc>
      </w:tr>
      <w:tr w:rsidR="00365D92" w:rsidRPr="00365D92" w14:paraId="2D96E1AB" w14:textId="77777777" w:rsidTr="008B3326">
        <w:trPr>
          <w:trHeight w:val="312"/>
        </w:trPr>
        <w:tc>
          <w:tcPr>
            <w:tcW w:w="146" w:type="dxa"/>
            <w:tcBorders>
              <w:top w:val="nil"/>
              <w:left w:val="nil"/>
              <w:bottom w:val="nil"/>
              <w:right w:val="nil"/>
            </w:tcBorders>
            <w:shd w:val="clear" w:color="auto" w:fill="auto"/>
            <w:noWrap/>
            <w:vAlign w:val="bottom"/>
            <w:hideMark/>
          </w:tcPr>
          <w:p w14:paraId="3BCDAF63"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CCE2D5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337012 T</w:t>
            </w:r>
          </w:p>
        </w:tc>
        <w:tc>
          <w:tcPr>
            <w:tcW w:w="2268" w:type="dxa"/>
            <w:tcBorders>
              <w:top w:val="nil"/>
              <w:left w:val="nil"/>
              <w:bottom w:val="single" w:sz="4" w:space="0" w:color="auto"/>
              <w:right w:val="single" w:sz="4" w:space="0" w:color="auto"/>
            </w:tcBorders>
            <w:shd w:val="clear" w:color="auto" w:fill="auto"/>
            <w:vAlign w:val="center"/>
            <w:hideMark/>
          </w:tcPr>
          <w:p w14:paraId="6CAF8F7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Żurawniki – Lipnik</w:t>
            </w:r>
          </w:p>
        </w:tc>
        <w:tc>
          <w:tcPr>
            <w:tcW w:w="708" w:type="dxa"/>
            <w:tcBorders>
              <w:top w:val="nil"/>
              <w:left w:val="nil"/>
              <w:bottom w:val="single" w:sz="4" w:space="0" w:color="auto"/>
              <w:right w:val="single" w:sz="4" w:space="0" w:color="auto"/>
            </w:tcBorders>
            <w:shd w:val="clear" w:color="auto" w:fill="auto"/>
            <w:vAlign w:val="center"/>
            <w:hideMark/>
          </w:tcPr>
          <w:p w14:paraId="2620C9E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52EDDFB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3,914</w:t>
            </w:r>
          </w:p>
        </w:tc>
        <w:tc>
          <w:tcPr>
            <w:tcW w:w="1348" w:type="dxa"/>
            <w:tcBorders>
              <w:top w:val="nil"/>
              <w:left w:val="nil"/>
              <w:bottom w:val="single" w:sz="4" w:space="0" w:color="auto"/>
              <w:right w:val="single" w:sz="4" w:space="0" w:color="auto"/>
            </w:tcBorders>
            <w:shd w:val="clear" w:color="auto" w:fill="auto"/>
            <w:noWrap/>
            <w:vAlign w:val="bottom"/>
            <w:hideMark/>
          </w:tcPr>
          <w:p w14:paraId="0AABFF3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3,5- 5 /0,5</w:t>
            </w:r>
          </w:p>
        </w:tc>
        <w:tc>
          <w:tcPr>
            <w:tcW w:w="948" w:type="dxa"/>
            <w:tcBorders>
              <w:top w:val="nil"/>
              <w:left w:val="nil"/>
              <w:bottom w:val="single" w:sz="4" w:space="0" w:color="auto"/>
              <w:right w:val="single" w:sz="4" w:space="0" w:color="auto"/>
            </w:tcBorders>
            <w:shd w:val="clear" w:color="auto" w:fill="auto"/>
            <w:noWrap/>
            <w:vAlign w:val="bottom"/>
            <w:hideMark/>
          </w:tcPr>
          <w:p w14:paraId="036AC05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w:t>
            </w:r>
            <w:r w:rsidRPr="00365D92">
              <w:rPr>
                <w:rFonts w:ascii="Times New Roman" w:eastAsia="Times New Roman" w:hAnsi="Times New Roman" w:cs="Times New Roman"/>
                <w:color w:val="auto"/>
              </w:rPr>
              <w:lastRenderedPageBreak/>
              <w:t xml:space="preserve">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1629264"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lastRenderedPageBreak/>
              <w:t>5</w:t>
            </w:r>
          </w:p>
        </w:tc>
      </w:tr>
      <w:tr w:rsidR="00365D92" w:rsidRPr="00365D92" w14:paraId="28284B42" w14:textId="77777777" w:rsidTr="008B3326">
        <w:trPr>
          <w:trHeight w:val="312"/>
        </w:trPr>
        <w:tc>
          <w:tcPr>
            <w:tcW w:w="146" w:type="dxa"/>
            <w:tcBorders>
              <w:top w:val="nil"/>
              <w:left w:val="nil"/>
              <w:bottom w:val="nil"/>
              <w:right w:val="nil"/>
            </w:tcBorders>
            <w:shd w:val="clear" w:color="auto" w:fill="auto"/>
            <w:noWrap/>
            <w:vAlign w:val="bottom"/>
            <w:hideMark/>
          </w:tcPr>
          <w:p w14:paraId="105C20B6"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95F937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337013 T</w:t>
            </w:r>
          </w:p>
        </w:tc>
        <w:tc>
          <w:tcPr>
            <w:tcW w:w="2268" w:type="dxa"/>
            <w:tcBorders>
              <w:top w:val="nil"/>
              <w:left w:val="nil"/>
              <w:bottom w:val="single" w:sz="4" w:space="0" w:color="auto"/>
              <w:right w:val="single" w:sz="4" w:space="0" w:color="auto"/>
            </w:tcBorders>
            <w:shd w:val="clear" w:color="auto" w:fill="auto"/>
            <w:vAlign w:val="center"/>
            <w:hideMark/>
          </w:tcPr>
          <w:p w14:paraId="22A8787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Żurawniki – Gozdawa</w:t>
            </w:r>
          </w:p>
        </w:tc>
        <w:tc>
          <w:tcPr>
            <w:tcW w:w="708" w:type="dxa"/>
            <w:tcBorders>
              <w:top w:val="nil"/>
              <w:left w:val="nil"/>
              <w:bottom w:val="single" w:sz="4" w:space="0" w:color="auto"/>
              <w:right w:val="single" w:sz="4" w:space="0" w:color="auto"/>
            </w:tcBorders>
            <w:shd w:val="clear" w:color="auto" w:fill="auto"/>
            <w:vAlign w:val="center"/>
            <w:hideMark/>
          </w:tcPr>
          <w:p w14:paraId="3423722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4EE04AF1"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1,36</w:t>
            </w:r>
          </w:p>
        </w:tc>
        <w:tc>
          <w:tcPr>
            <w:tcW w:w="1348" w:type="dxa"/>
            <w:tcBorders>
              <w:top w:val="nil"/>
              <w:left w:val="nil"/>
              <w:bottom w:val="single" w:sz="4" w:space="0" w:color="auto"/>
              <w:right w:val="single" w:sz="4" w:space="0" w:color="auto"/>
            </w:tcBorders>
            <w:shd w:val="clear" w:color="auto" w:fill="auto"/>
            <w:noWrap/>
            <w:vAlign w:val="bottom"/>
            <w:hideMark/>
          </w:tcPr>
          <w:p w14:paraId="0DA7DF8A"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3,5/0,3</w:t>
            </w:r>
          </w:p>
        </w:tc>
        <w:tc>
          <w:tcPr>
            <w:tcW w:w="948" w:type="dxa"/>
            <w:tcBorders>
              <w:top w:val="nil"/>
              <w:left w:val="nil"/>
              <w:bottom w:val="single" w:sz="4" w:space="0" w:color="auto"/>
              <w:right w:val="single" w:sz="4" w:space="0" w:color="auto"/>
            </w:tcBorders>
            <w:shd w:val="clear" w:color="auto" w:fill="auto"/>
            <w:noWrap/>
            <w:vAlign w:val="bottom"/>
            <w:hideMark/>
          </w:tcPr>
          <w:p w14:paraId="7C37586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246FB6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4,5</w:t>
            </w:r>
          </w:p>
        </w:tc>
      </w:tr>
      <w:tr w:rsidR="00365D92" w:rsidRPr="00365D92" w14:paraId="2DD4313D" w14:textId="77777777" w:rsidTr="008B3326">
        <w:trPr>
          <w:trHeight w:val="312"/>
        </w:trPr>
        <w:tc>
          <w:tcPr>
            <w:tcW w:w="146" w:type="dxa"/>
            <w:tcBorders>
              <w:top w:val="nil"/>
              <w:left w:val="nil"/>
              <w:bottom w:val="nil"/>
              <w:right w:val="nil"/>
            </w:tcBorders>
            <w:shd w:val="clear" w:color="auto" w:fill="auto"/>
            <w:noWrap/>
            <w:vAlign w:val="bottom"/>
            <w:hideMark/>
          </w:tcPr>
          <w:p w14:paraId="2CDBE18B"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A685EAD"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337014 T</w:t>
            </w:r>
          </w:p>
        </w:tc>
        <w:tc>
          <w:tcPr>
            <w:tcW w:w="2268" w:type="dxa"/>
            <w:tcBorders>
              <w:top w:val="nil"/>
              <w:left w:val="nil"/>
              <w:bottom w:val="single" w:sz="4" w:space="0" w:color="auto"/>
              <w:right w:val="single" w:sz="4" w:space="0" w:color="auto"/>
            </w:tcBorders>
            <w:shd w:val="clear" w:color="auto" w:fill="auto"/>
            <w:vAlign w:val="center"/>
            <w:hideMark/>
          </w:tcPr>
          <w:p w14:paraId="6104C9C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Żurawniki - Leszczków</w:t>
            </w:r>
          </w:p>
        </w:tc>
        <w:tc>
          <w:tcPr>
            <w:tcW w:w="708" w:type="dxa"/>
            <w:tcBorders>
              <w:top w:val="nil"/>
              <w:left w:val="nil"/>
              <w:bottom w:val="single" w:sz="4" w:space="0" w:color="auto"/>
              <w:right w:val="single" w:sz="4" w:space="0" w:color="auto"/>
            </w:tcBorders>
            <w:shd w:val="clear" w:color="auto" w:fill="auto"/>
            <w:vAlign w:val="center"/>
            <w:hideMark/>
          </w:tcPr>
          <w:p w14:paraId="0FBD69E1"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7093920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1,361</w:t>
            </w:r>
          </w:p>
        </w:tc>
        <w:tc>
          <w:tcPr>
            <w:tcW w:w="1348" w:type="dxa"/>
            <w:tcBorders>
              <w:top w:val="nil"/>
              <w:left w:val="nil"/>
              <w:bottom w:val="single" w:sz="4" w:space="0" w:color="auto"/>
              <w:right w:val="single" w:sz="4" w:space="0" w:color="auto"/>
            </w:tcBorders>
            <w:shd w:val="clear" w:color="auto" w:fill="auto"/>
            <w:noWrap/>
            <w:vAlign w:val="bottom"/>
            <w:hideMark/>
          </w:tcPr>
          <w:p w14:paraId="68555C8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3,5/0,3</w:t>
            </w:r>
          </w:p>
        </w:tc>
        <w:tc>
          <w:tcPr>
            <w:tcW w:w="948" w:type="dxa"/>
            <w:tcBorders>
              <w:top w:val="nil"/>
              <w:left w:val="nil"/>
              <w:bottom w:val="single" w:sz="4" w:space="0" w:color="auto"/>
              <w:right w:val="single" w:sz="4" w:space="0" w:color="auto"/>
            </w:tcBorders>
            <w:shd w:val="clear" w:color="auto" w:fill="auto"/>
            <w:noWrap/>
            <w:vAlign w:val="bottom"/>
            <w:hideMark/>
          </w:tcPr>
          <w:p w14:paraId="2DCC509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23C4949"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4,5</w:t>
            </w:r>
          </w:p>
        </w:tc>
      </w:tr>
      <w:tr w:rsidR="00365D92" w:rsidRPr="00365D92" w14:paraId="38B49D7C" w14:textId="77777777" w:rsidTr="008B3326">
        <w:trPr>
          <w:trHeight w:val="312"/>
        </w:trPr>
        <w:tc>
          <w:tcPr>
            <w:tcW w:w="146" w:type="dxa"/>
            <w:tcBorders>
              <w:top w:val="nil"/>
              <w:left w:val="nil"/>
              <w:bottom w:val="nil"/>
              <w:right w:val="nil"/>
            </w:tcBorders>
            <w:shd w:val="clear" w:color="auto" w:fill="auto"/>
            <w:noWrap/>
            <w:vAlign w:val="bottom"/>
            <w:hideMark/>
          </w:tcPr>
          <w:p w14:paraId="4071C215"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72F800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337015 T</w:t>
            </w:r>
          </w:p>
        </w:tc>
        <w:tc>
          <w:tcPr>
            <w:tcW w:w="2268" w:type="dxa"/>
            <w:tcBorders>
              <w:top w:val="nil"/>
              <w:left w:val="nil"/>
              <w:bottom w:val="single" w:sz="4" w:space="0" w:color="auto"/>
              <w:right w:val="single" w:sz="4" w:space="0" w:color="auto"/>
            </w:tcBorders>
            <w:shd w:val="clear" w:color="auto" w:fill="auto"/>
            <w:vAlign w:val="center"/>
            <w:hideMark/>
          </w:tcPr>
          <w:p w14:paraId="2450B6E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Pęcławice – Lipówka</w:t>
            </w:r>
          </w:p>
        </w:tc>
        <w:tc>
          <w:tcPr>
            <w:tcW w:w="708" w:type="dxa"/>
            <w:tcBorders>
              <w:top w:val="nil"/>
              <w:left w:val="nil"/>
              <w:bottom w:val="single" w:sz="4" w:space="0" w:color="auto"/>
              <w:right w:val="single" w:sz="4" w:space="0" w:color="auto"/>
            </w:tcBorders>
            <w:shd w:val="clear" w:color="auto" w:fill="auto"/>
            <w:vAlign w:val="center"/>
            <w:hideMark/>
          </w:tcPr>
          <w:p w14:paraId="4784EA79"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5123ECC9"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2,496</w:t>
            </w:r>
          </w:p>
        </w:tc>
        <w:tc>
          <w:tcPr>
            <w:tcW w:w="1348" w:type="dxa"/>
            <w:tcBorders>
              <w:top w:val="nil"/>
              <w:left w:val="nil"/>
              <w:bottom w:val="single" w:sz="4" w:space="0" w:color="auto"/>
              <w:right w:val="single" w:sz="4" w:space="0" w:color="auto"/>
            </w:tcBorders>
            <w:shd w:val="clear" w:color="auto" w:fill="auto"/>
            <w:noWrap/>
            <w:vAlign w:val="bottom"/>
            <w:hideMark/>
          </w:tcPr>
          <w:p w14:paraId="6A3FCA2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2C3A88D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CA1728E"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w:t>
            </w:r>
          </w:p>
        </w:tc>
      </w:tr>
      <w:tr w:rsidR="00365D92" w:rsidRPr="00365D92" w14:paraId="27699F79" w14:textId="77777777" w:rsidTr="008B3326">
        <w:trPr>
          <w:trHeight w:val="312"/>
        </w:trPr>
        <w:tc>
          <w:tcPr>
            <w:tcW w:w="146" w:type="dxa"/>
            <w:tcBorders>
              <w:top w:val="nil"/>
              <w:left w:val="nil"/>
              <w:bottom w:val="nil"/>
              <w:right w:val="nil"/>
            </w:tcBorders>
            <w:shd w:val="clear" w:color="auto" w:fill="auto"/>
            <w:noWrap/>
            <w:vAlign w:val="bottom"/>
            <w:hideMark/>
          </w:tcPr>
          <w:p w14:paraId="040A671B"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E222E1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337016 T</w:t>
            </w:r>
          </w:p>
        </w:tc>
        <w:tc>
          <w:tcPr>
            <w:tcW w:w="2268" w:type="dxa"/>
            <w:tcBorders>
              <w:top w:val="nil"/>
              <w:left w:val="nil"/>
              <w:bottom w:val="single" w:sz="4" w:space="0" w:color="auto"/>
              <w:right w:val="single" w:sz="4" w:space="0" w:color="auto"/>
            </w:tcBorders>
            <w:shd w:val="clear" w:color="auto" w:fill="auto"/>
            <w:vAlign w:val="center"/>
            <w:hideMark/>
          </w:tcPr>
          <w:p w14:paraId="204F9D99"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Leszczków - Lipówka</w:t>
            </w:r>
          </w:p>
        </w:tc>
        <w:tc>
          <w:tcPr>
            <w:tcW w:w="708" w:type="dxa"/>
            <w:tcBorders>
              <w:top w:val="nil"/>
              <w:left w:val="nil"/>
              <w:bottom w:val="single" w:sz="4" w:space="0" w:color="auto"/>
              <w:right w:val="single" w:sz="4" w:space="0" w:color="auto"/>
            </w:tcBorders>
            <w:shd w:val="clear" w:color="auto" w:fill="auto"/>
            <w:vAlign w:val="center"/>
            <w:hideMark/>
          </w:tcPr>
          <w:p w14:paraId="295DBD9E"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0C40115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0,836</w:t>
            </w:r>
          </w:p>
        </w:tc>
        <w:tc>
          <w:tcPr>
            <w:tcW w:w="1348" w:type="dxa"/>
            <w:tcBorders>
              <w:top w:val="nil"/>
              <w:left w:val="nil"/>
              <w:bottom w:val="single" w:sz="4" w:space="0" w:color="auto"/>
              <w:right w:val="single" w:sz="4" w:space="0" w:color="auto"/>
            </w:tcBorders>
            <w:shd w:val="clear" w:color="auto" w:fill="auto"/>
            <w:noWrap/>
            <w:vAlign w:val="bottom"/>
            <w:hideMark/>
          </w:tcPr>
          <w:p w14:paraId="10E71B1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0D080AD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893C141"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w:t>
            </w:r>
          </w:p>
        </w:tc>
      </w:tr>
      <w:tr w:rsidR="00365D92" w:rsidRPr="00365D92" w14:paraId="6374AC33" w14:textId="77777777" w:rsidTr="008B3326">
        <w:trPr>
          <w:trHeight w:val="312"/>
        </w:trPr>
        <w:tc>
          <w:tcPr>
            <w:tcW w:w="146" w:type="dxa"/>
            <w:tcBorders>
              <w:top w:val="nil"/>
              <w:left w:val="nil"/>
              <w:bottom w:val="nil"/>
              <w:right w:val="nil"/>
            </w:tcBorders>
            <w:shd w:val="clear" w:color="auto" w:fill="auto"/>
            <w:noWrap/>
            <w:vAlign w:val="bottom"/>
            <w:hideMark/>
          </w:tcPr>
          <w:p w14:paraId="1A17BC07"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B950E9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337017 T</w:t>
            </w:r>
          </w:p>
        </w:tc>
        <w:tc>
          <w:tcPr>
            <w:tcW w:w="2268" w:type="dxa"/>
            <w:tcBorders>
              <w:top w:val="nil"/>
              <w:left w:val="nil"/>
              <w:bottom w:val="single" w:sz="4" w:space="0" w:color="auto"/>
              <w:right w:val="single" w:sz="4" w:space="0" w:color="auto"/>
            </w:tcBorders>
            <w:shd w:val="clear" w:color="auto" w:fill="auto"/>
            <w:vAlign w:val="center"/>
            <w:hideMark/>
          </w:tcPr>
          <w:p w14:paraId="405CA91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Leszczków – Pęcławice</w:t>
            </w:r>
          </w:p>
        </w:tc>
        <w:tc>
          <w:tcPr>
            <w:tcW w:w="708" w:type="dxa"/>
            <w:tcBorders>
              <w:top w:val="nil"/>
              <w:left w:val="nil"/>
              <w:bottom w:val="single" w:sz="4" w:space="0" w:color="auto"/>
              <w:right w:val="single" w:sz="4" w:space="0" w:color="auto"/>
            </w:tcBorders>
            <w:shd w:val="clear" w:color="auto" w:fill="auto"/>
            <w:vAlign w:val="center"/>
            <w:hideMark/>
          </w:tcPr>
          <w:p w14:paraId="3DCFBE1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65BC0697"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0,962</w:t>
            </w:r>
          </w:p>
        </w:tc>
        <w:tc>
          <w:tcPr>
            <w:tcW w:w="1348" w:type="dxa"/>
            <w:tcBorders>
              <w:top w:val="nil"/>
              <w:left w:val="nil"/>
              <w:bottom w:val="single" w:sz="4" w:space="0" w:color="auto"/>
              <w:right w:val="single" w:sz="4" w:space="0" w:color="auto"/>
            </w:tcBorders>
            <w:shd w:val="clear" w:color="auto" w:fill="auto"/>
            <w:noWrap/>
            <w:vAlign w:val="bottom"/>
            <w:hideMark/>
          </w:tcPr>
          <w:p w14:paraId="7955BC5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6926A47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A7FC9FD"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w:t>
            </w:r>
          </w:p>
        </w:tc>
      </w:tr>
      <w:tr w:rsidR="00365D92" w:rsidRPr="00365D92" w14:paraId="27770972" w14:textId="77777777" w:rsidTr="008B3326">
        <w:trPr>
          <w:trHeight w:val="312"/>
        </w:trPr>
        <w:tc>
          <w:tcPr>
            <w:tcW w:w="146" w:type="dxa"/>
            <w:tcBorders>
              <w:top w:val="nil"/>
              <w:left w:val="nil"/>
              <w:bottom w:val="nil"/>
              <w:right w:val="nil"/>
            </w:tcBorders>
            <w:shd w:val="clear" w:color="auto" w:fill="auto"/>
            <w:noWrap/>
            <w:vAlign w:val="bottom"/>
            <w:hideMark/>
          </w:tcPr>
          <w:p w14:paraId="0DFF10B3"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D305349"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337018 T</w:t>
            </w:r>
          </w:p>
        </w:tc>
        <w:tc>
          <w:tcPr>
            <w:tcW w:w="2268" w:type="dxa"/>
            <w:tcBorders>
              <w:top w:val="nil"/>
              <w:left w:val="nil"/>
              <w:bottom w:val="single" w:sz="4" w:space="0" w:color="auto"/>
              <w:right w:val="single" w:sz="4" w:space="0" w:color="auto"/>
            </w:tcBorders>
            <w:shd w:val="clear" w:color="auto" w:fill="auto"/>
            <w:vAlign w:val="center"/>
            <w:hideMark/>
          </w:tcPr>
          <w:p w14:paraId="11F7CA19"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Lipnik – Gołębiów Szlachecki</w:t>
            </w:r>
          </w:p>
        </w:tc>
        <w:tc>
          <w:tcPr>
            <w:tcW w:w="708" w:type="dxa"/>
            <w:tcBorders>
              <w:top w:val="nil"/>
              <w:left w:val="nil"/>
              <w:bottom w:val="single" w:sz="4" w:space="0" w:color="auto"/>
              <w:right w:val="single" w:sz="4" w:space="0" w:color="auto"/>
            </w:tcBorders>
            <w:shd w:val="clear" w:color="auto" w:fill="auto"/>
            <w:vAlign w:val="center"/>
            <w:hideMark/>
          </w:tcPr>
          <w:p w14:paraId="6A10EBD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26353B67"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1,913</w:t>
            </w:r>
          </w:p>
        </w:tc>
        <w:tc>
          <w:tcPr>
            <w:tcW w:w="1348" w:type="dxa"/>
            <w:tcBorders>
              <w:top w:val="nil"/>
              <w:left w:val="nil"/>
              <w:bottom w:val="single" w:sz="4" w:space="0" w:color="auto"/>
              <w:right w:val="single" w:sz="4" w:space="0" w:color="auto"/>
            </w:tcBorders>
            <w:shd w:val="clear" w:color="auto" w:fill="auto"/>
            <w:noWrap/>
            <w:vAlign w:val="bottom"/>
            <w:hideMark/>
          </w:tcPr>
          <w:p w14:paraId="6334A82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4/0,5</w:t>
            </w:r>
          </w:p>
        </w:tc>
        <w:tc>
          <w:tcPr>
            <w:tcW w:w="948" w:type="dxa"/>
            <w:tcBorders>
              <w:top w:val="nil"/>
              <w:left w:val="nil"/>
              <w:bottom w:val="single" w:sz="4" w:space="0" w:color="auto"/>
              <w:right w:val="single" w:sz="4" w:space="0" w:color="auto"/>
            </w:tcBorders>
            <w:shd w:val="clear" w:color="auto" w:fill="auto"/>
            <w:noWrap/>
            <w:vAlign w:val="bottom"/>
            <w:hideMark/>
          </w:tcPr>
          <w:p w14:paraId="7623897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C5D043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4AF5894C" w14:textId="77777777" w:rsidTr="008B3326">
        <w:trPr>
          <w:trHeight w:val="312"/>
        </w:trPr>
        <w:tc>
          <w:tcPr>
            <w:tcW w:w="146" w:type="dxa"/>
            <w:tcBorders>
              <w:top w:val="nil"/>
              <w:left w:val="nil"/>
              <w:bottom w:val="nil"/>
              <w:right w:val="nil"/>
            </w:tcBorders>
            <w:shd w:val="clear" w:color="auto" w:fill="auto"/>
            <w:noWrap/>
            <w:vAlign w:val="bottom"/>
            <w:hideMark/>
          </w:tcPr>
          <w:p w14:paraId="1CB229FE"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A01A50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337019 T</w:t>
            </w:r>
          </w:p>
        </w:tc>
        <w:tc>
          <w:tcPr>
            <w:tcW w:w="2268" w:type="dxa"/>
            <w:tcBorders>
              <w:top w:val="nil"/>
              <w:left w:val="nil"/>
              <w:bottom w:val="single" w:sz="4" w:space="0" w:color="auto"/>
              <w:right w:val="single" w:sz="4" w:space="0" w:color="auto"/>
            </w:tcBorders>
            <w:shd w:val="clear" w:color="auto" w:fill="auto"/>
            <w:vAlign w:val="center"/>
            <w:hideMark/>
          </w:tcPr>
          <w:p w14:paraId="2C23E5E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Grocholice – Ublinek</w:t>
            </w:r>
          </w:p>
        </w:tc>
        <w:tc>
          <w:tcPr>
            <w:tcW w:w="708" w:type="dxa"/>
            <w:tcBorders>
              <w:top w:val="nil"/>
              <w:left w:val="nil"/>
              <w:bottom w:val="single" w:sz="4" w:space="0" w:color="auto"/>
              <w:right w:val="single" w:sz="4" w:space="0" w:color="auto"/>
            </w:tcBorders>
            <w:shd w:val="clear" w:color="auto" w:fill="auto"/>
            <w:vAlign w:val="center"/>
            <w:hideMark/>
          </w:tcPr>
          <w:p w14:paraId="78371D16"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7563DD3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1,564</w:t>
            </w:r>
          </w:p>
        </w:tc>
        <w:tc>
          <w:tcPr>
            <w:tcW w:w="1348" w:type="dxa"/>
            <w:tcBorders>
              <w:top w:val="nil"/>
              <w:left w:val="nil"/>
              <w:bottom w:val="single" w:sz="4" w:space="0" w:color="auto"/>
              <w:right w:val="single" w:sz="4" w:space="0" w:color="auto"/>
            </w:tcBorders>
            <w:shd w:val="clear" w:color="auto" w:fill="auto"/>
            <w:noWrap/>
            <w:vAlign w:val="bottom"/>
            <w:hideMark/>
          </w:tcPr>
          <w:p w14:paraId="132A432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4/0,75</w:t>
            </w:r>
          </w:p>
        </w:tc>
        <w:tc>
          <w:tcPr>
            <w:tcW w:w="948" w:type="dxa"/>
            <w:tcBorders>
              <w:top w:val="nil"/>
              <w:left w:val="nil"/>
              <w:bottom w:val="single" w:sz="4" w:space="0" w:color="auto"/>
              <w:right w:val="single" w:sz="4" w:space="0" w:color="auto"/>
            </w:tcBorders>
            <w:shd w:val="clear" w:color="auto" w:fill="auto"/>
            <w:noWrap/>
            <w:vAlign w:val="bottom"/>
            <w:hideMark/>
          </w:tcPr>
          <w:p w14:paraId="575EDD3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D5AAEE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8</w:t>
            </w:r>
          </w:p>
        </w:tc>
      </w:tr>
      <w:tr w:rsidR="00365D92" w:rsidRPr="00365D92" w14:paraId="0A73F3FD" w14:textId="77777777" w:rsidTr="008B3326">
        <w:trPr>
          <w:trHeight w:val="312"/>
        </w:trPr>
        <w:tc>
          <w:tcPr>
            <w:tcW w:w="146" w:type="dxa"/>
            <w:tcBorders>
              <w:top w:val="nil"/>
              <w:left w:val="nil"/>
              <w:bottom w:val="nil"/>
              <w:right w:val="nil"/>
            </w:tcBorders>
            <w:shd w:val="clear" w:color="auto" w:fill="auto"/>
            <w:noWrap/>
            <w:vAlign w:val="bottom"/>
            <w:hideMark/>
          </w:tcPr>
          <w:p w14:paraId="48A1024C"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3E207B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337020 T</w:t>
            </w:r>
          </w:p>
        </w:tc>
        <w:tc>
          <w:tcPr>
            <w:tcW w:w="2268" w:type="dxa"/>
            <w:tcBorders>
              <w:top w:val="nil"/>
              <w:left w:val="nil"/>
              <w:bottom w:val="single" w:sz="4" w:space="0" w:color="auto"/>
              <w:right w:val="single" w:sz="4" w:space="0" w:color="auto"/>
            </w:tcBorders>
            <w:shd w:val="clear" w:color="auto" w:fill="auto"/>
            <w:vAlign w:val="center"/>
            <w:hideMark/>
          </w:tcPr>
          <w:p w14:paraId="714E8C6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Ublinek – Kaczyce</w:t>
            </w:r>
          </w:p>
        </w:tc>
        <w:tc>
          <w:tcPr>
            <w:tcW w:w="708" w:type="dxa"/>
            <w:tcBorders>
              <w:top w:val="nil"/>
              <w:left w:val="nil"/>
              <w:bottom w:val="single" w:sz="4" w:space="0" w:color="auto"/>
              <w:right w:val="single" w:sz="4" w:space="0" w:color="auto"/>
            </w:tcBorders>
            <w:shd w:val="clear" w:color="auto" w:fill="auto"/>
            <w:vAlign w:val="center"/>
            <w:hideMark/>
          </w:tcPr>
          <w:p w14:paraId="6D6C7F70"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7661E4FE"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2,735</w:t>
            </w:r>
          </w:p>
        </w:tc>
        <w:tc>
          <w:tcPr>
            <w:tcW w:w="1348" w:type="dxa"/>
            <w:tcBorders>
              <w:top w:val="nil"/>
              <w:left w:val="nil"/>
              <w:bottom w:val="single" w:sz="4" w:space="0" w:color="auto"/>
              <w:right w:val="single" w:sz="4" w:space="0" w:color="auto"/>
            </w:tcBorders>
            <w:shd w:val="clear" w:color="auto" w:fill="auto"/>
            <w:noWrap/>
            <w:vAlign w:val="bottom"/>
            <w:hideMark/>
          </w:tcPr>
          <w:p w14:paraId="249AE77A"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3 - 4/0,5</w:t>
            </w:r>
          </w:p>
        </w:tc>
        <w:tc>
          <w:tcPr>
            <w:tcW w:w="948" w:type="dxa"/>
            <w:tcBorders>
              <w:top w:val="nil"/>
              <w:left w:val="nil"/>
              <w:bottom w:val="single" w:sz="4" w:space="0" w:color="auto"/>
              <w:right w:val="single" w:sz="4" w:space="0" w:color="auto"/>
            </w:tcBorders>
            <w:shd w:val="clear" w:color="auto" w:fill="auto"/>
            <w:noWrap/>
            <w:vAlign w:val="bottom"/>
            <w:hideMark/>
          </w:tcPr>
          <w:p w14:paraId="65AEE8E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2296E2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7</w:t>
            </w:r>
          </w:p>
        </w:tc>
      </w:tr>
      <w:tr w:rsidR="00365D92" w:rsidRPr="00365D92" w14:paraId="40B43149" w14:textId="77777777" w:rsidTr="008B3326">
        <w:trPr>
          <w:trHeight w:val="312"/>
        </w:trPr>
        <w:tc>
          <w:tcPr>
            <w:tcW w:w="146" w:type="dxa"/>
            <w:tcBorders>
              <w:top w:val="nil"/>
              <w:left w:val="nil"/>
              <w:bottom w:val="nil"/>
              <w:right w:val="nil"/>
            </w:tcBorders>
            <w:shd w:val="clear" w:color="auto" w:fill="auto"/>
            <w:noWrap/>
            <w:vAlign w:val="bottom"/>
            <w:hideMark/>
          </w:tcPr>
          <w:p w14:paraId="1D63E344"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C12749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337021 T</w:t>
            </w:r>
          </w:p>
        </w:tc>
        <w:tc>
          <w:tcPr>
            <w:tcW w:w="2268" w:type="dxa"/>
            <w:tcBorders>
              <w:top w:val="nil"/>
              <w:left w:val="nil"/>
              <w:bottom w:val="single" w:sz="4" w:space="0" w:color="auto"/>
              <w:right w:val="single" w:sz="4" w:space="0" w:color="auto"/>
            </w:tcBorders>
            <w:shd w:val="clear" w:color="auto" w:fill="auto"/>
            <w:vAlign w:val="center"/>
            <w:hideMark/>
          </w:tcPr>
          <w:p w14:paraId="0B0EDD9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Ublinek – Bartłomiejów</w:t>
            </w:r>
          </w:p>
        </w:tc>
        <w:tc>
          <w:tcPr>
            <w:tcW w:w="708" w:type="dxa"/>
            <w:tcBorders>
              <w:top w:val="nil"/>
              <w:left w:val="nil"/>
              <w:bottom w:val="single" w:sz="4" w:space="0" w:color="auto"/>
              <w:right w:val="single" w:sz="4" w:space="0" w:color="auto"/>
            </w:tcBorders>
            <w:shd w:val="clear" w:color="auto" w:fill="auto"/>
            <w:vAlign w:val="center"/>
            <w:hideMark/>
          </w:tcPr>
          <w:p w14:paraId="5456E1A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241C6B7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1,44</w:t>
            </w:r>
          </w:p>
        </w:tc>
        <w:tc>
          <w:tcPr>
            <w:tcW w:w="1348" w:type="dxa"/>
            <w:tcBorders>
              <w:top w:val="nil"/>
              <w:left w:val="nil"/>
              <w:bottom w:val="single" w:sz="4" w:space="0" w:color="auto"/>
              <w:right w:val="single" w:sz="4" w:space="0" w:color="auto"/>
            </w:tcBorders>
            <w:shd w:val="clear" w:color="auto" w:fill="auto"/>
            <w:noWrap/>
            <w:vAlign w:val="bottom"/>
            <w:hideMark/>
          </w:tcPr>
          <w:p w14:paraId="7152E26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13C4A28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99ABF9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4,5</w:t>
            </w:r>
          </w:p>
        </w:tc>
      </w:tr>
      <w:tr w:rsidR="00365D92" w:rsidRPr="00365D92" w14:paraId="7D9F7E77" w14:textId="77777777" w:rsidTr="008B3326">
        <w:trPr>
          <w:trHeight w:val="312"/>
        </w:trPr>
        <w:tc>
          <w:tcPr>
            <w:tcW w:w="146" w:type="dxa"/>
            <w:tcBorders>
              <w:top w:val="nil"/>
              <w:left w:val="nil"/>
              <w:bottom w:val="nil"/>
              <w:right w:val="nil"/>
            </w:tcBorders>
            <w:shd w:val="clear" w:color="auto" w:fill="auto"/>
            <w:noWrap/>
            <w:vAlign w:val="bottom"/>
            <w:hideMark/>
          </w:tcPr>
          <w:p w14:paraId="5BD39110"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E7100F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337022 T</w:t>
            </w:r>
          </w:p>
        </w:tc>
        <w:tc>
          <w:tcPr>
            <w:tcW w:w="2268" w:type="dxa"/>
            <w:tcBorders>
              <w:top w:val="nil"/>
              <w:left w:val="nil"/>
              <w:bottom w:val="single" w:sz="4" w:space="0" w:color="auto"/>
              <w:right w:val="single" w:sz="4" w:space="0" w:color="auto"/>
            </w:tcBorders>
            <w:shd w:val="clear" w:color="auto" w:fill="auto"/>
            <w:vAlign w:val="center"/>
            <w:hideMark/>
          </w:tcPr>
          <w:p w14:paraId="303E914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Kaczyce – Kolonia Mydłów</w:t>
            </w:r>
          </w:p>
        </w:tc>
        <w:tc>
          <w:tcPr>
            <w:tcW w:w="708" w:type="dxa"/>
            <w:tcBorders>
              <w:top w:val="nil"/>
              <w:left w:val="nil"/>
              <w:bottom w:val="single" w:sz="4" w:space="0" w:color="auto"/>
              <w:right w:val="single" w:sz="4" w:space="0" w:color="auto"/>
            </w:tcBorders>
            <w:shd w:val="clear" w:color="auto" w:fill="auto"/>
            <w:vAlign w:val="center"/>
            <w:hideMark/>
          </w:tcPr>
          <w:p w14:paraId="6B58BF5D"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46B239D0"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1,203</w:t>
            </w:r>
          </w:p>
        </w:tc>
        <w:tc>
          <w:tcPr>
            <w:tcW w:w="1348" w:type="dxa"/>
            <w:tcBorders>
              <w:top w:val="nil"/>
              <w:left w:val="nil"/>
              <w:bottom w:val="single" w:sz="4" w:space="0" w:color="auto"/>
              <w:right w:val="single" w:sz="4" w:space="0" w:color="auto"/>
            </w:tcBorders>
            <w:shd w:val="clear" w:color="auto" w:fill="auto"/>
            <w:noWrap/>
            <w:vAlign w:val="bottom"/>
            <w:hideMark/>
          </w:tcPr>
          <w:p w14:paraId="3E60B11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4/0,5</w:t>
            </w:r>
          </w:p>
        </w:tc>
        <w:tc>
          <w:tcPr>
            <w:tcW w:w="948" w:type="dxa"/>
            <w:tcBorders>
              <w:top w:val="nil"/>
              <w:left w:val="nil"/>
              <w:bottom w:val="single" w:sz="4" w:space="0" w:color="auto"/>
              <w:right w:val="single" w:sz="4" w:space="0" w:color="auto"/>
            </w:tcBorders>
            <w:shd w:val="clear" w:color="auto" w:fill="auto"/>
            <w:noWrap/>
            <w:vAlign w:val="bottom"/>
            <w:hideMark/>
          </w:tcPr>
          <w:p w14:paraId="1E776321"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522A84D"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378F8E5A" w14:textId="77777777" w:rsidTr="008B3326">
        <w:trPr>
          <w:trHeight w:val="312"/>
        </w:trPr>
        <w:tc>
          <w:tcPr>
            <w:tcW w:w="146" w:type="dxa"/>
            <w:tcBorders>
              <w:top w:val="nil"/>
              <w:left w:val="nil"/>
              <w:bottom w:val="nil"/>
              <w:right w:val="nil"/>
            </w:tcBorders>
            <w:shd w:val="clear" w:color="auto" w:fill="auto"/>
            <w:noWrap/>
            <w:vAlign w:val="bottom"/>
            <w:hideMark/>
          </w:tcPr>
          <w:p w14:paraId="6AC39C08"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D45C209"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337023 T</w:t>
            </w:r>
          </w:p>
        </w:tc>
        <w:tc>
          <w:tcPr>
            <w:tcW w:w="2268" w:type="dxa"/>
            <w:tcBorders>
              <w:top w:val="nil"/>
              <w:left w:val="nil"/>
              <w:bottom w:val="single" w:sz="4" w:space="0" w:color="auto"/>
              <w:right w:val="single" w:sz="4" w:space="0" w:color="auto"/>
            </w:tcBorders>
            <w:shd w:val="clear" w:color="auto" w:fill="auto"/>
            <w:vAlign w:val="center"/>
            <w:hideMark/>
          </w:tcPr>
          <w:p w14:paraId="2831B90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 Swojków</w:t>
            </w:r>
          </w:p>
        </w:tc>
        <w:tc>
          <w:tcPr>
            <w:tcW w:w="708" w:type="dxa"/>
            <w:tcBorders>
              <w:top w:val="nil"/>
              <w:left w:val="nil"/>
              <w:bottom w:val="single" w:sz="4" w:space="0" w:color="auto"/>
              <w:right w:val="single" w:sz="4" w:space="0" w:color="auto"/>
            </w:tcBorders>
            <w:shd w:val="clear" w:color="auto" w:fill="auto"/>
            <w:vAlign w:val="center"/>
            <w:hideMark/>
          </w:tcPr>
          <w:p w14:paraId="1693E86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4348A837"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4,675</w:t>
            </w:r>
          </w:p>
        </w:tc>
        <w:tc>
          <w:tcPr>
            <w:tcW w:w="1348" w:type="dxa"/>
            <w:tcBorders>
              <w:top w:val="nil"/>
              <w:left w:val="nil"/>
              <w:bottom w:val="single" w:sz="4" w:space="0" w:color="auto"/>
              <w:right w:val="single" w:sz="4" w:space="0" w:color="auto"/>
            </w:tcBorders>
            <w:shd w:val="clear" w:color="auto" w:fill="auto"/>
            <w:noWrap/>
            <w:vAlign w:val="bottom"/>
            <w:hideMark/>
          </w:tcPr>
          <w:p w14:paraId="556A212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63874AA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84704C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 m Wąwóz</w:t>
            </w:r>
          </w:p>
        </w:tc>
      </w:tr>
      <w:tr w:rsidR="00365D92" w:rsidRPr="00365D92" w14:paraId="665374CF" w14:textId="77777777" w:rsidTr="008B3326">
        <w:trPr>
          <w:trHeight w:val="312"/>
        </w:trPr>
        <w:tc>
          <w:tcPr>
            <w:tcW w:w="146" w:type="dxa"/>
            <w:tcBorders>
              <w:top w:val="nil"/>
              <w:left w:val="nil"/>
              <w:bottom w:val="nil"/>
              <w:right w:val="nil"/>
            </w:tcBorders>
            <w:shd w:val="clear" w:color="auto" w:fill="auto"/>
            <w:noWrap/>
            <w:vAlign w:val="bottom"/>
            <w:hideMark/>
          </w:tcPr>
          <w:p w14:paraId="1954EBCA"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9E656B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337024 T</w:t>
            </w:r>
          </w:p>
        </w:tc>
        <w:tc>
          <w:tcPr>
            <w:tcW w:w="2268" w:type="dxa"/>
            <w:tcBorders>
              <w:top w:val="nil"/>
              <w:left w:val="nil"/>
              <w:bottom w:val="single" w:sz="4" w:space="0" w:color="auto"/>
              <w:right w:val="single" w:sz="4" w:space="0" w:color="auto"/>
            </w:tcBorders>
            <w:shd w:val="clear" w:color="auto" w:fill="auto"/>
            <w:vAlign w:val="center"/>
            <w:hideMark/>
          </w:tcPr>
          <w:p w14:paraId="449A4689"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Swojków – Malżyn</w:t>
            </w:r>
          </w:p>
        </w:tc>
        <w:tc>
          <w:tcPr>
            <w:tcW w:w="708" w:type="dxa"/>
            <w:tcBorders>
              <w:top w:val="nil"/>
              <w:left w:val="nil"/>
              <w:bottom w:val="single" w:sz="4" w:space="0" w:color="auto"/>
              <w:right w:val="single" w:sz="4" w:space="0" w:color="auto"/>
            </w:tcBorders>
            <w:shd w:val="clear" w:color="auto" w:fill="auto"/>
            <w:vAlign w:val="center"/>
            <w:hideMark/>
          </w:tcPr>
          <w:p w14:paraId="6D90C03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652C1FDB"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1,059</w:t>
            </w:r>
          </w:p>
        </w:tc>
        <w:tc>
          <w:tcPr>
            <w:tcW w:w="1348" w:type="dxa"/>
            <w:tcBorders>
              <w:top w:val="nil"/>
              <w:left w:val="nil"/>
              <w:bottom w:val="single" w:sz="4" w:space="0" w:color="auto"/>
              <w:right w:val="single" w:sz="4" w:space="0" w:color="auto"/>
            </w:tcBorders>
            <w:shd w:val="clear" w:color="auto" w:fill="auto"/>
            <w:noWrap/>
            <w:vAlign w:val="bottom"/>
            <w:hideMark/>
          </w:tcPr>
          <w:p w14:paraId="68CEEED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65ADCFF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80F844D"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w:t>
            </w:r>
          </w:p>
        </w:tc>
      </w:tr>
      <w:tr w:rsidR="00365D92" w:rsidRPr="00365D92" w14:paraId="10901422" w14:textId="77777777" w:rsidTr="008B3326">
        <w:trPr>
          <w:trHeight w:val="312"/>
        </w:trPr>
        <w:tc>
          <w:tcPr>
            <w:tcW w:w="146" w:type="dxa"/>
            <w:tcBorders>
              <w:top w:val="nil"/>
              <w:left w:val="nil"/>
              <w:bottom w:val="nil"/>
              <w:right w:val="nil"/>
            </w:tcBorders>
            <w:shd w:val="clear" w:color="auto" w:fill="auto"/>
            <w:noWrap/>
            <w:vAlign w:val="bottom"/>
            <w:hideMark/>
          </w:tcPr>
          <w:p w14:paraId="2AB50630"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DBB22D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337026 T</w:t>
            </w:r>
          </w:p>
        </w:tc>
        <w:tc>
          <w:tcPr>
            <w:tcW w:w="2268" w:type="dxa"/>
            <w:tcBorders>
              <w:top w:val="nil"/>
              <w:left w:val="nil"/>
              <w:bottom w:val="single" w:sz="4" w:space="0" w:color="auto"/>
              <w:right w:val="single" w:sz="4" w:space="0" w:color="auto"/>
            </w:tcBorders>
            <w:shd w:val="clear" w:color="auto" w:fill="auto"/>
            <w:vAlign w:val="center"/>
            <w:hideMark/>
          </w:tcPr>
          <w:p w14:paraId="0F35B12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Malżyn – Łownica</w:t>
            </w:r>
          </w:p>
        </w:tc>
        <w:tc>
          <w:tcPr>
            <w:tcW w:w="708" w:type="dxa"/>
            <w:tcBorders>
              <w:top w:val="nil"/>
              <w:left w:val="nil"/>
              <w:bottom w:val="single" w:sz="4" w:space="0" w:color="auto"/>
              <w:right w:val="single" w:sz="4" w:space="0" w:color="auto"/>
            </w:tcBorders>
            <w:shd w:val="clear" w:color="auto" w:fill="auto"/>
            <w:vAlign w:val="center"/>
            <w:hideMark/>
          </w:tcPr>
          <w:p w14:paraId="19D94364"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3EFB053B"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3,488</w:t>
            </w:r>
          </w:p>
        </w:tc>
        <w:tc>
          <w:tcPr>
            <w:tcW w:w="1348" w:type="dxa"/>
            <w:tcBorders>
              <w:top w:val="nil"/>
              <w:left w:val="nil"/>
              <w:bottom w:val="single" w:sz="4" w:space="0" w:color="auto"/>
              <w:right w:val="single" w:sz="4" w:space="0" w:color="auto"/>
            </w:tcBorders>
            <w:shd w:val="clear" w:color="auto" w:fill="auto"/>
            <w:noWrap/>
            <w:vAlign w:val="bottom"/>
            <w:hideMark/>
          </w:tcPr>
          <w:p w14:paraId="3F048139"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3- 3,5 / 0,5</w:t>
            </w:r>
          </w:p>
        </w:tc>
        <w:tc>
          <w:tcPr>
            <w:tcW w:w="948" w:type="dxa"/>
            <w:tcBorders>
              <w:top w:val="nil"/>
              <w:left w:val="nil"/>
              <w:bottom w:val="single" w:sz="4" w:space="0" w:color="auto"/>
              <w:right w:val="single" w:sz="4" w:space="0" w:color="auto"/>
            </w:tcBorders>
            <w:shd w:val="clear" w:color="auto" w:fill="auto"/>
            <w:noWrap/>
            <w:vAlign w:val="bottom"/>
            <w:hideMark/>
          </w:tcPr>
          <w:p w14:paraId="2ADE4AEA"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2CECB95E"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 m Wąwóz</w:t>
            </w:r>
          </w:p>
        </w:tc>
      </w:tr>
      <w:tr w:rsidR="00365D92" w:rsidRPr="00365D92" w14:paraId="52892185" w14:textId="77777777" w:rsidTr="008B3326">
        <w:trPr>
          <w:trHeight w:val="312"/>
        </w:trPr>
        <w:tc>
          <w:tcPr>
            <w:tcW w:w="146" w:type="dxa"/>
            <w:tcBorders>
              <w:top w:val="nil"/>
              <w:left w:val="nil"/>
              <w:bottom w:val="nil"/>
              <w:right w:val="nil"/>
            </w:tcBorders>
            <w:shd w:val="clear" w:color="auto" w:fill="auto"/>
            <w:noWrap/>
            <w:vAlign w:val="bottom"/>
            <w:hideMark/>
          </w:tcPr>
          <w:p w14:paraId="02610CAF"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0304F1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337027 T</w:t>
            </w:r>
          </w:p>
        </w:tc>
        <w:tc>
          <w:tcPr>
            <w:tcW w:w="2268" w:type="dxa"/>
            <w:tcBorders>
              <w:top w:val="nil"/>
              <w:left w:val="nil"/>
              <w:bottom w:val="single" w:sz="4" w:space="0" w:color="auto"/>
              <w:right w:val="single" w:sz="4" w:space="0" w:color="auto"/>
            </w:tcBorders>
            <w:shd w:val="clear" w:color="auto" w:fill="auto"/>
            <w:vAlign w:val="center"/>
            <w:hideMark/>
          </w:tcPr>
          <w:p w14:paraId="38581EE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Łownica – Grabina</w:t>
            </w:r>
          </w:p>
        </w:tc>
        <w:tc>
          <w:tcPr>
            <w:tcW w:w="708" w:type="dxa"/>
            <w:tcBorders>
              <w:top w:val="nil"/>
              <w:left w:val="nil"/>
              <w:bottom w:val="single" w:sz="4" w:space="0" w:color="auto"/>
              <w:right w:val="single" w:sz="4" w:space="0" w:color="auto"/>
            </w:tcBorders>
            <w:shd w:val="clear" w:color="auto" w:fill="auto"/>
            <w:vAlign w:val="center"/>
            <w:hideMark/>
          </w:tcPr>
          <w:p w14:paraId="27A7193B"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507FA99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3,74</w:t>
            </w:r>
          </w:p>
        </w:tc>
        <w:tc>
          <w:tcPr>
            <w:tcW w:w="1348" w:type="dxa"/>
            <w:tcBorders>
              <w:top w:val="nil"/>
              <w:left w:val="nil"/>
              <w:bottom w:val="single" w:sz="4" w:space="0" w:color="auto"/>
              <w:right w:val="single" w:sz="4" w:space="0" w:color="auto"/>
            </w:tcBorders>
            <w:shd w:val="clear" w:color="auto" w:fill="auto"/>
            <w:noWrap/>
            <w:vAlign w:val="bottom"/>
            <w:hideMark/>
          </w:tcPr>
          <w:p w14:paraId="4C994EA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3,5 - 4,5/0,5</w:t>
            </w:r>
          </w:p>
        </w:tc>
        <w:tc>
          <w:tcPr>
            <w:tcW w:w="948" w:type="dxa"/>
            <w:tcBorders>
              <w:top w:val="nil"/>
              <w:left w:val="nil"/>
              <w:bottom w:val="single" w:sz="4" w:space="0" w:color="auto"/>
              <w:right w:val="single" w:sz="4" w:space="0" w:color="auto"/>
            </w:tcBorders>
            <w:shd w:val="clear" w:color="auto" w:fill="auto"/>
            <w:noWrap/>
            <w:vAlign w:val="bottom"/>
            <w:hideMark/>
          </w:tcPr>
          <w:p w14:paraId="306A7BB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018CD50"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7 m wąwóz</w:t>
            </w:r>
          </w:p>
        </w:tc>
      </w:tr>
      <w:tr w:rsidR="00365D92" w:rsidRPr="00365D92" w14:paraId="45800057" w14:textId="77777777" w:rsidTr="008B3326">
        <w:trPr>
          <w:trHeight w:val="312"/>
        </w:trPr>
        <w:tc>
          <w:tcPr>
            <w:tcW w:w="146" w:type="dxa"/>
            <w:tcBorders>
              <w:top w:val="nil"/>
              <w:left w:val="nil"/>
              <w:bottom w:val="nil"/>
              <w:right w:val="nil"/>
            </w:tcBorders>
            <w:shd w:val="clear" w:color="auto" w:fill="auto"/>
            <w:noWrap/>
            <w:vAlign w:val="bottom"/>
            <w:hideMark/>
          </w:tcPr>
          <w:p w14:paraId="71D7D2A4"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FB8D78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337028 T</w:t>
            </w:r>
          </w:p>
        </w:tc>
        <w:tc>
          <w:tcPr>
            <w:tcW w:w="2268" w:type="dxa"/>
            <w:tcBorders>
              <w:top w:val="nil"/>
              <w:left w:val="nil"/>
              <w:bottom w:val="single" w:sz="4" w:space="0" w:color="auto"/>
              <w:right w:val="single" w:sz="4" w:space="0" w:color="auto"/>
            </w:tcBorders>
            <w:shd w:val="clear" w:color="auto" w:fill="auto"/>
            <w:vAlign w:val="center"/>
            <w:hideMark/>
          </w:tcPr>
          <w:p w14:paraId="71327E0F" w14:textId="0B3A026B"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Mar</w:t>
            </w:r>
            <w:r w:rsidR="00912C16">
              <w:rPr>
                <w:rFonts w:ascii="Times New Roman" w:eastAsia="Times New Roman" w:hAnsi="Times New Roman" w:cs="Times New Roman"/>
                <w:color w:val="auto"/>
              </w:rPr>
              <w:t>e</w:t>
            </w:r>
            <w:r w:rsidRPr="00365D92">
              <w:rPr>
                <w:rFonts w:ascii="Times New Roman" w:eastAsia="Times New Roman" w:hAnsi="Times New Roman" w:cs="Times New Roman"/>
                <w:color w:val="auto"/>
              </w:rPr>
              <w:t>ncin - Helenów</w:t>
            </w:r>
          </w:p>
        </w:tc>
        <w:tc>
          <w:tcPr>
            <w:tcW w:w="708" w:type="dxa"/>
            <w:tcBorders>
              <w:top w:val="nil"/>
              <w:left w:val="nil"/>
              <w:bottom w:val="single" w:sz="4" w:space="0" w:color="auto"/>
              <w:right w:val="single" w:sz="4" w:space="0" w:color="auto"/>
            </w:tcBorders>
            <w:shd w:val="clear" w:color="auto" w:fill="auto"/>
            <w:vAlign w:val="center"/>
            <w:hideMark/>
          </w:tcPr>
          <w:p w14:paraId="391B020E"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5C2AAF9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2,272</w:t>
            </w:r>
          </w:p>
        </w:tc>
        <w:tc>
          <w:tcPr>
            <w:tcW w:w="1348" w:type="dxa"/>
            <w:tcBorders>
              <w:top w:val="nil"/>
              <w:left w:val="nil"/>
              <w:bottom w:val="single" w:sz="4" w:space="0" w:color="auto"/>
              <w:right w:val="single" w:sz="4" w:space="0" w:color="auto"/>
            </w:tcBorders>
            <w:shd w:val="clear" w:color="auto" w:fill="auto"/>
            <w:noWrap/>
            <w:vAlign w:val="bottom"/>
            <w:hideMark/>
          </w:tcPr>
          <w:p w14:paraId="6CA04D1D"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5CBB300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42E0B9B"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w:t>
            </w:r>
          </w:p>
        </w:tc>
      </w:tr>
      <w:tr w:rsidR="00365D92" w:rsidRPr="00365D92" w14:paraId="17397D00" w14:textId="77777777" w:rsidTr="008B3326">
        <w:trPr>
          <w:trHeight w:val="312"/>
        </w:trPr>
        <w:tc>
          <w:tcPr>
            <w:tcW w:w="146" w:type="dxa"/>
            <w:tcBorders>
              <w:top w:val="nil"/>
              <w:left w:val="nil"/>
              <w:bottom w:val="nil"/>
              <w:right w:val="nil"/>
            </w:tcBorders>
            <w:shd w:val="clear" w:color="auto" w:fill="auto"/>
            <w:noWrap/>
            <w:vAlign w:val="bottom"/>
            <w:hideMark/>
          </w:tcPr>
          <w:p w14:paraId="5A99EAF0"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DD6D12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337029 T</w:t>
            </w:r>
          </w:p>
        </w:tc>
        <w:tc>
          <w:tcPr>
            <w:tcW w:w="2268" w:type="dxa"/>
            <w:tcBorders>
              <w:top w:val="nil"/>
              <w:left w:val="nil"/>
              <w:bottom w:val="single" w:sz="4" w:space="0" w:color="auto"/>
              <w:right w:val="single" w:sz="4" w:space="0" w:color="auto"/>
            </w:tcBorders>
            <w:shd w:val="clear" w:color="auto" w:fill="auto"/>
            <w:vAlign w:val="center"/>
            <w:hideMark/>
          </w:tcPr>
          <w:p w14:paraId="1522A87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Łownica – Kolonia Garbowice</w:t>
            </w:r>
          </w:p>
        </w:tc>
        <w:tc>
          <w:tcPr>
            <w:tcW w:w="708" w:type="dxa"/>
            <w:tcBorders>
              <w:top w:val="nil"/>
              <w:left w:val="nil"/>
              <w:bottom w:val="single" w:sz="4" w:space="0" w:color="auto"/>
              <w:right w:val="single" w:sz="4" w:space="0" w:color="auto"/>
            </w:tcBorders>
            <w:shd w:val="clear" w:color="auto" w:fill="auto"/>
            <w:vAlign w:val="center"/>
            <w:hideMark/>
          </w:tcPr>
          <w:p w14:paraId="6DA5111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708DFDA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1,935</w:t>
            </w:r>
          </w:p>
        </w:tc>
        <w:tc>
          <w:tcPr>
            <w:tcW w:w="1348" w:type="dxa"/>
            <w:tcBorders>
              <w:top w:val="nil"/>
              <w:left w:val="nil"/>
              <w:bottom w:val="single" w:sz="4" w:space="0" w:color="auto"/>
              <w:right w:val="single" w:sz="4" w:space="0" w:color="auto"/>
            </w:tcBorders>
            <w:shd w:val="clear" w:color="auto" w:fill="auto"/>
            <w:noWrap/>
            <w:vAlign w:val="bottom"/>
            <w:hideMark/>
          </w:tcPr>
          <w:p w14:paraId="1249604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4/0,5</w:t>
            </w:r>
          </w:p>
        </w:tc>
        <w:tc>
          <w:tcPr>
            <w:tcW w:w="948" w:type="dxa"/>
            <w:tcBorders>
              <w:top w:val="nil"/>
              <w:left w:val="nil"/>
              <w:bottom w:val="single" w:sz="4" w:space="0" w:color="auto"/>
              <w:right w:val="single" w:sz="4" w:space="0" w:color="auto"/>
            </w:tcBorders>
            <w:shd w:val="clear" w:color="auto" w:fill="auto"/>
            <w:noWrap/>
            <w:vAlign w:val="bottom"/>
            <w:hideMark/>
          </w:tcPr>
          <w:p w14:paraId="23FECDC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128D9D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6C959D2D" w14:textId="77777777" w:rsidTr="008B3326">
        <w:trPr>
          <w:trHeight w:val="312"/>
        </w:trPr>
        <w:tc>
          <w:tcPr>
            <w:tcW w:w="146" w:type="dxa"/>
            <w:tcBorders>
              <w:top w:val="nil"/>
              <w:left w:val="nil"/>
              <w:bottom w:val="nil"/>
              <w:right w:val="nil"/>
            </w:tcBorders>
            <w:shd w:val="clear" w:color="auto" w:fill="auto"/>
            <w:noWrap/>
            <w:vAlign w:val="bottom"/>
            <w:hideMark/>
          </w:tcPr>
          <w:p w14:paraId="137D1A75"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16CB4F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337030 T</w:t>
            </w:r>
          </w:p>
        </w:tc>
        <w:tc>
          <w:tcPr>
            <w:tcW w:w="2268" w:type="dxa"/>
            <w:tcBorders>
              <w:top w:val="nil"/>
              <w:left w:val="nil"/>
              <w:bottom w:val="single" w:sz="4" w:space="0" w:color="auto"/>
              <w:right w:val="single" w:sz="4" w:space="0" w:color="auto"/>
            </w:tcBorders>
            <w:shd w:val="clear" w:color="auto" w:fill="auto"/>
            <w:vAlign w:val="center"/>
            <w:hideMark/>
          </w:tcPr>
          <w:p w14:paraId="02680BC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Łownica – Kaczyce</w:t>
            </w:r>
          </w:p>
        </w:tc>
        <w:tc>
          <w:tcPr>
            <w:tcW w:w="708" w:type="dxa"/>
            <w:tcBorders>
              <w:top w:val="nil"/>
              <w:left w:val="nil"/>
              <w:bottom w:val="single" w:sz="4" w:space="0" w:color="auto"/>
              <w:right w:val="single" w:sz="4" w:space="0" w:color="auto"/>
            </w:tcBorders>
            <w:shd w:val="clear" w:color="auto" w:fill="auto"/>
            <w:vAlign w:val="center"/>
            <w:hideMark/>
          </w:tcPr>
          <w:p w14:paraId="6C9822A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2377948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1,774</w:t>
            </w:r>
          </w:p>
        </w:tc>
        <w:tc>
          <w:tcPr>
            <w:tcW w:w="1348" w:type="dxa"/>
            <w:tcBorders>
              <w:top w:val="nil"/>
              <w:left w:val="nil"/>
              <w:bottom w:val="single" w:sz="4" w:space="0" w:color="auto"/>
              <w:right w:val="single" w:sz="4" w:space="0" w:color="auto"/>
            </w:tcBorders>
            <w:shd w:val="clear" w:color="auto" w:fill="auto"/>
            <w:noWrap/>
            <w:vAlign w:val="bottom"/>
            <w:hideMark/>
          </w:tcPr>
          <w:p w14:paraId="3D89E0AD"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3/0,3</w:t>
            </w:r>
          </w:p>
        </w:tc>
        <w:tc>
          <w:tcPr>
            <w:tcW w:w="948" w:type="dxa"/>
            <w:tcBorders>
              <w:top w:val="nil"/>
              <w:left w:val="nil"/>
              <w:bottom w:val="single" w:sz="4" w:space="0" w:color="auto"/>
              <w:right w:val="single" w:sz="4" w:space="0" w:color="auto"/>
            </w:tcBorders>
            <w:shd w:val="clear" w:color="auto" w:fill="auto"/>
            <w:noWrap/>
            <w:vAlign w:val="bottom"/>
            <w:hideMark/>
          </w:tcPr>
          <w:p w14:paraId="6D7D1A5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367B4F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3,5</w:t>
            </w:r>
          </w:p>
        </w:tc>
      </w:tr>
      <w:tr w:rsidR="00365D92" w:rsidRPr="00365D92" w14:paraId="6B259A86" w14:textId="77777777" w:rsidTr="008B3326">
        <w:trPr>
          <w:trHeight w:val="312"/>
        </w:trPr>
        <w:tc>
          <w:tcPr>
            <w:tcW w:w="146" w:type="dxa"/>
            <w:tcBorders>
              <w:top w:val="nil"/>
              <w:left w:val="nil"/>
              <w:bottom w:val="nil"/>
              <w:right w:val="nil"/>
            </w:tcBorders>
            <w:shd w:val="clear" w:color="auto" w:fill="auto"/>
            <w:noWrap/>
            <w:vAlign w:val="bottom"/>
            <w:hideMark/>
          </w:tcPr>
          <w:p w14:paraId="42BBAB87"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4B02E5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337031 T</w:t>
            </w:r>
          </w:p>
        </w:tc>
        <w:tc>
          <w:tcPr>
            <w:tcW w:w="2268" w:type="dxa"/>
            <w:tcBorders>
              <w:top w:val="nil"/>
              <w:left w:val="nil"/>
              <w:bottom w:val="single" w:sz="4" w:space="0" w:color="auto"/>
              <w:right w:val="single" w:sz="4" w:space="0" w:color="auto"/>
            </w:tcBorders>
            <w:shd w:val="clear" w:color="auto" w:fill="auto"/>
            <w:vAlign w:val="center"/>
            <w:hideMark/>
          </w:tcPr>
          <w:p w14:paraId="65EE805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Słoptów – Kurów</w:t>
            </w:r>
          </w:p>
        </w:tc>
        <w:tc>
          <w:tcPr>
            <w:tcW w:w="708" w:type="dxa"/>
            <w:tcBorders>
              <w:top w:val="nil"/>
              <w:left w:val="nil"/>
              <w:bottom w:val="single" w:sz="4" w:space="0" w:color="auto"/>
              <w:right w:val="single" w:sz="4" w:space="0" w:color="auto"/>
            </w:tcBorders>
            <w:shd w:val="clear" w:color="auto" w:fill="auto"/>
            <w:vAlign w:val="center"/>
            <w:hideMark/>
          </w:tcPr>
          <w:p w14:paraId="09BE876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6D5DA00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2,895</w:t>
            </w:r>
          </w:p>
        </w:tc>
        <w:tc>
          <w:tcPr>
            <w:tcW w:w="1348" w:type="dxa"/>
            <w:tcBorders>
              <w:top w:val="nil"/>
              <w:left w:val="nil"/>
              <w:bottom w:val="single" w:sz="4" w:space="0" w:color="auto"/>
              <w:right w:val="single" w:sz="4" w:space="0" w:color="auto"/>
            </w:tcBorders>
            <w:shd w:val="clear" w:color="auto" w:fill="auto"/>
            <w:noWrap/>
            <w:vAlign w:val="bottom"/>
            <w:hideMark/>
          </w:tcPr>
          <w:p w14:paraId="3BD056E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4 - 4,5/ 0,5</w:t>
            </w:r>
          </w:p>
        </w:tc>
        <w:tc>
          <w:tcPr>
            <w:tcW w:w="948" w:type="dxa"/>
            <w:tcBorders>
              <w:top w:val="nil"/>
              <w:left w:val="nil"/>
              <w:bottom w:val="single" w:sz="4" w:space="0" w:color="auto"/>
              <w:right w:val="single" w:sz="4" w:space="0" w:color="auto"/>
            </w:tcBorders>
            <w:shd w:val="clear" w:color="auto" w:fill="auto"/>
            <w:noWrap/>
            <w:vAlign w:val="bottom"/>
            <w:hideMark/>
          </w:tcPr>
          <w:p w14:paraId="42A29E3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39D0DC1"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5,5</w:t>
            </w:r>
          </w:p>
        </w:tc>
      </w:tr>
      <w:tr w:rsidR="00365D92" w:rsidRPr="00365D92" w14:paraId="384D8ADC" w14:textId="77777777" w:rsidTr="008B3326">
        <w:trPr>
          <w:trHeight w:val="312"/>
        </w:trPr>
        <w:tc>
          <w:tcPr>
            <w:tcW w:w="146" w:type="dxa"/>
            <w:tcBorders>
              <w:top w:val="nil"/>
              <w:left w:val="nil"/>
              <w:bottom w:val="nil"/>
              <w:right w:val="nil"/>
            </w:tcBorders>
            <w:shd w:val="clear" w:color="auto" w:fill="auto"/>
            <w:noWrap/>
            <w:vAlign w:val="bottom"/>
            <w:hideMark/>
          </w:tcPr>
          <w:p w14:paraId="1CA5F8CC"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646762A"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337032 T</w:t>
            </w:r>
          </w:p>
        </w:tc>
        <w:tc>
          <w:tcPr>
            <w:tcW w:w="2268" w:type="dxa"/>
            <w:tcBorders>
              <w:top w:val="nil"/>
              <w:left w:val="nil"/>
              <w:bottom w:val="single" w:sz="4" w:space="0" w:color="auto"/>
              <w:right w:val="single" w:sz="4" w:space="0" w:color="auto"/>
            </w:tcBorders>
            <w:shd w:val="clear" w:color="auto" w:fill="auto"/>
            <w:vAlign w:val="center"/>
            <w:hideMark/>
          </w:tcPr>
          <w:p w14:paraId="782FEAB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Zachoinie – Malżyn</w:t>
            </w:r>
          </w:p>
        </w:tc>
        <w:tc>
          <w:tcPr>
            <w:tcW w:w="708" w:type="dxa"/>
            <w:tcBorders>
              <w:top w:val="nil"/>
              <w:left w:val="nil"/>
              <w:bottom w:val="single" w:sz="4" w:space="0" w:color="auto"/>
              <w:right w:val="single" w:sz="4" w:space="0" w:color="auto"/>
            </w:tcBorders>
            <w:shd w:val="clear" w:color="auto" w:fill="auto"/>
            <w:vAlign w:val="center"/>
            <w:hideMark/>
          </w:tcPr>
          <w:p w14:paraId="614D71C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7313021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2,007</w:t>
            </w:r>
          </w:p>
        </w:tc>
        <w:tc>
          <w:tcPr>
            <w:tcW w:w="1348" w:type="dxa"/>
            <w:tcBorders>
              <w:top w:val="nil"/>
              <w:left w:val="nil"/>
              <w:bottom w:val="single" w:sz="4" w:space="0" w:color="auto"/>
              <w:right w:val="single" w:sz="4" w:space="0" w:color="auto"/>
            </w:tcBorders>
            <w:shd w:val="clear" w:color="auto" w:fill="auto"/>
            <w:noWrap/>
            <w:vAlign w:val="bottom"/>
            <w:hideMark/>
          </w:tcPr>
          <w:p w14:paraId="3B44E11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3 - 4/0,5</w:t>
            </w:r>
          </w:p>
        </w:tc>
        <w:tc>
          <w:tcPr>
            <w:tcW w:w="948" w:type="dxa"/>
            <w:tcBorders>
              <w:top w:val="nil"/>
              <w:left w:val="nil"/>
              <w:bottom w:val="single" w:sz="4" w:space="0" w:color="auto"/>
              <w:right w:val="single" w:sz="4" w:space="0" w:color="auto"/>
            </w:tcBorders>
            <w:shd w:val="clear" w:color="auto" w:fill="auto"/>
            <w:noWrap/>
            <w:vAlign w:val="bottom"/>
            <w:hideMark/>
          </w:tcPr>
          <w:p w14:paraId="5C7AE41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18C8EC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 m Wąwóz</w:t>
            </w:r>
          </w:p>
        </w:tc>
      </w:tr>
      <w:tr w:rsidR="00365D92" w:rsidRPr="00365D92" w14:paraId="20D2E22B" w14:textId="77777777" w:rsidTr="008B3326">
        <w:trPr>
          <w:trHeight w:val="312"/>
        </w:trPr>
        <w:tc>
          <w:tcPr>
            <w:tcW w:w="146" w:type="dxa"/>
            <w:tcBorders>
              <w:top w:val="nil"/>
              <w:left w:val="nil"/>
              <w:bottom w:val="nil"/>
              <w:right w:val="nil"/>
            </w:tcBorders>
            <w:shd w:val="clear" w:color="auto" w:fill="auto"/>
            <w:noWrap/>
            <w:vAlign w:val="bottom"/>
            <w:hideMark/>
          </w:tcPr>
          <w:p w14:paraId="11D4E06F"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EB2B2E1"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337033 T</w:t>
            </w:r>
          </w:p>
        </w:tc>
        <w:tc>
          <w:tcPr>
            <w:tcW w:w="2268" w:type="dxa"/>
            <w:tcBorders>
              <w:top w:val="nil"/>
              <w:left w:val="nil"/>
              <w:bottom w:val="single" w:sz="4" w:space="0" w:color="auto"/>
              <w:right w:val="single" w:sz="4" w:space="0" w:color="auto"/>
            </w:tcBorders>
            <w:shd w:val="clear" w:color="auto" w:fill="auto"/>
            <w:vAlign w:val="center"/>
            <w:hideMark/>
          </w:tcPr>
          <w:p w14:paraId="18853031"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Kolonia Kurów – Kurów</w:t>
            </w:r>
          </w:p>
        </w:tc>
        <w:tc>
          <w:tcPr>
            <w:tcW w:w="708" w:type="dxa"/>
            <w:tcBorders>
              <w:top w:val="nil"/>
              <w:left w:val="nil"/>
              <w:bottom w:val="single" w:sz="4" w:space="0" w:color="auto"/>
              <w:right w:val="single" w:sz="4" w:space="0" w:color="auto"/>
            </w:tcBorders>
            <w:shd w:val="clear" w:color="auto" w:fill="auto"/>
            <w:vAlign w:val="center"/>
            <w:hideMark/>
          </w:tcPr>
          <w:p w14:paraId="4896821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5109B8B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1,909</w:t>
            </w:r>
          </w:p>
        </w:tc>
        <w:tc>
          <w:tcPr>
            <w:tcW w:w="1348" w:type="dxa"/>
            <w:tcBorders>
              <w:top w:val="nil"/>
              <w:left w:val="nil"/>
              <w:bottom w:val="single" w:sz="4" w:space="0" w:color="auto"/>
              <w:right w:val="single" w:sz="4" w:space="0" w:color="auto"/>
            </w:tcBorders>
            <w:shd w:val="clear" w:color="auto" w:fill="auto"/>
            <w:noWrap/>
            <w:vAlign w:val="bottom"/>
            <w:hideMark/>
          </w:tcPr>
          <w:p w14:paraId="7CFF66A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3 - 3,5/0,5</w:t>
            </w:r>
          </w:p>
        </w:tc>
        <w:tc>
          <w:tcPr>
            <w:tcW w:w="948" w:type="dxa"/>
            <w:tcBorders>
              <w:top w:val="nil"/>
              <w:left w:val="nil"/>
              <w:bottom w:val="single" w:sz="4" w:space="0" w:color="auto"/>
              <w:right w:val="single" w:sz="4" w:space="0" w:color="auto"/>
            </w:tcBorders>
            <w:shd w:val="clear" w:color="auto" w:fill="auto"/>
            <w:noWrap/>
            <w:vAlign w:val="bottom"/>
            <w:hideMark/>
          </w:tcPr>
          <w:p w14:paraId="6D129E7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E551350"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w:t>
            </w:r>
          </w:p>
        </w:tc>
      </w:tr>
      <w:tr w:rsidR="00365D92" w:rsidRPr="00365D92" w14:paraId="3EDEB25E" w14:textId="77777777" w:rsidTr="008B3326">
        <w:trPr>
          <w:trHeight w:val="312"/>
        </w:trPr>
        <w:tc>
          <w:tcPr>
            <w:tcW w:w="146" w:type="dxa"/>
            <w:tcBorders>
              <w:top w:val="nil"/>
              <w:left w:val="nil"/>
              <w:bottom w:val="nil"/>
              <w:right w:val="nil"/>
            </w:tcBorders>
            <w:shd w:val="clear" w:color="auto" w:fill="auto"/>
            <w:noWrap/>
            <w:vAlign w:val="bottom"/>
            <w:hideMark/>
          </w:tcPr>
          <w:p w14:paraId="553B5A12"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0FB453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337034 T</w:t>
            </w:r>
          </w:p>
        </w:tc>
        <w:tc>
          <w:tcPr>
            <w:tcW w:w="2268" w:type="dxa"/>
            <w:tcBorders>
              <w:top w:val="nil"/>
              <w:left w:val="nil"/>
              <w:bottom w:val="single" w:sz="4" w:space="0" w:color="auto"/>
              <w:right w:val="single" w:sz="4" w:space="0" w:color="auto"/>
            </w:tcBorders>
            <w:shd w:val="clear" w:color="auto" w:fill="auto"/>
            <w:vAlign w:val="center"/>
            <w:hideMark/>
          </w:tcPr>
          <w:p w14:paraId="229A752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Kolonia Kurów w kierunku Antoniowa</w:t>
            </w:r>
          </w:p>
        </w:tc>
        <w:tc>
          <w:tcPr>
            <w:tcW w:w="708" w:type="dxa"/>
            <w:tcBorders>
              <w:top w:val="nil"/>
              <w:left w:val="nil"/>
              <w:bottom w:val="single" w:sz="4" w:space="0" w:color="auto"/>
              <w:right w:val="single" w:sz="4" w:space="0" w:color="auto"/>
            </w:tcBorders>
            <w:shd w:val="clear" w:color="auto" w:fill="auto"/>
            <w:vAlign w:val="center"/>
            <w:hideMark/>
          </w:tcPr>
          <w:p w14:paraId="1A8CC816"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25E4BDF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1,073</w:t>
            </w:r>
          </w:p>
        </w:tc>
        <w:tc>
          <w:tcPr>
            <w:tcW w:w="1348" w:type="dxa"/>
            <w:tcBorders>
              <w:top w:val="nil"/>
              <w:left w:val="nil"/>
              <w:bottom w:val="single" w:sz="4" w:space="0" w:color="auto"/>
              <w:right w:val="single" w:sz="4" w:space="0" w:color="auto"/>
            </w:tcBorders>
            <w:shd w:val="clear" w:color="auto" w:fill="auto"/>
            <w:noWrap/>
            <w:vAlign w:val="bottom"/>
            <w:hideMark/>
          </w:tcPr>
          <w:p w14:paraId="5357D17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6B0BB94A"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BD03DC6"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4,5</w:t>
            </w:r>
          </w:p>
        </w:tc>
      </w:tr>
      <w:tr w:rsidR="00365D92" w:rsidRPr="00365D92" w14:paraId="441C8869" w14:textId="77777777" w:rsidTr="008B3326">
        <w:trPr>
          <w:trHeight w:val="312"/>
        </w:trPr>
        <w:tc>
          <w:tcPr>
            <w:tcW w:w="146" w:type="dxa"/>
            <w:tcBorders>
              <w:top w:val="nil"/>
              <w:left w:val="nil"/>
              <w:bottom w:val="nil"/>
              <w:right w:val="nil"/>
            </w:tcBorders>
            <w:shd w:val="clear" w:color="auto" w:fill="auto"/>
            <w:noWrap/>
            <w:vAlign w:val="bottom"/>
            <w:hideMark/>
          </w:tcPr>
          <w:p w14:paraId="006D8709"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4E2114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337035 T</w:t>
            </w:r>
          </w:p>
        </w:tc>
        <w:tc>
          <w:tcPr>
            <w:tcW w:w="2268" w:type="dxa"/>
            <w:tcBorders>
              <w:top w:val="nil"/>
              <w:left w:val="nil"/>
              <w:bottom w:val="single" w:sz="4" w:space="0" w:color="auto"/>
              <w:right w:val="single" w:sz="4" w:space="0" w:color="auto"/>
            </w:tcBorders>
            <w:shd w:val="clear" w:color="auto" w:fill="auto"/>
            <w:vAlign w:val="center"/>
            <w:hideMark/>
          </w:tcPr>
          <w:p w14:paraId="6FBE972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Kurów – Krzyże</w:t>
            </w:r>
          </w:p>
        </w:tc>
        <w:tc>
          <w:tcPr>
            <w:tcW w:w="708" w:type="dxa"/>
            <w:tcBorders>
              <w:top w:val="nil"/>
              <w:left w:val="nil"/>
              <w:bottom w:val="single" w:sz="4" w:space="0" w:color="auto"/>
              <w:right w:val="single" w:sz="4" w:space="0" w:color="auto"/>
            </w:tcBorders>
            <w:shd w:val="clear" w:color="auto" w:fill="auto"/>
            <w:vAlign w:val="center"/>
            <w:hideMark/>
          </w:tcPr>
          <w:p w14:paraId="7DBAADB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7DA8072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1,808</w:t>
            </w:r>
          </w:p>
        </w:tc>
        <w:tc>
          <w:tcPr>
            <w:tcW w:w="1348" w:type="dxa"/>
            <w:tcBorders>
              <w:top w:val="nil"/>
              <w:left w:val="nil"/>
              <w:bottom w:val="single" w:sz="4" w:space="0" w:color="auto"/>
              <w:right w:val="single" w:sz="4" w:space="0" w:color="auto"/>
            </w:tcBorders>
            <w:shd w:val="clear" w:color="auto" w:fill="auto"/>
            <w:noWrap/>
            <w:vAlign w:val="bottom"/>
            <w:hideMark/>
          </w:tcPr>
          <w:p w14:paraId="32270E6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1F6057E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E19855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w:t>
            </w:r>
          </w:p>
        </w:tc>
      </w:tr>
      <w:tr w:rsidR="00365D92" w:rsidRPr="00365D92" w14:paraId="4A738251" w14:textId="77777777" w:rsidTr="008B3326">
        <w:trPr>
          <w:trHeight w:val="312"/>
        </w:trPr>
        <w:tc>
          <w:tcPr>
            <w:tcW w:w="146" w:type="dxa"/>
            <w:tcBorders>
              <w:top w:val="nil"/>
              <w:left w:val="nil"/>
              <w:bottom w:val="nil"/>
              <w:right w:val="nil"/>
            </w:tcBorders>
            <w:shd w:val="clear" w:color="auto" w:fill="auto"/>
            <w:noWrap/>
            <w:vAlign w:val="bottom"/>
            <w:hideMark/>
          </w:tcPr>
          <w:p w14:paraId="15A9F405"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4032F6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337036 T</w:t>
            </w:r>
          </w:p>
        </w:tc>
        <w:tc>
          <w:tcPr>
            <w:tcW w:w="2268" w:type="dxa"/>
            <w:tcBorders>
              <w:top w:val="nil"/>
              <w:left w:val="nil"/>
              <w:bottom w:val="single" w:sz="4" w:space="0" w:color="auto"/>
              <w:right w:val="single" w:sz="4" w:space="0" w:color="auto"/>
            </w:tcBorders>
            <w:shd w:val="clear" w:color="auto" w:fill="auto"/>
            <w:vAlign w:val="center"/>
            <w:hideMark/>
          </w:tcPr>
          <w:p w14:paraId="793F004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Kurów – Gołębiów</w:t>
            </w:r>
          </w:p>
        </w:tc>
        <w:tc>
          <w:tcPr>
            <w:tcW w:w="708" w:type="dxa"/>
            <w:tcBorders>
              <w:top w:val="nil"/>
              <w:left w:val="nil"/>
              <w:bottom w:val="single" w:sz="4" w:space="0" w:color="auto"/>
              <w:right w:val="single" w:sz="4" w:space="0" w:color="auto"/>
            </w:tcBorders>
            <w:shd w:val="clear" w:color="auto" w:fill="auto"/>
            <w:vAlign w:val="center"/>
            <w:hideMark/>
          </w:tcPr>
          <w:p w14:paraId="00FA668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213D296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2,069</w:t>
            </w:r>
          </w:p>
        </w:tc>
        <w:tc>
          <w:tcPr>
            <w:tcW w:w="1348" w:type="dxa"/>
            <w:tcBorders>
              <w:top w:val="nil"/>
              <w:left w:val="nil"/>
              <w:bottom w:val="single" w:sz="4" w:space="0" w:color="auto"/>
              <w:right w:val="single" w:sz="4" w:space="0" w:color="auto"/>
            </w:tcBorders>
            <w:shd w:val="clear" w:color="auto" w:fill="auto"/>
            <w:noWrap/>
            <w:vAlign w:val="bottom"/>
            <w:hideMark/>
          </w:tcPr>
          <w:p w14:paraId="426B449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4/0,75</w:t>
            </w:r>
          </w:p>
        </w:tc>
        <w:tc>
          <w:tcPr>
            <w:tcW w:w="948" w:type="dxa"/>
            <w:tcBorders>
              <w:top w:val="nil"/>
              <w:left w:val="nil"/>
              <w:bottom w:val="single" w:sz="4" w:space="0" w:color="auto"/>
              <w:right w:val="single" w:sz="4" w:space="0" w:color="auto"/>
            </w:tcBorders>
            <w:shd w:val="clear" w:color="auto" w:fill="auto"/>
            <w:noWrap/>
            <w:vAlign w:val="bottom"/>
            <w:hideMark/>
          </w:tcPr>
          <w:p w14:paraId="283436B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6237CB1"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554F8EDE" w14:textId="77777777" w:rsidTr="008B3326">
        <w:trPr>
          <w:trHeight w:val="312"/>
        </w:trPr>
        <w:tc>
          <w:tcPr>
            <w:tcW w:w="146" w:type="dxa"/>
            <w:tcBorders>
              <w:top w:val="nil"/>
              <w:left w:val="nil"/>
              <w:bottom w:val="nil"/>
              <w:right w:val="nil"/>
            </w:tcBorders>
            <w:shd w:val="clear" w:color="auto" w:fill="auto"/>
            <w:noWrap/>
            <w:vAlign w:val="bottom"/>
            <w:hideMark/>
          </w:tcPr>
          <w:p w14:paraId="4C5B4C8B"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59458A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337037 T</w:t>
            </w:r>
          </w:p>
        </w:tc>
        <w:tc>
          <w:tcPr>
            <w:tcW w:w="2268" w:type="dxa"/>
            <w:tcBorders>
              <w:top w:val="nil"/>
              <w:left w:val="nil"/>
              <w:bottom w:val="single" w:sz="4" w:space="0" w:color="auto"/>
              <w:right w:val="single" w:sz="4" w:space="0" w:color="auto"/>
            </w:tcBorders>
            <w:shd w:val="clear" w:color="auto" w:fill="auto"/>
            <w:vAlign w:val="center"/>
            <w:hideMark/>
          </w:tcPr>
          <w:p w14:paraId="07199E3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Kurów – Usarzów</w:t>
            </w:r>
          </w:p>
        </w:tc>
        <w:tc>
          <w:tcPr>
            <w:tcW w:w="708" w:type="dxa"/>
            <w:tcBorders>
              <w:top w:val="nil"/>
              <w:left w:val="nil"/>
              <w:bottom w:val="single" w:sz="4" w:space="0" w:color="auto"/>
              <w:right w:val="single" w:sz="4" w:space="0" w:color="auto"/>
            </w:tcBorders>
            <w:shd w:val="clear" w:color="auto" w:fill="auto"/>
            <w:vAlign w:val="center"/>
            <w:hideMark/>
          </w:tcPr>
          <w:p w14:paraId="7CD7698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6EF7B601"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2,278</w:t>
            </w:r>
          </w:p>
        </w:tc>
        <w:tc>
          <w:tcPr>
            <w:tcW w:w="1348" w:type="dxa"/>
            <w:tcBorders>
              <w:top w:val="nil"/>
              <w:left w:val="nil"/>
              <w:bottom w:val="single" w:sz="4" w:space="0" w:color="auto"/>
              <w:right w:val="single" w:sz="4" w:space="0" w:color="auto"/>
            </w:tcBorders>
            <w:shd w:val="clear" w:color="auto" w:fill="auto"/>
            <w:noWrap/>
            <w:vAlign w:val="bottom"/>
            <w:hideMark/>
          </w:tcPr>
          <w:p w14:paraId="300E487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2EFEB9B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D26D1E7" w14:textId="77777777" w:rsidR="00752B22" w:rsidRPr="00365D92" w:rsidRDefault="00752B22" w:rsidP="008B3326">
            <w:pPr>
              <w:tabs>
                <w:tab w:val="left" w:pos="2595"/>
              </w:tabs>
              <w:ind w:right="2242"/>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w:t>
            </w:r>
          </w:p>
        </w:tc>
      </w:tr>
      <w:tr w:rsidR="00365D92" w:rsidRPr="00365D92" w14:paraId="316E63B2" w14:textId="77777777" w:rsidTr="008B3326">
        <w:trPr>
          <w:trHeight w:val="312"/>
        </w:trPr>
        <w:tc>
          <w:tcPr>
            <w:tcW w:w="146" w:type="dxa"/>
            <w:tcBorders>
              <w:top w:val="nil"/>
              <w:left w:val="nil"/>
              <w:bottom w:val="nil"/>
              <w:right w:val="nil"/>
            </w:tcBorders>
            <w:shd w:val="clear" w:color="auto" w:fill="auto"/>
            <w:noWrap/>
            <w:vAlign w:val="bottom"/>
            <w:hideMark/>
          </w:tcPr>
          <w:p w14:paraId="6828AF8A"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BE3399D"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337038 T</w:t>
            </w:r>
          </w:p>
        </w:tc>
        <w:tc>
          <w:tcPr>
            <w:tcW w:w="2268" w:type="dxa"/>
            <w:tcBorders>
              <w:top w:val="nil"/>
              <w:left w:val="nil"/>
              <w:bottom w:val="single" w:sz="4" w:space="0" w:color="auto"/>
              <w:right w:val="single" w:sz="4" w:space="0" w:color="auto"/>
            </w:tcBorders>
            <w:shd w:val="clear" w:color="auto" w:fill="auto"/>
            <w:vAlign w:val="center"/>
            <w:hideMark/>
          </w:tcPr>
          <w:p w14:paraId="57263F3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Gołębiów wieś – Usarzów</w:t>
            </w:r>
          </w:p>
        </w:tc>
        <w:tc>
          <w:tcPr>
            <w:tcW w:w="708" w:type="dxa"/>
            <w:tcBorders>
              <w:top w:val="nil"/>
              <w:left w:val="nil"/>
              <w:bottom w:val="single" w:sz="4" w:space="0" w:color="auto"/>
              <w:right w:val="single" w:sz="4" w:space="0" w:color="auto"/>
            </w:tcBorders>
            <w:shd w:val="clear" w:color="auto" w:fill="auto"/>
            <w:vAlign w:val="center"/>
            <w:hideMark/>
          </w:tcPr>
          <w:p w14:paraId="7154BCBB"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5AD94D44"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2,443</w:t>
            </w:r>
          </w:p>
        </w:tc>
        <w:tc>
          <w:tcPr>
            <w:tcW w:w="1348" w:type="dxa"/>
            <w:tcBorders>
              <w:top w:val="nil"/>
              <w:left w:val="nil"/>
              <w:bottom w:val="single" w:sz="4" w:space="0" w:color="auto"/>
              <w:right w:val="single" w:sz="4" w:space="0" w:color="auto"/>
            </w:tcBorders>
            <w:shd w:val="clear" w:color="auto" w:fill="auto"/>
            <w:noWrap/>
            <w:vAlign w:val="bottom"/>
            <w:hideMark/>
          </w:tcPr>
          <w:p w14:paraId="5D7602F1"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135BBE3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19CA4E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4,5</w:t>
            </w:r>
          </w:p>
        </w:tc>
      </w:tr>
      <w:tr w:rsidR="00365D92" w:rsidRPr="00365D92" w14:paraId="3818025E" w14:textId="77777777" w:rsidTr="008B3326">
        <w:trPr>
          <w:trHeight w:val="312"/>
        </w:trPr>
        <w:tc>
          <w:tcPr>
            <w:tcW w:w="146" w:type="dxa"/>
            <w:tcBorders>
              <w:top w:val="nil"/>
              <w:left w:val="nil"/>
              <w:bottom w:val="nil"/>
              <w:right w:val="nil"/>
            </w:tcBorders>
            <w:shd w:val="clear" w:color="auto" w:fill="auto"/>
            <w:noWrap/>
            <w:vAlign w:val="bottom"/>
            <w:hideMark/>
          </w:tcPr>
          <w:p w14:paraId="72F36539"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E7F396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337039 T</w:t>
            </w:r>
          </w:p>
        </w:tc>
        <w:tc>
          <w:tcPr>
            <w:tcW w:w="2268" w:type="dxa"/>
            <w:tcBorders>
              <w:top w:val="nil"/>
              <w:left w:val="nil"/>
              <w:bottom w:val="single" w:sz="4" w:space="0" w:color="auto"/>
              <w:right w:val="single" w:sz="4" w:space="0" w:color="auto"/>
            </w:tcBorders>
            <w:shd w:val="clear" w:color="auto" w:fill="auto"/>
            <w:vAlign w:val="center"/>
            <w:hideMark/>
          </w:tcPr>
          <w:p w14:paraId="71CB4FB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Kurów – Sternalice</w:t>
            </w:r>
          </w:p>
        </w:tc>
        <w:tc>
          <w:tcPr>
            <w:tcW w:w="708" w:type="dxa"/>
            <w:tcBorders>
              <w:top w:val="nil"/>
              <w:left w:val="nil"/>
              <w:bottom w:val="single" w:sz="4" w:space="0" w:color="auto"/>
              <w:right w:val="single" w:sz="4" w:space="0" w:color="auto"/>
            </w:tcBorders>
            <w:shd w:val="clear" w:color="auto" w:fill="auto"/>
            <w:vAlign w:val="center"/>
            <w:hideMark/>
          </w:tcPr>
          <w:p w14:paraId="1FBEB53E"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723BCC2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2,721</w:t>
            </w:r>
          </w:p>
        </w:tc>
        <w:tc>
          <w:tcPr>
            <w:tcW w:w="1348" w:type="dxa"/>
            <w:tcBorders>
              <w:top w:val="nil"/>
              <w:left w:val="nil"/>
              <w:bottom w:val="single" w:sz="4" w:space="0" w:color="auto"/>
              <w:right w:val="single" w:sz="4" w:space="0" w:color="auto"/>
            </w:tcBorders>
            <w:shd w:val="clear" w:color="auto" w:fill="auto"/>
            <w:noWrap/>
            <w:vAlign w:val="bottom"/>
            <w:hideMark/>
          </w:tcPr>
          <w:p w14:paraId="7B151DE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3,5-4/0,75</w:t>
            </w:r>
          </w:p>
        </w:tc>
        <w:tc>
          <w:tcPr>
            <w:tcW w:w="948" w:type="dxa"/>
            <w:tcBorders>
              <w:top w:val="nil"/>
              <w:left w:val="nil"/>
              <w:bottom w:val="single" w:sz="4" w:space="0" w:color="auto"/>
              <w:right w:val="single" w:sz="4" w:space="0" w:color="auto"/>
            </w:tcBorders>
            <w:shd w:val="clear" w:color="auto" w:fill="auto"/>
            <w:noWrap/>
            <w:vAlign w:val="bottom"/>
            <w:hideMark/>
          </w:tcPr>
          <w:p w14:paraId="742950C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00CDA1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5,5</w:t>
            </w:r>
          </w:p>
        </w:tc>
      </w:tr>
      <w:tr w:rsidR="00365D92" w:rsidRPr="00365D92" w14:paraId="43A1534C" w14:textId="77777777" w:rsidTr="008B3326">
        <w:trPr>
          <w:trHeight w:val="312"/>
        </w:trPr>
        <w:tc>
          <w:tcPr>
            <w:tcW w:w="146" w:type="dxa"/>
            <w:tcBorders>
              <w:top w:val="nil"/>
              <w:left w:val="nil"/>
              <w:bottom w:val="nil"/>
              <w:right w:val="nil"/>
            </w:tcBorders>
            <w:shd w:val="clear" w:color="auto" w:fill="auto"/>
            <w:noWrap/>
            <w:vAlign w:val="bottom"/>
            <w:hideMark/>
          </w:tcPr>
          <w:p w14:paraId="0C1FB1C9"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6F4132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337040 T</w:t>
            </w:r>
          </w:p>
        </w:tc>
        <w:tc>
          <w:tcPr>
            <w:tcW w:w="2268" w:type="dxa"/>
            <w:tcBorders>
              <w:top w:val="nil"/>
              <w:left w:val="nil"/>
              <w:bottom w:val="single" w:sz="4" w:space="0" w:color="auto"/>
              <w:right w:val="single" w:sz="4" w:space="0" w:color="auto"/>
            </w:tcBorders>
            <w:shd w:val="clear" w:color="auto" w:fill="auto"/>
            <w:vAlign w:val="center"/>
            <w:hideMark/>
          </w:tcPr>
          <w:p w14:paraId="4C8ED22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Sternalice – Krobielice</w:t>
            </w:r>
          </w:p>
        </w:tc>
        <w:tc>
          <w:tcPr>
            <w:tcW w:w="708" w:type="dxa"/>
            <w:tcBorders>
              <w:top w:val="nil"/>
              <w:left w:val="nil"/>
              <w:bottom w:val="single" w:sz="4" w:space="0" w:color="auto"/>
              <w:right w:val="single" w:sz="4" w:space="0" w:color="auto"/>
            </w:tcBorders>
            <w:shd w:val="clear" w:color="auto" w:fill="auto"/>
            <w:vAlign w:val="center"/>
            <w:hideMark/>
          </w:tcPr>
          <w:p w14:paraId="1E20CAA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6B0A5F9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3,387</w:t>
            </w:r>
          </w:p>
        </w:tc>
        <w:tc>
          <w:tcPr>
            <w:tcW w:w="1348" w:type="dxa"/>
            <w:tcBorders>
              <w:top w:val="nil"/>
              <w:left w:val="nil"/>
              <w:bottom w:val="single" w:sz="4" w:space="0" w:color="auto"/>
              <w:right w:val="single" w:sz="4" w:space="0" w:color="auto"/>
            </w:tcBorders>
            <w:shd w:val="clear" w:color="auto" w:fill="auto"/>
            <w:noWrap/>
            <w:vAlign w:val="bottom"/>
            <w:hideMark/>
          </w:tcPr>
          <w:p w14:paraId="08034E8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3 - 3,5/0,5</w:t>
            </w:r>
          </w:p>
        </w:tc>
        <w:tc>
          <w:tcPr>
            <w:tcW w:w="948" w:type="dxa"/>
            <w:tcBorders>
              <w:top w:val="nil"/>
              <w:left w:val="nil"/>
              <w:bottom w:val="single" w:sz="4" w:space="0" w:color="auto"/>
              <w:right w:val="single" w:sz="4" w:space="0" w:color="auto"/>
            </w:tcBorders>
            <w:shd w:val="clear" w:color="auto" w:fill="auto"/>
            <w:noWrap/>
            <w:vAlign w:val="bottom"/>
            <w:hideMark/>
          </w:tcPr>
          <w:p w14:paraId="01E7422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FE231E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 m wąwóz</w:t>
            </w:r>
          </w:p>
        </w:tc>
      </w:tr>
      <w:tr w:rsidR="00365D92" w:rsidRPr="00365D92" w14:paraId="107E9F92" w14:textId="77777777" w:rsidTr="008B3326">
        <w:trPr>
          <w:trHeight w:val="312"/>
        </w:trPr>
        <w:tc>
          <w:tcPr>
            <w:tcW w:w="146" w:type="dxa"/>
            <w:tcBorders>
              <w:top w:val="nil"/>
              <w:left w:val="nil"/>
              <w:bottom w:val="nil"/>
              <w:right w:val="nil"/>
            </w:tcBorders>
            <w:shd w:val="clear" w:color="auto" w:fill="auto"/>
            <w:noWrap/>
            <w:vAlign w:val="bottom"/>
            <w:hideMark/>
          </w:tcPr>
          <w:p w14:paraId="1F055611"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AC37A4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337041 T</w:t>
            </w:r>
          </w:p>
        </w:tc>
        <w:tc>
          <w:tcPr>
            <w:tcW w:w="2268" w:type="dxa"/>
            <w:tcBorders>
              <w:top w:val="nil"/>
              <w:left w:val="nil"/>
              <w:bottom w:val="single" w:sz="4" w:space="0" w:color="auto"/>
              <w:right w:val="single" w:sz="4" w:space="0" w:color="auto"/>
            </w:tcBorders>
            <w:shd w:val="clear" w:color="auto" w:fill="auto"/>
            <w:vAlign w:val="center"/>
            <w:hideMark/>
          </w:tcPr>
          <w:p w14:paraId="2836E729"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Kozia Górka – Usarzów</w:t>
            </w:r>
          </w:p>
        </w:tc>
        <w:tc>
          <w:tcPr>
            <w:tcW w:w="708" w:type="dxa"/>
            <w:tcBorders>
              <w:top w:val="nil"/>
              <w:left w:val="nil"/>
              <w:bottom w:val="single" w:sz="4" w:space="0" w:color="auto"/>
              <w:right w:val="single" w:sz="4" w:space="0" w:color="auto"/>
            </w:tcBorders>
            <w:shd w:val="clear" w:color="auto" w:fill="auto"/>
            <w:vAlign w:val="center"/>
            <w:hideMark/>
          </w:tcPr>
          <w:p w14:paraId="5D4EE2E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36640EBD"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2,902</w:t>
            </w:r>
          </w:p>
        </w:tc>
        <w:tc>
          <w:tcPr>
            <w:tcW w:w="1348" w:type="dxa"/>
            <w:tcBorders>
              <w:top w:val="nil"/>
              <w:left w:val="nil"/>
              <w:bottom w:val="single" w:sz="4" w:space="0" w:color="auto"/>
              <w:right w:val="single" w:sz="4" w:space="0" w:color="auto"/>
            </w:tcBorders>
            <w:shd w:val="clear" w:color="auto" w:fill="auto"/>
            <w:noWrap/>
            <w:vAlign w:val="bottom"/>
            <w:hideMark/>
          </w:tcPr>
          <w:p w14:paraId="3796396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192629D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81F369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w:t>
            </w:r>
          </w:p>
        </w:tc>
      </w:tr>
      <w:tr w:rsidR="00365D92" w:rsidRPr="00365D92" w14:paraId="72F5CB53" w14:textId="77777777" w:rsidTr="008B3326">
        <w:trPr>
          <w:trHeight w:val="312"/>
        </w:trPr>
        <w:tc>
          <w:tcPr>
            <w:tcW w:w="146" w:type="dxa"/>
            <w:tcBorders>
              <w:top w:val="nil"/>
              <w:left w:val="nil"/>
              <w:bottom w:val="nil"/>
              <w:right w:val="nil"/>
            </w:tcBorders>
            <w:shd w:val="clear" w:color="auto" w:fill="auto"/>
            <w:noWrap/>
            <w:vAlign w:val="bottom"/>
            <w:hideMark/>
          </w:tcPr>
          <w:p w14:paraId="64BC4D8C"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6F7E5D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337042 T</w:t>
            </w:r>
          </w:p>
        </w:tc>
        <w:tc>
          <w:tcPr>
            <w:tcW w:w="2268" w:type="dxa"/>
            <w:tcBorders>
              <w:top w:val="nil"/>
              <w:left w:val="nil"/>
              <w:bottom w:val="single" w:sz="4" w:space="0" w:color="auto"/>
              <w:right w:val="single" w:sz="4" w:space="0" w:color="auto"/>
            </w:tcBorders>
            <w:shd w:val="clear" w:color="auto" w:fill="auto"/>
            <w:vAlign w:val="center"/>
            <w:hideMark/>
          </w:tcPr>
          <w:p w14:paraId="0F38B40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Usarzów - Zdanów</w:t>
            </w:r>
          </w:p>
        </w:tc>
        <w:tc>
          <w:tcPr>
            <w:tcW w:w="708" w:type="dxa"/>
            <w:tcBorders>
              <w:top w:val="nil"/>
              <w:left w:val="nil"/>
              <w:bottom w:val="single" w:sz="4" w:space="0" w:color="auto"/>
              <w:right w:val="single" w:sz="4" w:space="0" w:color="auto"/>
            </w:tcBorders>
            <w:shd w:val="clear" w:color="auto" w:fill="auto"/>
            <w:vAlign w:val="center"/>
            <w:hideMark/>
          </w:tcPr>
          <w:p w14:paraId="0D606637"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463DF96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2,005</w:t>
            </w:r>
          </w:p>
        </w:tc>
        <w:tc>
          <w:tcPr>
            <w:tcW w:w="1348" w:type="dxa"/>
            <w:tcBorders>
              <w:top w:val="nil"/>
              <w:left w:val="nil"/>
              <w:bottom w:val="single" w:sz="4" w:space="0" w:color="auto"/>
              <w:right w:val="single" w:sz="4" w:space="0" w:color="auto"/>
            </w:tcBorders>
            <w:shd w:val="clear" w:color="auto" w:fill="auto"/>
            <w:noWrap/>
            <w:vAlign w:val="bottom"/>
            <w:hideMark/>
          </w:tcPr>
          <w:p w14:paraId="529527A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3 - 3,5/0,5</w:t>
            </w:r>
          </w:p>
        </w:tc>
        <w:tc>
          <w:tcPr>
            <w:tcW w:w="948" w:type="dxa"/>
            <w:tcBorders>
              <w:top w:val="nil"/>
              <w:left w:val="nil"/>
              <w:bottom w:val="single" w:sz="4" w:space="0" w:color="auto"/>
              <w:right w:val="single" w:sz="4" w:space="0" w:color="auto"/>
            </w:tcBorders>
            <w:shd w:val="clear" w:color="auto" w:fill="auto"/>
            <w:noWrap/>
            <w:vAlign w:val="bottom"/>
            <w:hideMark/>
          </w:tcPr>
          <w:p w14:paraId="3F1EFF9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23404077"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4,5</w:t>
            </w:r>
          </w:p>
        </w:tc>
      </w:tr>
      <w:tr w:rsidR="00365D92" w:rsidRPr="00365D92" w14:paraId="6C9425EE" w14:textId="77777777" w:rsidTr="008B3326">
        <w:trPr>
          <w:trHeight w:val="312"/>
        </w:trPr>
        <w:tc>
          <w:tcPr>
            <w:tcW w:w="146" w:type="dxa"/>
            <w:tcBorders>
              <w:top w:val="nil"/>
              <w:left w:val="nil"/>
              <w:bottom w:val="nil"/>
              <w:right w:val="nil"/>
            </w:tcBorders>
            <w:shd w:val="clear" w:color="auto" w:fill="auto"/>
            <w:noWrap/>
            <w:vAlign w:val="bottom"/>
            <w:hideMark/>
          </w:tcPr>
          <w:p w14:paraId="5A8634E6"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9A83E3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337043 T</w:t>
            </w:r>
          </w:p>
        </w:tc>
        <w:tc>
          <w:tcPr>
            <w:tcW w:w="2268" w:type="dxa"/>
            <w:tcBorders>
              <w:top w:val="nil"/>
              <w:left w:val="nil"/>
              <w:bottom w:val="single" w:sz="4" w:space="0" w:color="auto"/>
              <w:right w:val="single" w:sz="4" w:space="0" w:color="auto"/>
            </w:tcBorders>
            <w:shd w:val="clear" w:color="auto" w:fill="auto"/>
            <w:vAlign w:val="center"/>
            <w:hideMark/>
          </w:tcPr>
          <w:p w14:paraId="7668661A"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Usarzów – Michalin</w:t>
            </w:r>
          </w:p>
        </w:tc>
        <w:tc>
          <w:tcPr>
            <w:tcW w:w="708" w:type="dxa"/>
            <w:tcBorders>
              <w:top w:val="nil"/>
              <w:left w:val="nil"/>
              <w:bottom w:val="single" w:sz="4" w:space="0" w:color="auto"/>
              <w:right w:val="single" w:sz="4" w:space="0" w:color="auto"/>
            </w:tcBorders>
            <w:shd w:val="clear" w:color="auto" w:fill="auto"/>
            <w:vAlign w:val="center"/>
            <w:hideMark/>
          </w:tcPr>
          <w:p w14:paraId="1E21D946"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13992694"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1,55</w:t>
            </w:r>
          </w:p>
        </w:tc>
        <w:tc>
          <w:tcPr>
            <w:tcW w:w="1348" w:type="dxa"/>
            <w:tcBorders>
              <w:top w:val="nil"/>
              <w:left w:val="nil"/>
              <w:bottom w:val="single" w:sz="4" w:space="0" w:color="auto"/>
              <w:right w:val="single" w:sz="4" w:space="0" w:color="auto"/>
            </w:tcBorders>
            <w:shd w:val="clear" w:color="auto" w:fill="auto"/>
            <w:noWrap/>
            <w:vAlign w:val="bottom"/>
            <w:hideMark/>
          </w:tcPr>
          <w:p w14:paraId="7569AE9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3,5/0,3</w:t>
            </w:r>
          </w:p>
        </w:tc>
        <w:tc>
          <w:tcPr>
            <w:tcW w:w="948" w:type="dxa"/>
            <w:tcBorders>
              <w:top w:val="nil"/>
              <w:left w:val="nil"/>
              <w:bottom w:val="single" w:sz="4" w:space="0" w:color="auto"/>
              <w:right w:val="single" w:sz="4" w:space="0" w:color="auto"/>
            </w:tcBorders>
            <w:shd w:val="clear" w:color="auto" w:fill="auto"/>
            <w:noWrap/>
            <w:vAlign w:val="bottom"/>
            <w:hideMark/>
          </w:tcPr>
          <w:p w14:paraId="725AD05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20F8319D" w14:textId="743FE43F"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3,5 wą</w:t>
            </w:r>
            <w:r w:rsidR="00912C16">
              <w:rPr>
                <w:rFonts w:ascii="Times New Roman" w:eastAsia="Times New Roman" w:hAnsi="Times New Roman" w:cs="Times New Roman"/>
                <w:color w:val="auto"/>
              </w:rPr>
              <w:t>wóz</w:t>
            </w:r>
          </w:p>
        </w:tc>
      </w:tr>
      <w:tr w:rsidR="00365D92" w:rsidRPr="00365D92" w14:paraId="261F9679" w14:textId="77777777" w:rsidTr="008B3326">
        <w:trPr>
          <w:trHeight w:val="312"/>
        </w:trPr>
        <w:tc>
          <w:tcPr>
            <w:tcW w:w="146" w:type="dxa"/>
            <w:tcBorders>
              <w:top w:val="nil"/>
              <w:left w:val="nil"/>
              <w:bottom w:val="nil"/>
              <w:right w:val="nil"/>
            </w:tcBorders>
            <w:shd w:val="clear" w:color="auto" w:fill="auto"/>
            <w:noWrap/>
            <w:vAlign w:val="bottom"/>
            <w:hideMark/>
          </w:tcPr>
          <w:p w14:paraId="0A8009C2"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D03195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337044 T</w:t>
            </w:r>
          </w:p>
        </w:tc>
        <w:tc>
          <w:tcPr>
            <w:tcW w:w="2268" w:type="dxa"/>
            <w:tcBorders>
              <w:top w:val="nil"/>
              <w:left w:val="nil"/>
              <w:bottom w:val="single" w:sz="4" w:space="0" w:color="auto"/>
              <w:right w:val="single" w:sz="4" w:space="0" w:color="auto"/>
            </w:tcBorders>
            <w:shd w:val="clear" w:color="auto" w:fill="auto"/>
            <w:vAlign w:val="center"/>
            <w:hideMark/>
          </w:tcPr>
          <w:p w14:paraId="2AEFEB7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Żurawniki - Słabuszewice</w:t>
            </w:r>
          </w:p>
        </w:tc>
        <w:tc>
          <w:tcPr>
            <w:tcW w:w="708" w:type="dxa"/>
            <w:tcBorders>
              <w:top w:val="nil"/>
              <w:left w:val="nil"/>
              <w:bottom w:val="single" w:sz="4" w:space="0" w:color="auto"/>
              <w:right w:val="single" w:sz="4" w:space="0" w:color="auto"/>
            </w:tcBorders>
            <w:shd w:val="clear" w:color="auto" w:fill="auto"/>
            <w:vAlign w:val="center"/>
            <w:hideMark/>
          </w:tcPr>
          <w:p w14:paraId="5129B59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4828F90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2,878</w:t>
            </w:r>
          </w:p>
        </w:tc>
        <w:tc>
          <w:tcPr>
            <w:tcW w:w="1348" w:type="dxa"/>
            <w:tcBorders>
              <w:top w:val="nil"/>
              <w:left w:val="nil"/>
              <w:bottom w:val="single" w:sz="4" w:space="0" w:color="auto"/>
              <w:right w:val="single" w:sz="4" w:space="0" w:color="auto"/>
            </w:tcBorders>
            <w:shd w:val="clear" w:color="auto" w:fill="auto"/>
            <w:noWrap/>
            <w:vAlign w:val="bottom"/>
            <w:hideMark/>
          </w:tcPr>
          <w:p w14:paraId="66E6C68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3,5-4/0,5</w:t>
            </w:r>
          </w:p>
        </w:tc>
        <w:tc>
          <w:tcPr>
            <w:tcW w:w="948" w:type="dxa"/>
            <w:tcBorders>
              <w:top w:val="nil"/>
              <w:left w:val="nil"/>
              <w:bottom w:val="single" w:sz="4" w:space="0" w:color="auto"/>
              <w:right w:val="single" w:sz="4" w:space="0" w:color="auto"/>
            </w:tcBorders>
            <w:shd w:val="clear" w:color="auto" w:fill="auto"/>
            <w:noWrap/>
            <w:vAlign w:val="bottom"/>
            <w:hideMark/>
          </w:tcPr>
          <w:p w14:paraId="3E5B1756"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79B267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36588A5E" w14:textId="77777777" w:rsidTr="008B3326">
        <w:trPr>
          <w:trHeight w:val="312"/>
        </w:trPr>
        <w:tc>
          <w:tcPr>
            <w:tcW w:w="146" w:type="dxa"/>
            <w:tcBorders>
              <w:top w:val="nil"/>
              <w:left w:val="nil"/>
              <w:bottom w:val="nil"/>
              <w:right w:val="nil"/>
            </w:tcBorders>
            <w:shd w:val="clear" w:color="auto" w:fill="auto"/>
            <w:noWrap/>
            <w:vAlign w:val="bottom"/>
            <w:hideMark/>
          </w:tcPr>
          <w:p w14:paraId="24DC615F"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59042F1"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337045 T</w:t>
            </w:r>
          </w:p>
        </w:tc>
        <w:tc>
          <w:tcPr>
            <w:tcW w:w="2268" w:type="dxa"/>
            <w:tcBorders>
              <w:top w:val="nil"/>
              <w:left w:val="nil"/>
              <w:bottom w:val="single" w:sz="4" w:space="0" w:color="auto"/>
              <w:right w:val="single" w:sz="4" w:space="0" w:color="auto"/>
            </w:tcBorders>
            <w:shd w:val="clear" w:color="auto" w:fill="auto"/>
            <w:vAlign w:val="center"/>
            <w:hideMark/>
          </w:tcPr>
          <w:p w14:paraId="7A64F1B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1</w:t>
            </w:r>
          </w:p>
        </w:tc>
        <w:tc>
          <w:tcPr>
            <w:tcW w:w="708" w:type="dxa"/>
            <w:tcBorders>
              <w:top w:val="nil"/>
              <w:left w:val="nil"/>
              <w:bottom w:val="single" w:sz="4" w:space="0" w:color="auto"/>
              <w:right w:val="single" w:sz="4" w:space="0" w:color="auto"/>
            </w:tcBorders>
            <w:shd w:val="clear" w:color="auto" w:fill="auto"/>
            <w:vAlign w:val="center"/>
            <w:hideMark/>
          </w:tcPr>
          <w:p w14:paraId="0D98DA7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3C02901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0,876</w:t>
            </w:r>
          </w:p>
        </w:tc>
        <w:tc>
          <w:tcPr>
            <w:tcW w:w="1348" w:type="dxa"/>
            <w:tcBorders>
              <w:top w:val="nil"/>
              <w:left w:val="nil"/>
              <w:bottom w:val="single" w:sz="4" w:space="0" w:color="auto"/>
              <w:right w:val="single" w:sz="4" w:space="0" w:color="auto"/>
            </w:tcBorders>
            <w:shd w:val="clear" w:color="auto" w:fill="auto"/>
            <w:noWrap/>
            <w:vAlign w:val="bottom"/>
            <w:hideMark/>
          </w:tcPr>
          <w:p w14:paraId="495F131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4,5/0,75</w:t>
            </w:r>
          </w:p>
        </w:tc>
        <w:tc>
          <w:tcPr>
            <w:tcW w:w="948" w:type="dxa"/>
            <w:tcBorders>
              <w:top w:val="nil"/>
              <w:left w:val="nil"/>
              <w:bottom w:val="single" w:sz="4" w:space="0" w:color="auto"/>
              <w:right w:val="single" w:sz="4" w:space="0" w:color="auto"/>
            </w:tcBorders>
            <w:shd w:val="clear" w:color="auto" w:fill="auto"/>
            <w:noWrap/>
            <w:vAlign w:val="bottom"/>
            <w:hideMark/>
          </w:tcPr>
          <w:p w14:paraId="5F6CCE9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C3E8A9D"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5,5</w:t>
            </w:r>
          </w:p>
        </w:tc>
      </w:tr>
      <w:tr w:rsidR="00365D92" w:rsidRPr="00365D92" w14:paraId="64AC42DB" w14:textId="77777777" w:rsidTr="008B3326">
        <w:trPr>
          <w:trHeight w:val="312"/>
        </w:trPr>
        <w:tc>
          <w:tcPr>
            <w:tcW w:w="146" w:type="dxa"/>
            <w:tcBorders>
              <w:top w:val="nil"/>
              <w:left w:val="nil"/>
              <w:bottom w:val="nil"/>
              <w:right w:val="nil"/>
            </w:tcBorders>
            <w:shd w:val="clear" w:color="auto" w:fill="auto"/>
            <w:noWrap/>
            <w:vAlign w:val="bottom"/>
            <w:hideMark/>
          </w:tcPr>
          <w:p w14:paraId="7DC11030"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296EBA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337046 T</w:t>
            </w:r>
          </w:p>
        </w:tc>
        <w:tc>
          <w:tcPr>
            <w:tcW w:w="2268" w:type="dxa"/>
            <w:tcBorders>
              <w:top w:val="nil"/>
              <w:left w:val="nil"/>
              <w:bottom w:val="single" w:sz="4" w:space="0" w:color="auto"/>
              <w:right w:val="single" w:sz="4" w:space="0" w:color="auto"/>
            </w:tcBorders>
            <w:shd w:val="clear" w:color="auto" w:fill="auto"/>
            <w:vAlign w:val="center"/>
            <w:hideMark/>
          </w:tcPr>
          <w:p w14:paraId="22DC884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2</w:t>
            </w:r>
          </w:p>
        </w:tc>
        <w:tc>
          <w:tcPr>
            <w:tcW w:w="708" w:type="dxa"/>
            <w:tcBorders>
              <w:top w:val="nil"/>
              <w:left w:val="nil"/>
              <w:bottom w:val="single" w:sz="4" w:space="0" w:color="auto"/>
              <w:right w:val="single" w:sz="4" w:space="0" w:color="auto"/>
            </w:tcBorders>
            <w:shd w:val="clear" w:color="auto" w:fill="auto"/>
            <w:vAlign w:val="center"/>
            <w:hideMark/>
          </w:tcPr>
          <w:p w14:paraId="0165787F"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2CCC4C0C"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0,953</w:t>
            </w:r>
          </w:p>
        </w:tc>
        <w:tc>
          <w:tcPr>
            <w:tcW w:w="1348" w:type="dxa"/>
            <w:tcBorders>
              <w:top w:val="nil"/>
              <w:left w:val="nil"/>
              <w:bottom w:val="single" w:sz="4" w:space="0" w:color="auto"/>
              <w:right w:val="single" w:sz="4" w:space="0" w:color="auto"/>
            </w:tcBorders>
            <w:shd w:val="clear" w:color="auto" w:fill="auto"/>
            <w:noWrap/>
            <w:vAlign w:val="bottom"/>
            <w:hideMark/>
          </w:tcPr>
          <w:p w14:paraId="348E2CC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4,5/0,75</w:t>
            </w:r>
          </w:p>
        </w:tc>
        <w:tc>
          <w:tcPr>
            <w:tcW w:w="948" w:type="dxa"/>
            <w:tcBorders>
              <w:top w:val="nil"/>
              <w:left w:val="nil"/>
              <w:bottom w:val="single" w:sz="4" w:space="0" w:color="auto"/>
              <w:right w:val="single" w:sz="4" w:space="0" w:color="auto"/>
            </w:tcBorders>
            <w:shd w:val="clear" w:color="auto" w:fill="auto"/>
            <w:noWrap/>
            <w:vAlign w:val="bottom"/>
            <w:hideMark/>
          </w:tcPr>
          <w:p w14:paraId="4D5860B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2821D56"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59978C5B" w14:textId="77777777" w:rsidTr="008B3326">
        <w:trPr>
          <w:trHeight w:val="312"/>
        </w:trPr>
        <w:tc>
          <w:tcPr>
            <w:tcW w:w="146" w:type="dxa"/>
            <w:tcBorders>
              <w:top w:val="nil"/>
              <w:left w:val="nil"/>
              <w:bottom w:val="nil"/>
              <w:right w:val="nil"/>
            </w:tcBorders>
            <w:shd w:val="clear" w:color="auto" w:fill="auto"/>
            <w:noWrap/>
            <w:vAlign w:val="bottom"/>
            <w:hideMark/>
          </w:tcPr>
          <w:p w14:paraId="3F8DCADD"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DAC4B1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337047 T</w:t>
            </w:r>
          </w:p>
        </w:tc>
        <w:tc>
          <w:tcPr>
            <w:tcW w:w="2268" w:type="dxa"/>
            <w:tcBorders>
              <w:top w:val="nil"/>
              <w:left w:val="nil"/>
              <w:bottom w:val="single" w:sz="4" w:space="0" w:color="auto"/>
              <w:right w:val="single" w:sz="4" w:space="0" w:color="auto"/>
            </w:tcBorders>
            <w:shd w:val="clear" w:color="auto" w:fill="auto"/>
            <w:vAlign w:val="center"/>
            <w:hideMark/>
          </w:tcPr>
          <w:p w14:paraId="15C8894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3</w:t>
            </w:r>
          </w:p>
        </w:tc>
        <w:tc>
          <w:tcPr>
            <w:tcW w:w="708" w:type="dxa"/>
            <w:tcBorders>
              <w:top w:val="nil"/>
              <w:left w:val="nil"/>
              <w:bottom w:val="single" w:sz="4" w:space="0" w:color="auto"/>
              <w:right w:val="single" w:sz="4" w:space="0" w:color="auto"/>
            </w:tcBorders>
            <w:shd w:val="clear" w:color="auto" w:fill="auto"/>
            <w:vAlign w:val="center"/>
            <w:hideMark/>
          </w:tcPr>
          <w:p w14:paraId="4947CBF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6269057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0,736</w:t>
            </w:r>
          </w:p>
        </w:tc>
        <w:tc>
          <w:tcPr>
            <w:tcW w:w="1348" w:type="dxa"/>
            <w:tcBorders>
              <w:top w:val="nil"/>
              <w:left w:val="nil"/>
              <w:bottom w:val="single" w:sz="4" w:space="0" w:color="auto"/>
              <w:right w:val="single" w:sz="4" w:space="0" w:color="auto"/>
            </w:tcBorders>
            <w:shd w:val="clear" w:color="auto" w:fill="auto"/>
            <w:noWrap/>
            <w:vAlign w:val="bottom"/>
            <w:hideMark/>
          </w:tcPr>
          <w:p w14:paraId="7203A9A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3,5- 5 /0,5</w:t>
            </w:r>
          </w:p>
        </w:tc>
        <w:tc>
          <w:tcPr>
            <w:tcW w:w="948" w:type="dxa"/>
            <w:tcBorders>
              <w:top w:val="nil"/>
              <w:left w:val="nil"/>
              <w:bottom w:val="single" w:sz="4" w:space="0" w:color="auto"/>
              <w:right w:val="single" w:sz="4" w:space="0" w:color="auto"/>
            </w:tcBorders>
            <w:shd w:val="clear" w:color="auto" w:fill="auto"/>
            <w:noWrap/>
            <w:vAlign w:val="bottom"/>
            <w:hideMark/>
          </w:tcPr>
          <w:p w14:paraId="11905C7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6A36F666"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0294713C" w14:textId="77777777" w:rsidTr="008B3326">
        <w:trPr>
          <w:trHeight w:val="312"/>
        </w:trPr>
        <w:tc>
          <w:tcPr>
            <w:tcW w:w="146" w:type="dxa"/>
            <w:tcBorders>
              <w:top w:val="nil"/>
              <w:left w:val="nil"/>
              <w:bottom w:val="nil"/>
              <w:right w:val="nil"/>
            </w:tcBorders>
            <w:shd w:val="clear" w:color="auto" w:fill="auto"/>
            <w:noWrap/>
            <w:vAlign w:val="bottom"/>
            <w:hideMark/>
          </w:tcPr>
          <w:p w14:paraId="25F06F14"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3E21AF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337048 T</w:t>
            </w:r>
          </w:p>
        </w:tc>
        <w:tc>
          <w:tcPr>
            <w:tcW w:w="2268" w:type="dxa"/>
            <w:tcBorders>
              <w:top w:val="nil"/>
              <w:left w:val="nil"/>
              <w:bottom w:val="single" w:sz="4" w:space="0" w:color="auto"/>
              <w:right w:val="single" w:sz="4" w:space="0" w:color="auto"/>
            </w:tcBorders>
            <w:shd w:val="clear" w:color="auto" w:fill="auto"/>
            <w:vAlign w:val="center"/>
            <w:hideMark/>
          </w:tcPr>
          <w:p w14:paraId="6430971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4</w:t>
            </w:r>
          </w:p>
        </w:tc>
        <w:tc>
          <w:tcPr>
            <w:tcW w:w="708" w:type="dxa"/>
            <w:tcBorders>
              <w:top w:val="nil"/>
              <w:left w:val="nil"/>
              <w:bottom w:val="single" w:sz="4" w:space="0" w:color="auto"/>
              <w:right w:val="single" w:sz="4" w:space="0" w:color="auto"/>
            </w:tcBorders>
            <w:shd w:val="clear" w:color="auto" w:fill="auto"/>
            <w:vAlign w:val="center"/>
            <w:hideMark/>
          </w:tcPr>
          <w:p w14:paraId="3721641D"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170A71B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0,524</w:t>
            </w:r>
          </w:p>
        </w:tc>
        <w:tc>
          <w:tcPr>
            <w:tcW w:w="1348" w:type="dxa"/>
            <w:tcBorders>
              <w:top w:val="nil"/>
              <w:left w:val="nil"/>
              <w:bottom w:val="single" w:sz="4" w:space="0" w:color="auto"/>
              <w:right w:val="single" w:sz="4" w:space="0" w:color="auto"/>
            </w:tcBorders>
            <w:shd w:val="clear" w:color="auto" w:fill="auto"/>
            <w:noWrap/>
            <w:vAlign w:val="bottom"/>
            <w:hideMark/>
          </w:tcPr>
          <w:p w14:paraId="06B8863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7002C46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536638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w:t>
            </w:r>
          </w:p>
        </w:tc>
      </w:tr>
      <w:tr w:rsidR="00365D92" w:rsidRPr="00365D92" w14:paraId="2BEB2C5A" w14:textId="77777777" w:rsidTr="008B3326">
        <w:trPr>
          <w:trHeight w:val="312"/>
        </w:trPr>
        <w:tc>
          <w:tcPr>
            <w:tcW w:w="146" w:type="dxa"/>
            <w:tcBorders>
              <w:top w:val="nil"/>
              <w:left w:val="nil"/>
              <w:bottom w:val="nil"/>
              <w:right w:val="nil"/>
            </w:tcBorders>
            <w:shd w:val="clear" w:color="auto" w:fill="auto"/>
            <w:noWrap/>
            <w:vAlign w:val="bottom"/>
            <w:hideMark/>
          </w:tcPr>
          <w:p w14:paraId="13C8B9B4"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688FCFF"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337049 T</w:t>
            </w:r>
          </w:p>
        </w:tc>
        <w:tc>
          <w:tcPr>
            <w:tcW w:w="2268" w:type="dxa"/>
            <w:tcBorders>
              <w:top w:val="nil"/>
              <w:left w:val="nil"/>
              <w:bottom w:val="single" w:sz="4" w:space="0" w:color="auto"/>
              <w:right w:val="single" w:sz="4" w:space="0" w:color="auto"/>
            </w:tcBorders>
            <w:shd w:val="clear" w:color="auto" w:fill="auto"/>
            <w:vAlign w:val="center"/>
            <w:hideMark/>
          </w:tcPr>
          <w:p w14:paraId="205E7B82"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5</w:t>
            </w:r>
          </w:p>
        </w:tc>
        <w:tc>
          <w:tcPr>
            <w:tcW w:w="708" w:type="dxa"/>
            <w:tcBorders>
              <w:top w:val="nil"/>
              <w:left w:val="nil"/>
              <w:bottom w:val="single" w:sz="4" w:space="0" w:color="auto"/>
              <w:right w:val="single" w:sz="4" w:space="0" w:color="auto"/>
            </w:tcBorders>
            <w:shd w:val="clear" w:color="auto" w:fill="auto"/>
            <w:vAlign w:val="center"/>
            <w:hideMark/>
          </w:tcPr>
          <w:p w14:paraId="63B4FEE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31A37AC6"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0,292</w:t>
            </w:r>
          </w:p>
        </w:tc>
        <w:tc>
          <w:tcPr>
            <w:tcW w:w="1348" w:type="dxa"/>
            <w:tcBorders>
              <w:top w:val="nil"/>
              <w:left w:val="nil"/>
              <w:bottom w:val="single" w:sz="4" w:space="0" w:color="auto"/>
              <w:right w:val="single" w:sz="4" w:space="0" w:color="auto"/>
            </w:tcBorders>
            <w:shd w:val="clear" w:color="auto" w:fill="auto"/>
            <w:noWrap/>
            <w:vAlign w:val="bottom"/>
            <w:hideMark/>
          </w:tcPr>
          <w:p w14:paraId="67A9C0C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7654F9F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35056B1E"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4,5</w:t>
            </w:r>
          </w:p>
        </w:tc>
      </w:tr>
      <w:tr w:rsidR="00365D92" w:rsidRPr="00365D92" w14:paraId="41831BDA" w14:textId="77777777" w:rsidTr="008B3326">
        <w:trPr>
          <w:trHeight w:val="312"/>
        </w:trPr>
        <w:tc>
          <w:tcPr>
            <w:tcW w:w="146" w:type="dxa"/>
            <w:tcBorders>
              <w:top w:val="nil"/>
              <w:left w:val="nil"/>
              <w:bottom w:val="nil"/>
              <w:right w:val="nil"/>
            </w:tcBorders>
            <w:shd w:val="clear" w:color="auto" w:fill="auto"/>
            <w:noWrap/>
            <w:vAlign w:val="bottom"/>
            <w:hideMark/>
          </w:tcPr>
          <w:p w14:paraId="781132FD"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6DDF9E3"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337050 T</w:t>
            </w:r>
          </w:p>
        </w:tc>
        <w:tc>
          <w:tcPr>
            <w:tcW w:w="2268" w:type="dxa"/>
            <w:tcBorders>
              <w:top w:val="nil"/>
              <w:left w:val="nil"/>
              <w:bottom w:val="single" w:sz="4" w:space="0" w:color="auto"/>
              <w:right w:val="single" w:sz="4" w:space="0" w:color="auto"/>
            </w:tcBorders>
            <w:shd w:val="clear" w:color="auto" w:fill="auto"/>
            <w:vAlign w:val="center"/>
            <w:hideMark/>
          </w:tcPr>
          <w:p w14:paraId="4CC85B8C"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6</w:t>
            </w:r>
          </w:p>
        </w:tc>
        <w:tc>
          <w:tcPr>
            <w:tcW w:w="708" w:type="dxa"/>
            <w:tcBorders>
              <w:top w:val="nil"/>
              <w:left w:val="nil"/>
              <w:bottom w:val="single" w:sz="4" w:space="0" w:color="auto"/>
              <w:right w:val="single" w:sz="4" w:space="0" w:color="auto"/>
            </w:tcBorders>
            <w:shd w:val="clear" w:color="auto" w:fill="auto"/>
            <w:vAlign w:val="center"/>
            <w:hideMark/>
          </w:tcPr>
          <w:p w14:paraId="3D6CDAC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14120B1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0,981</w:t>
            </w:r>
          </w:p>
        </w:tc>
        <w:tc>
          <w:tcPr>
            <w:tcW w:w="1348" w:type="dxa"/>
            <w:tcBorders>
              <w:top w:val="nil"/>
              <w:left w:val="nil"/>
              <w:bottom w:val="single" w:sz="4" w:space="0" w:color="auto"/>
              <w:right w:val="single" w:sz="4" w:space="0" w:color="auto"/>
            </w:tcBorders>
            <w:shd w:val="clear" w:color="auto" w:fill="auto"/>
            <w:noWrap/>
            <w:vAlign w:val="bottom"/>
            <w:hideMark/>
          </w:tcPr>
          <w:p w14:paraId="1340426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4/0,5</w:t>
            </w:r>
          </w:p>
        </w:tc>
        <w:tc>
          <w:tcPr>
            <w:tcW w:w="948" w:type="dxa"/>
            <w:tcBorders>
              <w:top w:val="nil"/>
              <w:left w:val="nil"/>
              <w:bottom w:val="single" w:sz="4" w:space="0" w:color="auto"/>
              <w:right w:val="single" w:sz="4" w:space="0" w:color="auto"/>
            </w:tcBorders>
            <w:shd w:val="clear" w:color="auto" w:fill="auto"/>
            <w:noWrap/>
            <w:vAlign w:val="bottom"/>
            <w:hideMark/>
          </w:tcPr>
          <w:p w14:paraId="23413DF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18F31BED"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w:t>
            </w:r>
          </w:p>
        </w:tc>
      </w:tr>
      <w:tr w:rsidR="00365D92" w:rsidRPr="00365D92" w14:paraId="370880D7" w14:textId="77777777" w:rsidTr="008B3326">
        <w:trPr>
          <w:trHeight w:val="312"/>
        </w:trPr>
        <w:tc>
          <w:tcPr>
            <w:tcW w:w="146" w:type="dxa"/>
            <w:tcBorders>
              <w:top w:val="nil"/>
              <w:left w:val="nil"/>
              <w:bottom w:val="nil"/>
              <w:right w:val="nil"/>
            </w:tcBorders>
            <w:shd w:val="clear" w:color="auto" w:fill="auto"/>
            <w:noWrap/>
            <w:vAlign w:val="bottom"/>
            <w:hideMark/>
          </w:tcPr>
          <w:p w14:paraId="5DD06258"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E59B63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337051 T</w:t>
            </w:r>
          </w:p>
        </w:tc>
        <w:tc>
          <w:tcPr>
            <w:tcW w:w="2268" w:type="dxa"/>
            <w:tcBorders>
              <w:top w:val="nil"/>
              <w:left w:val="nil"/>
              <w:bottom w:val="single" w:sz="4" w:space="0" w:color="auto"/>
              <w:right w:val="single" w:sz="4" w:space="0" w:color="auto"/>
            </w:tcBorders>
            <w:shd w:val="clear" w:color="auto" w:fill="auto"/>
            <w:vAlign w:val="center"/>
            <w:hideMark/>
          </w:tcPr>
          <w:p w14:paraId="72B12E0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7</w:t>
            </w:r>
          </w:p>
        </w:tc>
        <w:tc>
          <w:tcPr>
            <w:tcW w:w="708" w:type="dxa"/>
            <w:tcBorders>
              <w:top w:val="nil"/>
              <w:left w:val="nil"/>
              <w:bottom w:val="single" w:sz="4" w:space="0" w:color="auto"/>
              <w:right w:val="single" w:sz="4" w:space="0" w:color="auto"/>
            </w:tcBorders>
            <w:shd w:val="clear" w:color="auto" w:fill="auto"/>
            <w:vAlign w:val="center"/>
            <w:hideMark/>
          </w:tcPr>
          <w:p w14:paraId="1240BE82"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L</w:t>
            </w:r>
          </w:p>
        </w:tc>
        <w:tc>
          <w:tcPr>
            <w:tcW w:w="851" w:type="dxa"/>
            <w:tcBorders>
              <w:top w:val="nil"/>
              <w:left w:val="nil"/>
              <w:bottom w:val="single" w:sz="4" w:space="0" w:color="auto"/>
              <w:right w:val="single" w:sz="4" w:space="0" w:color="auto"/>
            </w:tcBorders>
            <w:shd w:val="clear" w:color="auto" w:fill="auto"/>
            <w:vAlign w:val="center"/>
            <w:hideMark/>
          </w:tcPr>
          <w:p w14:paraId="58D93899"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0,907</w:t>
            </w:r>
          </w:p>
        </w:tc>
        <w:tc>
          <w:tcPr>
            <w:tcW w:w="1348" w:type="dxa"/>
            <w:tcBorders>
              <w:top w:val="nil"/>
              <w:left w:val="nil"/>
              <w:bottom w:val="single" w:sz="4" w:space="0" w:color="auto"/>
              <w:right w:val="single" w:sz="4" w:space="0" w:color="auto"/>
            </w:tcBorders>
            <w:shd w:val="clear" w:color="auto" w:fill="auto"/>
            <w:noWrap/>
            <w:vAlign w:val="bottom"/>
            <w:hideMark/>
          </w:tcPr>
          <w:p w14:paraId="205D285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4/0,75</w:t>
            </w:r>
          </w:p>
        </w:tc>
        <w:tc>
          <w:tcPr>
            <w:tcW w:w="948" w:type="dxa"/>
            <w:tcBorders>
              <w:top w:val="nil"/>
              <w:left w:val="nil"/>
              <w:bottom w:val="single" w:sz="4" w:space="0" w:color="auto"/>
              <w:right w:val="single" w:sz="4" w:space="0" w:color="auto"/>
            </w:tcBorders>
            <w:shd w:val="clear" w:color="auto" w:fill="auto"/>
            <w:noWrap/>
            <w:vAlign w:val="bottom"/>
            <w:hideMark/>
          </w:tcPr>
          <w:p w14:paraId="30E1548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F742DA9"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6</w:t>
            </w:r>
          </w:p>
        </w:tc>
      </w:tr>
      <w:tr w:rsidR="00365D92" w:rsidRPr="00365D92" w14:paraId="54BDFDBE" w14:textId="77777777" w:rsidTr="008B3326">
        <w:trPr>
          <w:trHeight w:val="312"/>
        </w:trPr>
        <w:tc>
          <w:tcPr>
            <w:tcW w:w="146" w:type="dxa"/>
            <w:tcBorders>
              <w:top w:val="nil"/>
              <w:left w:val="nil"/>
              <w:bottom w:val="nil"/>
              <w:right w:val="nil"/>
            </w:tcBorders>
            <w:shd w:val="clear" w:color="auto" w:fill="auto"/>
            <w:noWrap/>
            <w:vAlign w:val="bottom"/>
            <w:hideMark/>
          </w:tcPr>
          <w:p w14:paraId="5C4386C7"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59675D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337052 T</w:t>
            </w:r>
          </w:p>
        </w:tc>
        <w:tc>
          <w:tcPr>
            <w:tcW w:w="2268" w:type="dxa"/>
            <w:tcBorders>
              <w:top w:val="nil"/>
              <w:left w:val="nil"/>
              <w:bottom w:val="single" w:sz="4" w:space="0" w:color="auto"/>
              <w:right w:val="single" w:sz="4" w:space="0" w:color="auto"/>
            </w:tcBorders>
            <w:shd w:val="clear" w:color="auto" w:fill="auto"/>
            <w:vAlign w:val="center"/>
            <w:hideMark/>
          </w:tcPr>
          <w:p w14:paraId="18342C2D"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8</w:t>
            </w:r>
          </w:p>
        </w:tc>
        <w:tc>
          <w:tcPr>
            <w:tcW w:w="708" w:type="dxa"/>
            <w:tcBorders>
              <w:top w:val="nil"/>
              <w:left w:val="nil"/>
              <w:bottom w:val="single" w:sz="4" w:space="0" w:color="auto"/>
              <w:right w:val="single" w:sz="4" w:space="0" w:color="auto"/>
            </w:tcBorders>
            <w:shd w:val="clear" w:color="auto" w:fill="auto"/>
            <w:vAlign w:val="center"/>
            <w:hideMark/>
          </w:tcPr>
          <w:p w14:paraId="248F771E"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2ED9794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0,257</w:t>
            </w:r>
          </w:p>
        </w:tc>
        <w:tc>
          <w:tcPr>
            <w:tcW w:w="1348" w:type="dxa"/>
            <w:tcBorders>
              <w:top w:val="nil"/>
              <w:left w:val="nil"/>
              <w:bottom w:val="single" w:sz="4" w:space="0" w:color="auto"/>
              <w:right w:val="single" w:sz="4" w:space="0" w:color="auto"/>
            </w:tcBorders>
            <w:shd w:val="clear" w:color="auto" w:fill="auto"/>
            <w:noWrap/>
            <w:vAlign w:val="bottom"/>
            <w:hideMark/>
          </w:tcPr>
          <w:p w14:paraId="680ED8FB"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1CA711D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0652EB7"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4,5</w:t>
            </w:r>
          </w:p>
        </w:tc>
      </w:tr>
      <w:tr w:rsidR="00365D92" w:rsidRPr="00365D92" w14:paraId="6A4B147C" w14:textId="77777777" w:rsidTr="008B3326">
        <w:trPr>
          <w:trHeight w:val="312"/>
        </w:trPr>
        <w:tc>
          <w:tcPr>
            <w:tcW w:w="146" w:type="dxa"/>
            <w:tcBorders>
              <w:top w:val="nil"/>
              <w:left w:val="nil"/>
              <w:bottom w:val="nil"/>
              <w:right w:val="nil"/>
            </w:tcBorders>
            <w:shd w:val="clear" w:color="auto" w:fill="auto"/>
            <w:noWrap/>
            <w:vAlign w:val="bottom"/>
            <w:hideMark/>
          </w:tcPr>
          <w:p w14:paraId="17BC4502"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CB00F2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337053 T</w:t>
            </w:r>
          </w:p>
        </w:tc>
        <w:tc>
          <w:tcPr>
            <w:tcW w:w="2268" w:type="dxa"/>
            <w:tcBorders>
              <w:top w:val="nil"/>
              <w:left w:val="nil"/>
              <w:bottom w:val="single" w:sz="4" w:space="0" w:color="auto"/>
              <w:right w:val="single" w:sz="4" w:space="0" w:color="auto"/>
            </w:tcBorders>
            <w:shd w:val="clear" w:color="auto" w:fill="auto"/>
            <w:vAlign w:val="center"/>
            <w:hideMark/>
          </w:tcPr>
          <w:p w14:paraId="79432D0D"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9</w:t>
            </w:r>
          </w:p>
        </w:tc>
        <w:tc>
          <w:tcPr>
            <w:tcW w:w="708" w:type="dxa"/>
            <w:tcBorders>
              <w:top w:val="nil"/>
              <w:left w:val="nil"/>
              <w:bottom w:val="single" w:sz="4" w:space="0" w:color="auto"/>
              <w:right w:val="single" w:sz="4" w:space="0" w:color="auto"/>
            </w:tcBorders>
            <w:shd w:val="clear" w:color="auto" w:fill="auto"/>
            <w:vAlign w:val="center"/>
            <w:hideMark/>
          </w:tcPr>
          <w:p w14:paraId="212447A8"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07DDBC4B"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0,599</w:t>
            </w:r>
          </w:p>
        </w:tc>
        <w:tc>
          <w:tcPr>
            <w:tcW w:w="1348" w:type="dxa"/>
            <w:tcBorders>
              <w:top w:val="nil"/>
              <w:left w:val="nil"/>
              <w:bottom w:val="single" w:sz="4" w:space="0" w:color="auto"/>
              <w:right w:val="single" w:sz="4" w:space="0" w:color="auto"/>
            </w:tcBorders>
            <w:shd w:val="clear" w:color="auto" w:fill="auto"/>
            <w:noWrap/>
            <w:vAlign w:val="bottom"/>
            <w:hideMark/>
          </w:tcPr>
          <w:p w14:paraId="608D4EEE"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2819D77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026B5290"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w:t>
            </w:r>
          </w:p>
        </w:tc>
      </w:tr>
      <w:tr w:rsidR="00365D92" w:rsidRPr="00365D92" w14:paraId="139F57BA" w14:textId="77777777" w:rsidTr="008B3326">
        <w:trPr>
          <w:trHeight w:val="312"/>
        </w:trPr>
        <w:tc>
          <w:tcPr>
            <w:tcW w:w="146" w:type="dxa"/>
            <w:tcBorders>
              <w:top w:val="nil"/>
              <w:left w:val="nil"/>
              <w:bottom w:val="nil"/>
              <w:right w:val="nil"/>
            </w:tcBorders>
            <w:shd w:val="clear" w:color="auto" w:fill="auto"/>
            <w:noWrap/>
            <w:vAlign w:val="bottom"/>
            <w:hideMark/>
          </w:tcPr>
          <w:p w14:paraId="5D5DBF66"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084A18A"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337054 T</w:t>
            </w:r>
          </w:p>
        </w:tc>
        <w:tc>
          <w:tcPr>
            <w:tcW w:w="2268" w:type="dxa"/>
            <w:tcBorders>
              <w:top w:val="nil"/>
              <w:left w:val="nil"/>
              <w:bottom w:val="single" w:sz="4" w:space="0" w:color="auto"/>
              <w:right w:val="single" w:sz="4" w:space="0" w:color="auto"/>
            </w:tcBorders>
            <w:shd w:val="clear" w:color="auto" w:fill="auto"/>
            <w:vAlign w:val="center"/>
            <w:hideMark/>
          </w:tcPr>
          <w:p w14:paraId="2B36242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10</w:t>
            </w:r>
          </w:p>
        </w:tc>
        <w:tc>
          <w:tcPr>
            <w:tcW w:w="708" w:type="dxa"/>
            <w:tcBorders>
              <w:top w:val="nil"/>
              <w:left w:val="nil"/>
              <w:bottom w:val="single" w:sz="4" w:space="0" w:color="auto"/>
              <w:right w:val="single" w:sz="4" w:space="0" w:color="auto"/>
            </w:tcBorders>
            <w:shd w:val="clear" w:color="auto" w:fill="auto"/>
            <w:vAlign w:val="center"/>
            <w:hideMark/>
          </w:tcPr>
          <w:p w14:paraId="57156067"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6A203BC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0,354</w:t>
            </w:r>
          </w:p>
        </w:tc>
        <w:tc>
          <w:tcPr>
            <w:tcW w:w="1348" w:type="dxa"/>
            <w:tcBorders>
              <w:top w:val="nil"/>
              <w:left w:val="nil"/>
              <w:bottom w:val="single" w:sz="4" w:space="0" w:color="auto"/>
              <w:right w:val="single" w:sz="4" w:space="0" w:color="auto"/>
            </w:tcBorders>
            <w:shd w:val="clear" w:color="auto" w:fill="auto"/>
            <w:noWrap/>
            <w:vAlign w:val="bottom"/>
            <w:hideMark/>
          </w:tcPr>
          <w:p w14:paraId="71A19AB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3/0,5</w:t>
            </w:r>
          </w:p>
        </w:tc>
        <w:tc>
          <w:tcPr>
            <w:tcW w:w="948" w:type="dxa"/>
            <w:tcBorders>
              <w:top w:val="nil"/>
              <w:left w:val="nil"/>
              <w:bottom w:val="single" w:sz="4" w:space="0" w:color="auto"/>
              <w:right w:val="single" w:sz="4" w:space="0" w:color="auto"/>
            </w:tcBorders>
            <w:shd w:val="clear" w:color="auto" w:fill="auto"/>
            <w:noWrap/>
            <w:vAlign w:val="bottom"/>
            <w:hideMark/>
          </w:tcPr>
          <w:p w14:paraId="5FB8D6B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5110FBF9"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4</w:t>
            </w:r>
          </w:p>
        </w:tc>
      </w:tr>
      <w:tr w:rsidR="00365D92" w:rsidRPr="00365D92" w14:paraId="72948BB5" w14:textId="77777777" w:rsidTr="008B3326">
        <w:trPr>
          <w:trHeight w:val="312"/>
        </w:trPr>
        <w:tc>
          <w:tcPr>
            <w:tcW w:w="146" w:type="dxa"/>
            <w:tcBorders>
              <w:top w:val="nil"/>
              <w:left w:val="nil"/>
              <w:bottom w:val="nil"/>
              <w:right w:val="nil"/>
            </w:tcBorders>
            <w:shd w:val="clear" w:color="auto" w:fill="auto"/>
            <w:noWrap/>
            <w:vAlign w:val="bottom"/>
            <w:hideMark/>
          </w:tcPr>
          <w:p w14:paraId="62F52CFF"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2CC15D7"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337055 T</w:t>
            </w:r>
          </w:p>
        </w:tc>
        <w:tc>
          <w:tcPr>
            <w:tcW w:w="2268" w:type="dxa"/>
            <w:tcBorders>
              <w:top w:val="nil"/>
              <w:left w:val="nil"/>
              <w:bottom w:val="single" w:sz="4" w:space="0" w:color="auto"/>
              <w:right w:val="single" w:sz="4" w:space="0" w:color="auto"/>
            </w:tcBorders>
            <w:shd w:val="clear" w:color="auto" w:fill="auto"/>
            <w:vAlign w:val="center"/>
            <w:hideMark/>
          </w:tcPr>
          <w:p w14:paraId="1A6EC5D4"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11</w:t>
            </w:r>
          </w:p>
        </w:tc>
        <w:tc>
          <w:tcPr>
            <w:tcW w:w="708" w:type="dxa"/>
            <w:tcBorders>
              <w:top w:val="nil"/>
              <w:left w:val="nil"/>
              <w:bottom w:val="single" w:sz="4" w:space="0" w:color="auto"/>
              <w:right w:val="single" w:sz="4" w:space="0" w:color="auto"/>
            </w:tcBorders>
            <w:shd w:val="clear" w:color="auto" w:fill="auto"/>
            <w:vAlign w:val="center"/>
            <w:hideMark/>
          </w:tcPr>
          <w:p w14:paraId="26A81F13"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1ABCD334"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0,286</w:t>
            </w:r>
          </w:p>
        </w:tc>
        <w:tc>
          <w:tcPr>
            <w:tcW w:w="1348" w:type="dxa"/>
            <w:tcBorders>
              <w:top w:val="nil"/>
              <w:left w:val="nil"/>
              <w:bottom w:val="single" w:sz="4" w:space="0" w:color="auto"/>
              <w:right w:val="single" w:sz="4" w:space="0" w:color="auto"/>
            </w:tcBorders>
            <w:shd w:val="clear" w:color="auto" w:fill="auto"/>
            <w:noWrap/>
            <w:vAlign w:val="bottom"/>
            <w:hideMark/>
          </w:tcPr>
          <w:p w14:paraId="58FF2750"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3,5/0,5</w:t>
            </w:r>
          </w:p>
        </w:tc>
        <w:tc>
          <w:tcPr>
            <w:tcW w:w="948" w:type="dxa"/>
            <w:tcBorders>
              <w:top w:val="nil"/>
              <w:left w:val="nil"/>
              <w:bottom w:val="single" w:sz="4" w:space="0" w:color="auto"/>
              <w:right w:val="single" w:sz="4" w:space="0" w:color="auto"/>
            </w:tcBorders>
            <w:shd w:val="clear" w:color="auto" w:fill="auto"/>
            <w:noWrap/>
            <w:vAlign w:val="bottom"/>
            <w:hideMark/>
          </w:tcPr>
          <w:p w14:paraId="4F94157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7F080AD5"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w:t>
            </w:r>
          </w:p>
        </w:tc>
      </w:tr>
      <w:tr w:rsidR="00365D92" w:rsidRPr="00365D92" w14:paraId="42372ECE" w14:textId="77777777" w:rsidTr="008B3326">
        <w:trPr>
          <w:trHeight w:val="312"/>
        </w:trPr>
        <w:tc>
          <w:tcPr>
            <w:tcW w:w="146" w:type="dxa"/>
            <w:tcBorders>
              <w:top w:val="nil"/>
              <w:left w:val="nil"/>
              <w:bottom w:val="nil"/>
              <w:right w:val="nil"/>
            </w:tcBorders>
            <w:shd w:val="clear" w:color="auto" w:fill="auto"/>
            <w:noWrap/>
            <w:vAlign w:val="bottom"/>
            <w:hideMark/>
          </w:tcPr>
          <w:p w14:paraId="47C0822F" w14:textId="77777777" w:rsidR="00752B22" w:rsidRPr="00365D92" w:rsidRDefault="00752B22" w:rsidP="008B3326">
            <w:pPr>
              <w:rPr>
                <w:rFonts w:ascii="Times New Roman" w:eastAsia="Times New Roman" w:hAnsi="Times New Roman" w:cs="Times New Roman"/>
                <w:color w:val="auto"/>
              </w:rPr>
            </w:pP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F4F206A"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337056 T</w:t>
            </w:r>
          </w:p>
        </w:tc>
        <w:tc>
          <w:tcPr>
            <w:tcW w:w="2268" w:type="dxa"/>
            <w:tcBorders>
              <w:top w:val="nil"/>
              <w:left w:val="nil"/>
              <w:bottom w:val="single" w:sz="4" w:space="0" w:color="auto"/>
              <w:right w:val="single" w:sz="4" w:space="0" w:color="auto"/>
            </w:tcBorders>
            <w:shd w:val="clear" w:color="auto" w:fill="auto"/>
            <w:vAlign w:val="center"/>
            <w:hideMark/>
          </w:tcPr>
          <w:p w14:paraId="599B4618"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Włostów 12</w:t>
            </w:r>
          </w:p>
        </w:tc>
        <w:tc>
          <w:tcPr>
            <w:tcW w:w="708" w:type="dxa"/>
            <w:tcBorders>
              <w:top w:val="nil"/>
              <w:left w:val="nil"/>
              <w:bottom w:val="single" w:sz="4" w:space="0" w:color="auto"/>
              <w:right w:val="single" w:sz="4" w:space="0" w:color="auto"/>
            </w:tcBorders>
            <w:shd w:val="clear" w:color="auto" w:fill="auto"/>
            <w:vAlign w:val="center"/>
            <w:hideMark/>
          </w:tcPr>
          <w:p w14:paraId="34DCDA6A"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D</w:t>
            </w:r>
          </w:p>
        </w:tc>
        <w:tc>
          <w:tcPr>
            <w:tcW w:w="851" w:type="dxa"/>
            <w:tcBorders>
              <w:top w:val="nil"/>
              <w:left w:val="nil"/>
              <w:bottom w:val="single" w:sz="4" w:space="0" w:color="auto"/>
              <w:right w:val="single" w:sz="4" w:space="0" w:color="auto"/>
            </w:tcBorders>
            <w:shd w:val="clear" w:color="auto" w:fill="auto"/>
            <w:vAlign w:val="center"/>
            <w:hideMark/>
          </w:tcPr>
          <w:p w14:paraId="17B3EA3B"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1,47</w:t>
            </w:r>
          </w:p>
        </w:tc>
        <w:tc>
          <w:tcPr>
            <w:tcW w:w="1348" w:type="dxa"/>
            <w:tcBorders>
              <w:top w:val="nil"/>
              <w:left w:val="nil"/>
              <w:bottom w:val="single" w:sz="4" w:space="0" w:color="auto"/>
              <w:right w:val="single" w:sz="4" w:space="0" w:color="auto"/>
            </w:tcBorders>
            <w:shd w:val="clear" w:color="auto" w:fill="auto"/>
            <w:noWrap/>
            <w:vAlign w:val="bottom"/>
            <w:hideMark/>
          </w:tcPr>
          <w:p w14:paraId="6C2D851D"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3-4/0,5</w:t>
            </w:r>
          </w:p>
        </w:tc>
        <w:tc>
          <w:tcPr>
            <w:tcW w:w="948" w:type="dxa"/>
            <w:tcBorders>
              <w:top w:val="nil"/>
              <w:left w:val="nil"/>
              <w:bottom w:val="single" w:sz="4" w:space="0" w:color="auto"/>
              <w:right w:val="single" w:sz="4" w:space="0" w:color="auto"/>
            </w:tcBorders>
            <w:shd w:val="clear" w:color="auto" w:fill="auto"/>
            <w:noWrap/>
            <w:vAlign w:val="bottom"/>
            <w:hideMark/>
          </w:tcPr>
          <w:p w14:paraId="2958A5C5" w14:textId="77777777" w:rsidR="00752B22" w:rsidRPr="00365D92" w:rsidRDefault="00752B22" w:rsidP="008B3326">
            <w:pPr>
              <w:rPr>
                <w:rFonts w:ascii="Times New Roman" w:eastAsia="Times New Roman" w:hAnsi="Times New Roman" w:cs="Times New Roman"/>
                <w:color w:val="auto"/>
              </w:rPr>
            </w:pPr>
            <w:r w:rsidRPr="00365D92">
              <w:rPr>
                <w:rFonts w:ascii="Times New Roman" w:eastAsia="Times New Roman" w:hAnsi="Times New Roman" w:cs="Times New Roman"/>
                <w:color w:val="auto"/>
              </w:rPr>
              <w:t xml:space="preserve">brak utrudnień </w:t>
            </w:r>
          </w:p>
        </w:tc>
        <w:tc>
          <w:tcPr>
            <w:tcW w:w="2484" w:type="dxa"/>
            <w:tcBorders>
              <w:top w:val="nil"/>
              <w:left w:val="nil"/>
              <w:bottom w:val="single" w:sz="4" w:space="0" w:color="auto"/>
              <w:right w:val="single" w:sz="4" w:space="0" w:color="auto"/>
            </w:tcBorders>
            <w:shd w:val="clear" w:color="auto" w:fill="auto"/>
            <w:noWrap/>
            <w:vAlign w:val="bottom"/>
            <w:hideMark/>
          </w:tcPr>
          <w:p w14:paraId="48DC3056" w14:textId="77777777" w:rsidR="00752B22" w:rsidRPr="00365D92" w:rsidRDefault="00752B22" w:rsidP="008B3326">
            <w:pPr>
              <w:jc w:val="center"/>
              <w:rPr>
                <w:rFonts w:ascii="Times New Roman" w:eastAsia="Times New Roman" w:hAnsi="Times New Roman" w:cs="Times New Roman"/>
                <w:color w:val="auto"/>
              </w:rPr>
            </w:pPr>
            <w:r w:rsidRPr="00365D92">
              <w:rPr>
                <w:rFonts w:ascii="Times New Roman" w:eastAsia="Times New Roman" w:hAnsi="Times New Roman" w:cs="Times New Roman"/>
                <w:color w:val="auto"/>
              </w:rPr>
              <w:t>5</w:t>
            </w:r>
          </w:p>
        </w:tc>
      </w:tr>
    </w:tbl>
    <w:p w14:paraId="5A0B6D53" w14:textId="77777777" w:rsidR="00752B22" w:rsidRPr="00365D92" w:rsidRDefault="00752B22" w:rsidP="00752B22">
      <w:pPr>
        <w:rPr>
          <w:rFonts w:ascii="Times New Roman" w:hAnsi="Times New Roman" w:cs="Times New Roman"/>
          <w:color w:val="auto"/>
        </w:rPr>
      </w:pPr>
    </w:p>
    <w:p w14:paraId="036DF6DA" w14:textId="77777777" w:rsidR="00752B22" w:rsidRPr="00365D92" w:rsidRDefault="00752B22" w:rsidP="00752B22">
      <w:pPr>
        <w:autoSpaceDE w:val="0"/>
        <w:autoSpaceDN w:val="0"/>
        <w:adjustRightInd w:val="0"/>
        <w:spacing w:line="360" w:lineRule="auto"/>
        <w:jc w:val="both"/>
        <w:rPr>
          <w:rFonts w:ascii="Times New Roman" w:eastAsia="Calibri" w:hAnsi="Times New Roman" w:cs="Times New Roman"/>
          <w:color w:val="auto"/>
        </w:rPr>
      </w:pPr>
      <w:r w:rsidRPr="00365D92">
        <w:rPr>
          <w:rFonts w:ascii="Times New Roman" w:eastAsia="Calibri" w:hAnsi="Times New Roman" w:cs="Times New Roman"/>
          <w:color w:val="auto"/>
        </w:rPr>
        <w:t xml:space="preserve">Wykaz zadań inwestycyjnych zrealizowanych w 2021 r, </w:t>
      </w:r>
    </w:p>
    <w:p w14:paraId="2CA3B9AD" w14:textId="77777777" w:rsidR="00752B22" w:rsidRPr="00365D92" w:rsidRDefault="00752B22" w:rsidP="00752B22">
      <w:pPr>
        <w:pStyle w:val="Akapitzlist"/>
        <w:numPr>
          <w:ilvl w:val="0"/>
          <w:numId w:val="39"/>
        </w:numPr>
        <w:spacing w:before="221" w:line="264" w:lineRule="exact"/>
        <w:rPr>
          <w:rFonts w:ascii="Times New Roman" w:hAnsi="Times New Roman" w:cs="Times New Roman"/>
          <w:bCs/>
          <w:sz w:val="24"/>
          <w:szCs w:val="24"/>
        </w:rPr>
      </w:pPr>
      <w:bookmarkStart w:id="13" w:name="_Hlk32819668"/>
      <w:r w:rsidRPr="00365D92">
        <w:rPr>
          <w:rFonts w:ascii="Times New Roman" w:hAnsi="Times New Roman" w:cs="Times New Roman"/>
          <w:b/>
          <w:bCs/>
          <w:sz w:val="24"/>
          <w:szCs w:val="24"/>
          <w:lang w:eastAsia="x-none"/>
        </w:rPr>
        <w:t>„</w:t>
      </w:r>
      <w:r w:rsidRPr="00365D92">
        <w:rPr>
          <w:rFonts w:ascii="Times New Roman" w:hAnsi="Times New Roman" w:cs="Times New Roman"/>
          <w:bCs/>
          <w:sz w:val="24"/>
          <w:szCs w:val="24"/>
          <w:lang w:eastAsia="x-none"/>
        </w:rPr>
        <w:t>Przebudowa dróg wewnętrznych w ramach usuwania skutków klęsk żywiołowych celem zabezpieczenia dna wąwozu lessowego w m. Międzygórz,  Łownica”</w:t>
      </w:r>
    </w:p>
    <w:p w14:paraId="2016E955" w14:textId="77777777" w:rsidR="00752B22" w:rsidRPr="00365D92" w:rsidRDefault="00752B22" w:rsidP="00752B22">
      <w:pPr>
        <w:pStyle w:val="Akapitzlist"/>
        <w:spacing w:before="221" w:line="264" w:lineRule="exact"/>
        <w:ind w:left="1440"/>
        <w:rPr>
          <w:rFonts w:ascii="Times New Roman" w:hAnsi="Times New Roman" w:cs="Times New Roman"/>
          <w:bCs/>
          <w:sz w:val="24"/>
          <w:szCs w:val="24"/>
        </w:rPr>
      </w:pPr>
    </w:p>
    <w:p w14:paraId="2A02204C" w14:textId="77777777" w:rsidR="00752B22" w:rsidRPr="00365D92" w:rsidRDefault="00752B22" w:rsidP="00752B22">
      <w:pPr>
        <w:pStyle w:val="Akapitzlist"/>
        <w:numPr>
          <w:ilvl w:val="0"/>
          <w:numId w:val="40"/>
        </w:numPr>
        <w:spacing w:before="240" w:after="240"/>
        <w:jc w:val="both"/>
        <w:rPr>
          <w:rFonts w:ascii="Times New Roman" w:hAnsi="Times New Roman" w:cs="Times New Roman"/>
          <w:bCs/>
          <w:sz w:val="24"/>
          <w:szCs w:val="24"/>
        </w:rPr>
      </w:pPr>
      <w:r w:rsidRPr="00365D92">
        <w:rPr>
          <w:rFonts w:ascii="Times New Roman" w:hAnsi="Times New Roman" w:cs="Times New Roman"/>
          <w:sz w:val="24"/>
          <w:szCs w:val="24"/>
        </w:rPr>
        <w:t>Zadanie 1: „Przebudowa drogi wewnętrznej na działce nr 344 w miejscowości Międzygórz na odcinku 420 mb od km 0+000 do km 0+420 celem zabezpieczenia dna wąwozu lessowego”</w:t>
      </w:r>
      <w:r w:rsidRPr="00365D92">
        <w:rPr>
          <w:rFonts w:ascii="Times New Roman" w:hAnsi="Times New Roman" w:cs="Times New Roman"/>
          <w:bCs/>
          <w:sz w:val="24"/>
          <w:szCs w:val="24"/>
        </w:rPr>
        <w:t xml:space="preserve">  o wartości  </w:t>
      </w:r>
      <w:r w:rsidRPr="00365D92">
        <w:rPr>
          <w:rFonts w:ascii="Times New Roman" w:hAnsi="Times New Roman" w:cs="Times New Roman"/>
          <w:sz w:val="24"/>
          <w:szCs w:val="24"/>
        </w:rPr>
        <w:t xml:space="preserve">281 137,73 </w:t>
      </w:r>
      <w:r w:rsidRPr="00365D92">
        <w:rPr>
          <w:rFonts w:ascii="Times New Roman" w:hAnsi="Times New Roman" w:cs="Times New Roman"/>
          <w:bCs/>
          <w:sz w:val="24"/>
          <w:szCs w:val="24"/>
        </w:rPr>
        <w:t>złotych</w:t>
      </w:r>
    </w:p>
    <w:p w14:paraId="2E9DC2DA" w14:textId="77777777" w:rsidR="00752B22" w:rsidRPr="00365D92" w:rsidRDefault="00752B22" w:rsidP="00752B22">
      <w:pPr>
        <w:pStyle w:val="Akapitzlist"/>
        <w:numPr>
          <w:ilvl w:val="0"/>
          <w:numId w:val="40"/>
        </w:numPr>
        <w:spacing w:before="221" w:line="264" w:lineRule="exact"/>
        <w:rPr>
          <w:rFonts w:ascii="Times New Roman" w:hAnsi="Times New Roman" w:cs="Times New Roman"/>
          <w:bCs/>
          <w:sz w:val="24"/>
          <w:szCs w:val="24"/>
        </w:rPr>
      </w:pPr>
      <w:r w:rsidRPr="00365D92">
        <w:rPr>
          <w:rFonts w:ascii="Times New Roman" w:hAnsi="Times New Roman" w:cs="Times New Roman"/>
          <w:sz w:val="24"/>
          <w:szCs w:val="24"/>
        </w:rPr>
        <w:lastRenderedPageBreak/>
        <w:t>Zadanie 2: „Przebudowa drogi wewnętrznej na działce nr 97 w miejscowości Łownica na odcinku 370 mb od km 0+000 do km 0+370 celem zabezpieczenia dna wąwozu lessowego o  wartości   122 121,48 złotych</w:t>
      </w:r>
    </w:p>
    <w:bookmarkEnd w:id="13"/>
    <w:p w14:paraId="7548E45B" w14:textId="77777777" w:rsidR="00752B22" w:rsidRPr="00365D92" w:rsidRDefault="00752B22" w:rsidP="00752B22">
      <w:pPr>
        <w:pStyle w:val="Akapitzlist"/>
        <w:spacing w:before="221" w:line="264" w:lineRule="exact"/>
        <w:ind w:left="1440"/>
        <w:rPr>
          <w:rFonts w:ascii="Times New Roman" w:hAnsi="Times New Roman" w:cs="Times New Roman"/>
          <w:b/>
          <w:sz w:val="24"/>
          <w:szCs w:val="24"/>
        </w:rPr>
      </w:pPr>
    </w:p>
    <w:p w14:paraId="086D7BFC" w14:textId="77777777" w:rsidR="00752B22" w:rsidRPr="00365D92" w:rsidRDefault="00752B22" w:rsidP="00752B22">
      <w:pPr>
        <w:pStyle w:val="Akapitzlist"/>
        <w:spacing w:before="221" w:line="264" w:lineRule="exact"/>
        <w:ind w:left="1440"/>
        <w:rPr>
          <w:rFonts w:ascii="Times New Roman" w:hAnsi="Times New Roman" w:cs="Times New Roman"/>
          <w:b/>
          <w:sz w:val="24"/>
          <w:szCs w:val="24"/>
        </w:rPr>
      </w:pPr>
    </w:p>
    <w:p w14:paraId="6B3A2F03" w14:textId="39FE5511" w:rsidR="00752B22" w:rsidRPr="00365D92" w:rsidRDefault="00752B22" w:rsidP="00752B22">
      <w:pPr>
        <w:pStyle w:val="Akapitzlist"/>
        <w:numPr>
          <w:ilvl w:val="0"/>
          <w:numId w:val="39"/>
        </w:numPr>
        <w:spacing w:before="221" w:line="360" w:lineRule="auto"/>
        <w:rPr>
          <w:rFonts w:ascii="Times New Roman" w:hAnsi="Times New Roman" w:cs="Times New Roman"/>
          <w:sz w:val="24"/>
          <w:szCs w:val="24"/>
        </w:rPr>
      </w:pPr>
      <w:r w:rsidRPr="00365D92">
        <w:rPr>
          <w:rFonts w:ascii="Times New Roman" w:hAnsi="Times New Roman" w:cs="Times New Roman"/>
          <w:sz w:val="24"/>
          <w:szCs w:val="24"/>
        </w:rPr>
        <w:t xml:space="preserve">Budowa świetlicy wiejskiej w miejscowości Kaczyce  o wartości </w:t>
      </w:r>
      <w:r w:rsidRPr="00365D92">
        <w:rPr>
          <w:rFonts w:ascii="Times New Roman" w:hAnsi="Times New Roman" w:cs="Times New Roman"/>
          <w:b/>
          <w:bCs/>
          <w:sz w:val="24"/>
          <w:szCs w:val="24"/>
        </w:rPr>
        <w:t>666 660,00 złotych</w:t>
      </w:r>
      <w:r w:rsidRPr="00365D92">
        <w:rPr>
          <w:rFonts w:ascii="Times New Roman" w:hAnsi="Times New Roman" w:cs="Times New Roman"/>
          <w:sz w:val="24"/>
          <w:szCs w:val="24"/>
        </w:rPr>
        <w:t>, Zadanie wieloletnie  term</w:t>
      </w:r>
      <w:r w:rsidR="00912C16">
        <w:rPr>
          <w:rFonts w:ascii="Times New Roman" w:hAnsi="Times New Roman" w:cs="Times New Roman"/>
          <w:sz w:val="24"/>
          <w:szCs w:val="24"/>
        </w:rPr>
        <w:t>i</w:t>
      </w:r>
      <w:r w:rsidRPr="00365D92">
        <w:rPr>
          <w:rFonts w:ascii="Times New Roman" w:hAnsi="Times New Roman" w:cs="Times New Roman"/>
          <w:sz w:val="24"/>
          <w:szCs w:val="24"/>
        </w:rPr>
        <w:t xml:space="preserve">n zakończenia robót przewidziany jest na  20 lipiec 2022 r. </w:t>
      </w:r>
    </w:p>
    <w:p w14:paraId="322A7655" w14:textId="77777777" w:rsidR="00752B22" w:rsidRPr="00365D92" w:rsidRDefault="00752B22" w:rsidP="00752B22">
      <w:pPr>
        <w:pStyle w:val="Akapitzlist"/>
        <w:numPr>
          <w:ilvl w:val="0"/>
          <w:numId w:val="39"/>
        </w:numPr>
        <w:shd w:val="clear" w:color="auto" w:fill="FFFFFF"/>
        <w:suppressAutoHyphens/>
        <w:autoSpaceDN w:val="0"/>
        <w:spacing w:after="0" w:line="360" w:lineRule="auto"/>
        <w:jc w:val="both"/>
        <w:rPr>
          <w:rFonts w:ascii="Times New Roman" w:hAnsi="Times New Roman" w:cs="Times New Roman"/>
          <w:sz w:val="24"/>
          <w:szCs w:val="24"/>
        </w:rPr>
      </w:pPr>
      <w:r w:rsidRPr="00365D92">
        <w:rPr>
          <w:rFonts w:ascii="Times New Roman" w:eastAsia="Lucida Sans Unicode" w:hAnsi="Times New Roman" w:cs="Times New Roman"/>
          <w:kern w:val="3"/>
          <w:sz w:val="24"/>
          <w:szCs w:val="24"/>
        </w:rPr>
        <w:t>Przebudowa drogi wewnętrznej polegająca na</w:t>
      </w:r>
      <w:r w:rsidRPr="00365D92">
        <w:rPr>
          <w:rFonts w:ascii="Times New Roman" w:hAnsi="Times New Roman" w:cs="Times New Roman"/>
          <w:sz w:val="24"/>
          <w:szCs w:val="24"/>
        </w:rPr>
        <w:t xml:space="preserve"> modernizacji drogi dojazdowej do gruntów rolnych w miejscowości Usarzów działka nr 104 na odcinku 500 mb od km 0+000 do km 0+500  o wartości </w:t>
      </w:r>
      <w:r w:rsidRPr="00365D92">
        <w:rPr>
          <w:rFonts w:ascii="Times New Roman" w:hAnsi="Times New Roman" w:cs="Times New Roman"/>
          <w:bCs/>
          <w:sz w:val="24"/>
          <w:szCs w:val="24"/>
        </w:rPr>
        <w:t>130 800,68 złotych</w:t>
      </w:r>
    </w:p>
    <w:p w14:paraId="220A789E" w14:textId="77777777" w:rsidR="00752B22" w:rsidRPr="00365D92" w:rsidRDefault="00752B22" w:rsidP="00752B22">
      <w:pPr>
        <w:pStyle w:val="Tekstpodstawowy2"/>
        <w:numPr>
          <w:ilvl w:val="0"/>
          <w:numId w:val="39"/>
        </w:numPr>
        <w:spacing w:after="0" w:line="360" w:lineRule="auto"/>
        <w:jc w:val="both"/>
        <w:rPr>
          <w:rFonts w:ascii="Times New Roman" w:hAnsi="Times New Roman" w:cs="Times New Roman"/>
          <w:sz w:val="24"/>
          <w:szCs w:val="24"/>
        </w:rPr>
      </w:pPr>
      <w:bookmarkStart w:id="14" w:name="_Hlk530999959"/>
      <w:bookmarkStart w:id="15" w:name="_Hlk60466352"/>
      <w:r w:rsidRPr="00365D92">
        <w:rPr>
          <w:rFonts w:ascii="Times New Roman" w:hAnsi="Times New Roman" w:cs="Times New Roman"/>
          <w:sz w:val="24"/>
          <w:szCs w:val="24"/>
        </w:rPr>
        <w:t>Przebudowa dróg wewnętrznych na działkach nr ew. 174/32, 174/57, 174/58 w miejscowości Włostów”</w:t>
      </w:r>
      <w:bookmarkEnd w:id="14"/>
      <w:r w:rsidRPr="00365D92">
        <w:rPr>
          <w:rFonts w:ascii="Times New Roman" w:hAnsi="Times New Roman" w:cs="Times New Roman"/>
          <w:sz w:val="24"/>
          <w:szCs w:val="24"/>
        </w:rPr>
        <w:t xml:space="preserve"> o wartości </w:t>
      </w:r>
      <w:r w:rsidRPr="00365D92">
        <w:rPr>
          <w:rFonts w:ascii="Times New Roman" w:hAnsi="Times New Roman" w:cs="Times New Roman"/>
          <w:bCs/>
          <w:sz w:val="24"/>
          <w:szCs w:val="24"/>
        </w:rPr>
        <w:t>184 254,90 złotych</w:t>
      </w:r>
    </w:p>
    <w:bookmarkEnd w:id="15"/>
    <w:p w14:paraId="06C201CB" w14:textId="77777777" w:rsidR="00752B22" w:rsidRPr="00365D92" w:rsidRDefault="00752B22" w:rsidP="00752B22">
      <w:pPr>
        <w:spacing w:line="360" w:lineRule="auto"/>
        <w:ind w:right="110"/>
        <w:rPr>
          <w:rFonts w:ascii="Times New Roman" w:hAnsi="Times New Roman" w:cs="Times New Roman"/>
          <w:b/>
          <w:color w:val="auto"/>
        </w:rPr>
      </w:pPr>
    </w:p>
    <w:p w14:paraId="5BCB8BA8" w14:textId="302D291B" w:rsidR="00752B22" w:rsidRPr="00365D92" w:rsidRDefault="00752B22" w:rsidP="00752B22">
      <w:pPr>
        <w:spacing w:line="360" w:lineRule="auto"/>
        <w:ind w:right="110"/>
        <w:rPr>
          <w:rFonts w:ascii="Times New Roman" w:hAnsi="Times New Roman" w:cs="Times New Roman"/>
          <w:b/>
          <w:color w:val="auto"/>
        </w:rPr>
      </w:pPr>
      <w:r w:rsidRPr="00365D92">
        <w:rPr>
          <w:rFonts w:ascii="Times New Roman" w:hAnsi="Times New Roman" w:cs="Times New Roman"/>
          <w:b/>
          <w:color w:val="auto"/>
        </w:rPr>
        <w:t xml:space="preserve">Wykaz ważniejszych prac remontowych i inwestycyjnych dla których nie było obowiązku stosowania ustawy Prawo </w:t>
      </w:r>
      <w:r w:rsidR="00912C16">
        <w:rPr>
          <w:rFonts w:ascii="Times New Roman" w:hAnsi="Times New Roman" w:cs="Times New Roman"/>
          <w:b/>
          <w:color w:val="auto"/>
        </w:rPr>
        <w:t>Z</w:t>
      </w:r>
      <w:r w:rsidRPr="00365D92">
        <w:rPr>
          <w:rFonts w:ascii="Times New Roman" w:hAnsi="Times New Roman" w:cs="Times New Roman"/>
          <w:b/>
          <w:color w:val="auto"/>
        </w:rPr>
        <w:t xml:space="preserve">amówień Publicznych  </w:t>
      </w:r>
    </w:p>
    <w:p w14:paraId="2AB98DBD" w14:textId="060E35DC" w:rsidR="00752B22" w:rsidRPr="00912C16" w:rsidRDefault="00752B22" w:rsidP="00752B22">
      <w:pPr>
        <w:pStyle w:val="Negwcicieobszarutekstu"/>
        <w:numPr>
          <w:ilvl w:val="0"/>
          <w:numId w:val="38"/>
        </w:numPr>
        <w:tabs>
          <w:tab w:val="left" w:pos="360"/>
        </w:tabs>
        <w:spacing w:line="360" w:lineRule="auto"/>
        <w:rPr>
          <w:sz w:val="24"/>
          <w:szCs w:val="24"/>
          <w:lang w:eastAsia="pl-PL"/>
        </w:rPr>
      </w:pPr>
      <w:r w:rsidRPr="00365D92">
        <w:rPr>
          <w:sz w:val="24"/>
          <w:szCs w:val="24"/>
        </w:rPr>
        <w:t>Zagospodarowanie terenu przy b</w:t>
      </w:r>
      <w:r w:rsidR="00912C16">
        <w:rPr>
          <w:sz w:val="24"/>
          <w:szCs w:val="24"/>
        </w:rPr>
        <w:t>o</w:t>
      </w:r>
      <w:r w:rsidRPr="00365D92">
        <w:rPr>
          <w:sz w:val="24"/>
          <w:szCs w:val="24"/>
        </w:rPr>
        <w:t xml:space="preserve">isku wielofunkcyjnym przy Szkole Podstawowej we Włostowie  w ramach zadania  -  Budowa boiska wielofunkcyjnego wraz z bieżnią prostą 4 torową przy Szkole </w:t>
      </w:r>
      <w:r w:rsidRPr="00912C16">
        <w:rPr>
          <w:sz w:val="24"/>
          <w:szCs w:val="24"/>
        </w:rPr>
        <w:t>Podstawowej we Włostowie o wartość 67</w:t>
      </w:r>
      <w:r w:rsidR="00912C16">
        <w:rPr>
          <w:sz w:val="24"/>
          <w:szCs w:val="24"/>
        </w:rPr>
        <w:t> </w:t>
      </w:r>
      <w:r w:rsidRPr="00912C16">
        <w:rPr>
          <w:sz w:val="24"/>
          <w:szCs w:val="24"/>
        </w:rPr>
        <w:t>000</w:t>
      </w:r>
      <w:r w:rsidR="00912C16">
        <w:rPr>
          <w:sz w:val="24"/>
          <w:szCs w:val="24"/>
        </w:rPr>
        <w:t>,00</w:t>
      </w:r>
      <w:r w:rsidRPr="00912C16">
        <w:rPr>
          <w:sz w:val="24"/>
          <w:szCs w:val="24"/>
        </w:rPr>
        <w:t xml:space="preserve"> zł </w:t>
      </w:r>
    </w:p>
    <w:p w14:paraId="2B7F601B" w14:textId="15834E2A" w:rsidR="00752B22" w:rsidRPr="00912C16" w:rsidRDefault="00752B22" w:rsidP="00752B22">
      <w:pPr>
        <w:pStyle w:val="Akapitzlist"/>
        <w:numPr>
          <w:ilvl w:val="0"/>
          <w:numId w:val="38"/>
        </w:numPr>
        <w:tabs>
          <w:tab w:val="left" w:pos="440"/>
        </w:tabs>
        <w:spacing w:line="360" w:lineRule="auto"/>
        <w:rPr>
          <w:rFonts w:ascii="Times New Roman" w:hAnsi="Times New Roman" w:cs="Times New Roman"/>
          <w:sz w:val="24"/>
          <w:szCs w:val="24"/>
        </w:rPr>
      </w:pPr>
      <w:r w:rsidRPr="00912C16">
        <w:rPr>
          <w:rFonts w:ascii="Times New Roman" w:hAnsi="Times New Roman" w:cs="Times New Roman"/>
          <w:sz w:val="24"/>
          <w:szCs w:val="24"/>
        </w:rPr>
        <w:t>Remont drogi w m</w:t>
      </w:r>
      <w:r w:rsidR="00912C16" w:rsidRPr="00912C16">
        <w:rPr>
          <w:rFonts w:ascii="Times New Roman" w:hAnsi="Times New Roman" w:cs="Times New Roman"/>
          <w:sz w:val="24"/>
          <w:szCs w:val="24"/>
        </w:rPr>
        <w:t>.</w:t>
      </w:r>
      <w:r w:rsidRPr="00912C16">
        <w:rPr>
          <w:rFonts w:ascii="Times New Roman" w:hAnsi="Times New Roman" w:cs="Times New Roman"/>
          <w:sz w:val="24"/>
          <w:szCs w:val="24"/>
        </w:rPr>
        <w:t xml:space="preserve"> Słoptów o wartość  12</w:t>
      </w:r>
      <w:r w:rsidR="00912C16">
        <w:rPr>
          <w:rFonts w:ascii="Times New Roman" w:hAnsi="Times New Roman" w:cs="Times New Roman"/>
          <w:sz w:val="24"/>
          <w:szCs w:val="24"/>
        </w:rPr>
        <w:t xml:space="preserve"> </w:t>
      </w:r>
      <w:r w:rsidRPr="00912C16">
        <w:rPr>
          <w:rFonts w:ascii="Times New Roman" w:hAnsi="Times New Roman" w:cs="Times New Roman"/>
          <w:sz w:val="24"/>
          <w:szCs w:val="24"/>
        </w:rPr>
        <w:t xml:space="preserve">373,80zł </w:t>
      </w:r>
    </w:p>
    <w:p w14:paraId="5096BA7C" w14:textId="6A34E4AE" w:rsidR="00752B22" w:rsidRPr="00912C16" w:rsidRDefault="00752B22" w:rsidP="00752B22">
      <w:pPr>
        <w:pStyle w:val="Akapitzlist"/>
        <w:numPr>
          <w:ilvl w:val="0"/>
          <w:numId w:val="38"/>
        </w:numPr>
        <w:spacing w:line="360" w:lineRule="auto"/>
        <w:rPr>
          <w:rFonts w:ascii="Times New Roman" w:hAnsi="Times New Roman" w:cs="Times New Roman"/>
          <w:sz w:val="24"/>
          <w:szCs w:val="24"/>
        </w:rPr>
      </w:pPr>
      <w:r w:rsidRPr="00912C16">
        <w:rPr>
          <w:rFonts w:ascii="Times New Roman" w:hAnsi="Times New Roman" w:cs="Times New Roman"/>
          <w:sz w:val="24"/>
          <w:szCs w:val="24"/>
        </w:rPr>
        <w:t xml:space="preserve"> Rozbudowa świetlicy wiejskiej w miejscowości Międzygórz   o wartość  98</w:t>
      </w:r>
      <w:r w:rsidR="00912C16">
        <w:rPr>
          <w:rFonts w:ascii="Times New Roman" w:hAnsi="Times New Roman" w:cs="Times New Roman"/>
          <w:sz w:val="24"/>
          <w:szCs w:val="24"/>
        </w:rPr>
        <w:t xml:space="preserve"> </w:t>
      </w:r>
      <w:r w:rsidRPr="00912C16">
        <w:rPr>
          <w:rFonts w:ascii="Times New Roman" w:hAnsi="Times New Roman" w:cs="Times New Roman"/>
          <w:sz w:val="24"/>
          <w:szCs w:val="24"/>
        </w:rPr>
        <w:t xml:space="preserve">187,21zł </w:t>
      </w:r>
    </w:p>
    <w:p w14:paraId="417CF63F" w14:textId="77777777" w:rsidR="00752B22" w:rsidRPr="00912C16" w:rsidRDefault="00752B22" w:rsidP="00752B22">
      <w:pPr>
        <w:pStyle w:val="Akapitzlist"/>
        <w:numPr>
          <w:ilvl w:val="0"/>
          <w:numId w:val="38"/>
        </w:numPr>
        <w:spacing w:line="360" w:lineRule="auto"/>
        <w:rPr>
          <w:rFonts w:ascii="Times New Roman" w:hAnsi="Times New Roman" w:cs="Times New Roman"/>
          <w:sz w:val="24"/>
          <w:szCs w:val="24"/>
        </w:rPr>
      </w:pPr>
      <w:r w:rsidRPr="00912C16">
        <w:rPr>
          <w:rFonts w:ascii="Times New Roman" w:hAnsi="Times New Roman" w:cs="Times New Roman"/>
          <w:sz w:val="24"/>
          <w:szCs w:val="24"/>
        </w:rPr>
        <w:t xml:space="preserve">Montaż piłkochwytów  na stadionie we Włostowie  oraz boiskach we Włostowie, Swojkowie i  Malicach Kościelnych  o wartość 70 000,00  zł brutto  </w:t>
      </w:r>
    </w:p>
    <w:p w14:paraId="71FFA880" w14:textId="77777777" w:rsidR="00752B22" w:rsidRPr="00912C16" w:rsidRDefault="00752B22" w:rsidP="00752B22">
      <w:pPr>
        <w:pStyle w:val="Akapitzlist"/>
        <w:numPr>
          <w:ilvl w:val="0"/>
          <w:numId w:val="38"/>
        </w:numPr>
        <w:spacing w:line="360" w:lineRule="auto"/>
        <w:rPr>
          <w:rFonts w:ascii="Times New Roman" w:hAnsi="Times New Roman" w:cs="Times New Roman"/>
          <w:sz w:val="24"/>
          <w:szCs w:val="24"/>
        </w:rPr>
      </w:pPr>
      <w:r w:rsidRPr="00912C16">
        <w:rPr>
          <w:rFonts w:ascii="Times New Roman" w:hAnsi="Times New Roman" w:cs="Times New Roman"/>
          <w:sz w:val="24"/>
          <w:szCs w:val="24"/>
        </w:rPr>
        <w:t xml:space="preserve">Wykonanie przyłącza kanalizacji sanitarnej tłocznej w pasie drogi krajowej nr 9  w km 93+679 od budynku mieszkalnego jednorodzinnego  o wartość 53 743,44  zł brutto  </w:t>
      </w:r>
    </w:p>
    <w:p w14:paraId="77F019A1" w14:textId="57DFD960" w:rsidR="00752B22" w:rsidRPr="00912C16" w:rsidRDefault="00752B22" w:rsidP="00752B22">
      <w:pPr>
        <w:pStyle w:val="Negwcicieobszarutekstu"/>
        <w:numPr>
          <w:ilvl w:val="0"/>
          <w:numId w:val="38"/>
        </w:numPr>
        <w:tabs>
          <w:tab w:val="left" w:pos="360"/>
        </w:tabs>
        <w:spacing w:line="360" w:lineRule="auto"/>
        <w:jc w:val="left"/>
        <w:rPr>
          <w:sz w:val="24"/>
          <w:szCs w:val="24"/>
        </w:rPr>
      </w:pPr>
      <w:r w:rsidRPr="00912C16">
        <w:rPr>
          <w:sz w:val="24"/>
          <w:szCs w:val="24"/>
        </w:rPr>
        <w:t>Termomodernizacja budynku remizy  OSP w Słabuszewicach. o wartość 125</w:t>
      </w:r>
      <w:r w:rsidR="00912C16">
        <w:rPr>
          <w:sz w:val="24"/>
          <w:szCs w:val="24"/>
        </w:rPr>
        <w:t> </w:t>
      </w:r>
      <w:r w:rsidRPr="00912C16">
        <w:rPr>
          <w:sz w:val="24"/>
          <w:szCs w:val="24"/>
        </w:rPr>
        <w:t>460</w:t>
      </w:r>
      <w:r w:rsidR="00912C16">
        <w:rPr>
          <w:sz w:val="24"/>
          <w:szCs w:val="24"/>
        </w:rPr>
        <w:t>,00 zł</w:t>
      </w:r>
    </w:p>
    <w:p w14:paraId="51141B51" w14:textId="6A5980B5" w:rsidR="00752B22" w:rsidRPr="00912C16" w:rsidRDefault="00752B22" w:rsidP="00752B22">
      <w:pPr>
        <w:pStyle w:val="Akapitzlist"/>
        <w:numPr>
          <w:ilvl w:val="0"/>
          <w:numId w:val="38"/>
        </w:numPr>
        <w:spacing w:line="360" w:lineRule="auto"/>
        <w:ind w:right="110"/>
        <w:rPr>
          <w:rFonts w:ascii="Times New Roman" w:hAnsi="Times New Roman" w:cs="Times New Roman"/>
          <w:sz w:val="24"/>
          <w:szCs w:val="24"/>
        </w:rPr>
      </w:pPr>
      <w:r w:rsidRPr="00912C16">
        <w:rPr>
          <w:rFonts w:ascii="Times New Roman" w:hAnsi="Times New Roman" w:cs="Times New Roman"/>
          <w:sz w:val="24"/>
          <w:szCs w:val="24"/>
        </w:rPr>
        <w:t>Remont  oświetlenia zewnętrznego oraz  wymiana  grzejników w budynku OSP Słabuszewice  o wartość  6</w:t>
      </w:r>
      <w:r w:rsidR="00912C16">
        <w:rPr>
          <w:rFonts w:ascii="Times New Roman" w:hAnsi="Times New Roman" w:cs="Times New Roman"/>
          <w:sz w:val="24"/>
          <w:szCs w:val="24"/>
        </w:rPr>
        <w:t> </w:t>
      </w:r>
      <w:r w:rsidRPr="00912C16">
        <w:rPr>
          <w:rFonts w:ascii="Times New Roman" w:hAnsi="Times New Roman" w:cs="Times New Roman"/>
          <w:sz w:val="24"/>
          <w:szCs w:val="24"/>
        </w:rPr>
        <w:t>200</w:t>
      </w:r>
      <w:r w:rsidR="00912C16">
        <w:rPr>
          <w:rFonts w:ascii="Times New Roman" w:hAnsi="Times New Roman" w:cs="Times New Roman"/>
          <w:sz w:val="24"/>
          <w:szCs w:val="24"/>
        </w:rPr>
        <w:t xml:space="preserve">,00 </w:t>
      </w:r>
      <w:r w:rsidRPr="00912C16">
        <w:rPr>
          <w:rFonts w:ascii="Times New Roman" w:hAnsi="Times New Roman" w:cs="Times New Roman"/>
          <w:sz w:val="24"/>
          <w:szCs w:val="24"/>
        </w:rPr>
        <w:t xml:space="preserve"> zł </w:t>
      </w:r>
    </w:p>
    <w:p w14:paraId="0B68C693" w14:textId="61A4DC95" w:rsidR="00752B22" w:rsidRPr="00912C16" w:rsidRDefault="00752B22" w:rsidP="00752B22">
      <w:pPr>
        <w:pStyle w:val="Negwcicieobszarutekstu"/>
        <w:numPr>
          <w:ilvl w:val="0"/>
          <w:numId w:val="38"/>
        </w:numPr>
        <w:tabs>
          <w:tab w:val="left" w:pos="360"/>
        </w:tabs>
        <w:spacing w:line="360" w:lineRule="auto"/>
        <w:rPr>
          <w:sz w:val="24"/>
          <w:szCs w:val="24"/>
          <w:lang w:eastAsia="pl-PL"/>
        </w:rPr>
      </w:pPr>
      <w:r w:rsidRPr="00912C16">
        <w:rPr>
          <w:sz w:val="24"/>
          <w:szCs w:val="24"/>
          <w:lang w:eastAsia="pl-PL"/>
        </w:rPr>
        <w:t xml:space="preserve">Remont klatki schodowej  w mieszkaniach w Lipniku  </w:t>
      </w:r>
      <w:r w:rsidRPr="00912C16">
        <w:rPr>
          <w:sz w:val="24"/>
          <w:szCs w:val="24"/>
        </w:rPr>
        <w:t>o wartość</w:t>
      </w:r>
      <w:r w:rsidRPr="00912C16">
        <w:rPr>
          <w:sz w:val="24"/>
          <w:szCs w:val="24"/>
          <w:lang w:eastAsia="pl-PL"/>
        </w:rPr>
        <w:t xml:space="preserve">  5</w:t>
      </w:r>
      <w:r w:rsidR="00912C16">
        <w:rPr>
          <w:sz w:val="24"/>
          <w:szCs w:val="24"/>
          <w:lang w:eastAsia="pl-PL"/>
        </w:rPr>
        <w:t xml:space="preserve"> </w:t>
      </w:r>
      <w:r w:rsidRPr="00912C16">
        <w:rPr>
          <w:sz w:val="24"/>
          <w:szCs w:val="24"/>
          <w:lang w:eastAsia="pl-PL"/>
        </w:rPr>
        <w:t>500</w:t>
      </w:r>
      <w:r w:rsidR="00912C16">
        <w:rPr>
          <w:sz w:val="24"/>
          <w:szCs w:val="24"/>
          <w:lang w:eastAsia="pl-PL"/>
        </w:rPr>
        <w:t>,00</w:t>
      </w:r>
      <w:r w:rsidRPr="00912C16">
        <w:rPr>
          <w:sz w:val="24"/>
          <w:szCs w:val="24"/>
          <w:lang w:eastAsia="pl-PL"/>
        </w:rPr>
        <w:t xml:space="preserve"> zł </w:t>
      </w:r>
    </w:p>
    <w:p w14:paraId="4D96A834" w14:textId="2B8A8815" w:rsidR="00752B22" w:rsidRPr="00365D92" w:rsidRDefault="00752B22" w:rsidP="00752B22">
      <w:pPr>
        <w:pStyle w:val="Negwcicieobszarutekstu"/>
        <w:numPr>
          <w:ilvl w:val="0"/>
          <w:numId w:val="38"/>
        </w:numPr>
        <w:tabs>
          <w:tab w:val="left" w:pos="360"/>
        </w:tabs>
        <w:spacing w:line="360" w:lineRule="auto"/>
        <w:rPr>
          <w:sz w:val="24"/>
          <w:szCs w:val="24"/>
          <w:lang w:eastAsia="pl-PL"/>
        </w:rPr>
      </w:pPr>
      <w:r w:rsidRPr="00912C16">
        <w:rPr>
          <w:sz w:val="24"/>
          <w:szCs w:val="24"/>
          <w:lang w:eastAsia="pl-PL"/>
        </w:rPr>
        <w:t>Naprawa i poszerzenie bramy wjazdowej do garażu OSP Lipnik</w:t>
      </w:r>
      <w:r w:rsidRPr="00365D92">
        <w:rPr>
          <w:sz w:val="24"/>
          <w:szCs w:val="24"/>
          <w:lang w:eastAsia="pl-PL"/>
        </w:rPr>
        <w:t xml:space="preserve"> </w:t>
      </w:r>
      <w:r w:rsidRPr="00365D92">
        <w:rPr>
          <w:sz w:val="24"/>
          <w:szCs w:val="24"/>
        </w:rPr>
        <w:t>o wartość</w:t>
      </w:r>
      <w:r w:rsidRPr="00365D92">
        <w:rPr>
          <w:sz w:val="24"/>
          <w:szCs w:val="24"/>
          <w:lang w:eastAsia="pl-PL"/>
        </w:rPr>
        <w:t xml:space="preserve">  2</w:t>
      </w:r>
      <w:r w:rsidR="00912C16">
        <w:rPr>
          <w:sz w:val="24"/>
          <w:szCs w:val="24"/>
          <w:lang w:eastAsia="pl-PL"/>
        </w:rPr>
        <w:t xml:space="preserve"> </w:t>
      </w:r>
      <w:r w:rsidRPr="00365D92">
        <w:rPr>
          <w:sz w:val="24"/>
          <w:szCs w:val="24"/>
          <w:lang w:eastAsia="pl-PL"/>
        </w:rPr>
        <w:t>100</w:t>
      </w:r>
      <w:r w:rsidR="00912C16">
        <w:rPr>
          <w:sz w:val="24"/>
          <w:szCs w:val="24"/>
          <w:lang w:eastAsia="pl-PL"/>
        </w:rPr>
        <w:t>,00</w:t>
      </w:r>
      <w:r w:rsidRPr="00365D92">
        <w:rPr>
          <w:sz w:val="24"/>
          <w:szCs w:val="24"/>
          <w:lang w:eastAsia="pl-PL"/>
        </w:rPr>
        <w:t xml:space="preserve"> zł </w:t>
      </w:r>
    </w:p>
    <w:p w14:paraId="27BFB293" w14:textId="2DC702EA" w:rsidR="00752B22" w:rsidRPr="00365D92" w:rsidRDefault="00752B22" w:rsidP="00752B22">
      <w:pPr>
        <w:pStyle w:val="Akapitzlist"/>
        <w:numPr>
          <w:ilvl w:val="0"/>
          <w:numId w:val="38"/>
        </w:numPr>
        <w:spacing w:line="360" w:lineRule="auto"/>
        <w:ind w:right="110"/>
        <w:rPr>
          <w:rFonts w:ascii="Times New Roman" w:hAnsi="Times New Roman" w:cs="Times New Roman"/>
          <w:sz w:val="24"/>
          <w:szCs w:val="24"/>
        </w:rPr>
      </w:pPr>
      <w:r w:rsidRPr="00365D92">
        <w:rPr>
          <w:rFonts w:ascii="Times New Roman" w:hAnsi="Times New Roman" w:cs="Times New Roman"/>
          <w:sz w:val="24"/>
          <w:szCs w:val="24"/>
        </w:rPr>
        <w:t>„Budowa altany w miejscowości Słabuszewice”   o wartość 28</w:t>
      </w:r>
      <w:r w:rsidR="00912C16">
        <w:rPr>
          <w:rFonts w:ascii="Times New Roman" w:hAnsi="Times New Roman" w:cs="Times New Roman"/>
          <w:sz w:val="24"/>
          <w:szCs w:val="24"/>
        </w:rPr>
        <w:t> </w:t>
      </w:r>
      <w:r w:rsidRPr="00365D92">
        <w:rPr>
          <w:rFonts w:ascii="Times New Roman" w:hAnsi="Times New Roman" w:cs="Times New Roman"/>
          <w:sz w:val="24"/>
          <w:szCs w:val="24"/>
        </w:rPr>
        <w:t>500</w:t>
      </w:r>
      <w:r w:rsidR="00912C16">
        <w:rPr>
          <w:rFonts w:ascii="Times New Roman" w:hAnsi="Times New Roman" w:cs="Times New Roman"/>
          <w:sz w:val="24"/>
          <w:szCs w:val="24"/>
        </w:rPr>
        <w:t>,00</w:t>
      </w:r>
      <w:r w:rsidRPr="00365D92">
        <w:rPr>
          <w:rFonts w:ascii="Times New Roman" w:hAnsi="Times New Roman" w:cs="Times New Roman"/>
          <w:sz w:val="24"/>
          <w:szCs w:val="24"/>
        </w:rPr>
        <w:t xml:space="preserve"> zł  </w:t>
      </w:r>
    </w:p>
    <w:p w14:paraId="00328986" w14:textId="77777777" w:rsidR="00752B22" w:rsidRPr="00912C16" w:rsidRDefault="00752B22" w:rsidP="00752B22">
      <w:pPr>
        <w:pStyle w:val="Akapitzlist"/>
        <w:numPr>
          <w:ilvl w:val="0"/>
          <w:numId w:val="38"/>
        </w:numPr>
        <w:spacing w:line="360" w:lineRule="auto"/>
        <w:ind w:right="110"/>
        <w:rPr>
          <w:rFonts w:ascii="Times New Roman" w:hAnsi="Times New Roman" w:cs="Times New Roman"/>
          <w:vanish/>
          <w:sz w:val="24"/>
          <w:szCs w:val="24"/>
          <w:lang w:eastAsia="pl-PL"/>
          <w:specVanish/>
        </w:rPr>
      </w:pPr>
      <w:r w:rsidRPr="00365D92">
        <w:rPr>
          <w:rFonts w:ascii="Times New Roman" w:hAnsi="Times New Roman" w:cs="Times New Roman"/>
          <w:sz w:val="24"/>
          <w:szCs w:val="24"/>
          <w:lang w:eastAsia="pl-PL"/>
        </w:rPr>
        <w:t xml:space="preserve">Montaż </w:t>
      </w:r>
      <w:r w:rsidRPr="00912C16">
        <w:rPr>
          <w:rFonts w:ascii="Times New Roman" w:hAnsi="Times New Roman" w:cs="Times New Roman"/>
          <w:sz w:val="24"/>
          <w:szCs w:val="24"/>
          <w:lang w:eastAsia="pl-PL"/>
        </w:rPr>
        <w:t xml:space="preserve">instalacji monitoringu wizyjnego na terenie świetlicy </w:t>
      </w:r>
    </w:p>
    <w:p w14:paraId="2DD27E2C" w14:textId="77777777" w:rsidR="00752B22" w:rsidRPr="00912C16" w:rsidRDefault="00752B22" w:rsidP="00752B22">
      <w:pPr>
        <w:pStyle w:val="Akapitzlist"/>
        <w:numPr>
          <w:ilvl w:val="0"/>
          <w:numId w:val="38"/>
        </w:numPr>
        <w:spacing w:line="360" w:lineRule="auto"/>
        <w:rPr>
          <w:rFonts w:ascii="Times New Roman" w:hAnsi="Times New Roman" w:cs="Times New Roman"/>
          <w:sz w:val="24"/>
          <w:szCs w:val="24"/>
        </w:rPr>
      </w:pPr>
      <w:r w:rsidRPr="00912C16">
        <w:rPr>
          <w:rFonts w:ascii="Times New Roman" w:hAnsi="Times New Roman" w:cs="Times New Roman"/>
          <w:sz w:val="24"/>
          <w:szCs w:val="24"/>
          <w:lang w:eastAsia="pl-PL"/>
        </w:rPr>
        <w:t xml:space="preserve"> środowiskowej w Kurowie</w:t>
      </w:r>
      <w:r w:rsidRPr="00912C16">
        <w:rPr>
          <w:rFonts w:ascii="Times New Roman" w:hAnsi="Times New Roman" w:cs="Times New Roman"/>
          <w:sz w:val="24"/>
          <w:szCs w:val="24"/>
        </w:rPr>
        <w:t xml:space="preserve">  o wartość  8 713,44 zł brutto  </w:t>
      </w:r>
    </w:p>
    <w:p w14:paraId="7F3F2311" w14:textId="7111B3AB" w:rsidR="00752B22" w:rsidRPr="00912C16" w:rsidRDefault="00752B22" w:rsidP="00752B22">
      <w:pPr>
        <w:pStyle w:val="Akapitzlist"/>
        <w:numPr>
          <w:ilvl w:val="0"/>
          <w:numId w:val="38"/>
        </w:numPr>
        <w:spacing w:line="360" w:lineRule="auto"/>
        <w:jc w:val="both"/>
        <w:rPr>
          <w:rFonts w:ascii="Times New Roman" w:hAnsi="Times New Roman" w:cs="Times New Roman"/>
          <w:sz w:val="24"/>
          <w:szCs w:val="24"/>
        </w:rPr>
      </w:pPr>
      <w:r w:rsidRPr="00365D92">
        <w:rPr>
          <w:rFonts w:ascii="Times New Roman" w:hAnsi="Times New Roman" w:cs="Times New Roman"/>
          <w:sz w:val="24"/>
          <w:szCs w:val="24"/>
        </w:rPr>
        <w:lastRenderedPageBreak/>
        <w:t xml:space="preserve">Remont </w:t>
      </w:r>
      <w:r w:rsidRPr="00912C16">
        <w:rPr>
          <w:rFonts w:ascii="Times New Roman" w:hAnsi="Times New Roman" w:cs="Times New Roman"/>
          <w:sz w:val="24"/>
          <w:szCs w:val="24"/>
        </w:rPr>
        <w:t>łazienki w budynku GOK we Włostowie  o wartość  15</w:t>
      </w:r>
      <w:r w:rsidR="00912C16">
        <w:rPr>
          <w:rFonts w:ascii="Times New Roman" w:hAnsi="Times New Roman" w:cs="Times New Roman"/>
          <w:sz w:val="24"/>
          <w:szCs w:val="24"/>
        </w:rPr>
        <w:t> </w:t>
      </w:r>
      <w:r w:rsidRPr="00912C16">
        <w:rPr>
          <w:rFonts w:ascii="Times New Roman" w:hAnsi="Times New Roman" w:cs="Times New Roman"/>
          <w:sz w:val="24"/>
          <w:szCs w:val="24"/>
        </w:rPr>
        <w:t>500</w:t>
      </w:r>
      <w:r w:rsidR="00912C16">
        <w:rPr>
          <w:rFonts w:ascii="Times New Roman" w:hAnsi="Times New Roman" w:cs="Times New Roman"/>
          <w:sz w:val="24"/>
          <w:szCs w:val="24"/>
        </w:rPr>
        <w:t>,00</w:t>
      </w:r>
      <w:r w:rsidRPr="00912C16">
        <w:rPr>
          <w:rFonts w:ascii="Times New Roman" w:hAnsi="Times New Roman" w:cs="Times New Roman"/>
          <w:sz w:val="24"/>
          <w:szCs w:val="24"/>
        </w:rPr>
        <w:t xml:space="preserve">  zł brutto  </w:t>
      </w:r>
    </w:p>
    <w:p w14:paraId="34313D89" w14:textId="69E4B5C8" w:rsidR="00752B22" w:rsidRPr="00912C16" w:rsidRDefault="00752B22" w:rsidP="00752B22">
      <w:pPr>
        <w:pStyle w:val="Akapitzlist"/>
        <w:numPr>
          <w:ilvl w:val="0"/>
          <w:numId w:val="38"/>
        </w:numPr>
        <w:spacing w:line="360" w:lineRule="auto"/>
        <w:jc w:val="both"/>
        <w:rPr>
          <w:rFonts w:ascii="Times New Roman" w:hAnsi="Times New Roman" w:cs="Times New Roman"/>
          <w:sz w:val="24"/>
          <w:szCs w:val="24"/>
        </w:rPr>
      </w:pPr>
      <w:r w:rsidRPr="00912C16">
        <w:rPr>
          <w:rFonts w:ascii="Times New Roman" w:hAnsi="Times New Roman" w:cs="Times New Roman"/>
          <w:sz w:val="24"/>
          <w:szCs w:val="24"/>
        </w:rPr>
        <w:t>Wykonanie przyłącza wodociągowego, z przewiertem pod jezdnią, do budynku szkoły w m. Włostów i budynku mieszkalnego przylegającego do terenu szkoły  o wartość       29</w:t>
      </w:r>
      <w:r w:rsidR="00912C16">
        <w:rPr>
          <w:rFonts w:ascii="Times New Roman" w:hAnsi="Times New Roman" w:cs="Times New Roman"/>
          <w:sz w:val="24"/>
          <w:szCs w:val="24"/>
        </w:rPr>
        <w:t> </w:t>
      </w:r>
      <w:r w:rsidRPr="00912C16">
        <w:rPr>
          <w:rFonts w:ascii="Times New Roman" w:hAnsi="Times New Roman" w:cs="Times New Roman"/>
          <w:sz w:val="24"/>
          <w:szCs w:val="24"/>
        </w:rPr>
        <w:t>520</w:t>
      </w:r>
      <w:r w:rsidR="00912C16">
        <w:rPr>
          <w:rFonts w:ascii="Times New Roman" w:hAnsi="Times New Roman" w:cs="Times New Roman"/>
          <w:sz w:val="24"/>
          <w:szCs w:val="24"/>
        </w:rPr>
        <w:t>,00</w:t>
      </w:r>
      <w:r w:rsidRPr="00912C16">
        <w:rPr>
          <w:rFonts w:ascii="Times New Roman" w:hAnsi="Times New Roman" w:cs="Times New Roman"/>
          <w:sz w:val="24"/>
          <w:szCs w:val="24"/>
        </w:rPr>
        <w:t xml:space="preserve"> zł </w:t>
      </w:r>
    </w:p>
    <w:p w14:paraId="60127C12" w14:textId="44CFF881" w:rsidR="00752B22" w:rsidRPr="00912C16" w:rsidRDefault="00752B22" w:rsidP="00752B22">
      <w:pPr>
        <w:pStyle w:val="Akapitzlist"/>
        <w:numPr>
          <w:ilvl w:val="0"/>
          <w:numId w:val="38"/>
        </w:numPr>
        <w:spacing w:line="360" w:lineRule="auto"/>
        <w:rPr>
          <w:rFonts w:ascii="Times New Roman" w:hAnsi="Times New Roman" w:cs="Times New Roman"/>
          <w:sz w:val="24"/>
          <w:szCs w:val="24"/>
        </w:rPr>
      </w:pPr>
      <w:r w:rsidRPr="00912C16">
        <w:rPr>
          <w:rFonts w:ascii="Times New Roman" w:hAnsi="Times New Roman" w:cs="Times New Roman"/>
          <w:sz w:val="24"/>
          <w:szCs w:val="24"/>
        </w:rPr>
        <w:t>Remont garażu w Lipniku o wartość 5</w:t>
      </w:r>
      <w:r w:rsidR="00912C16">
        <w:rPr>
          <w:rFonts w:ascii="Times New Roman" w:hAnsi="Times New Roman" w:cs="Times New Roman"/>
          <w:sz w:val="24"/>
          <w:szCs w:val="24"/>
        </w:rPr>
        <w:t> </w:t>
      </w:r>
      <w:r w:rsidRPr="00912C16">
        <w:rPr>
          <w:rFonts w:ascii="Times New Roman" w:hAnsi="Times New Roman" w:cs="Times New Roman"/>
          <w:sz w:val="24"/>
          <w:szCs w:val="24"/>
        </w:rPr>
        <w:t>300</w:t>
      </w:r>
      <w:r w:rsidR="00912C16">
        <w:rPr>
          <w:rFonts w:ascii="Times New Roman" w:hAnsi="Times New Roman" w:cs="Times New Roman"/>
          <w:sz w:val="24"/>
          <w:szCs w:val="24"/>
        </w:rPr>
        <w:t>,00</w:t>
      </w:r>
      <w:r w:rsidRPr="00912C16">
        <w:rPr>
          <w:rFonts w:ascii="Times New Roman" w:hAnsi="Times New Roman" w:cs="Times New Roman"/>
          <w:sz w:val="24"/>
          <w:szCs w:val="24"/>
        </w:rPr>
        <w:t xml:space="preserve"> zł </w:t>
      </w:r>
    </w:p>
    <w:p w14:paraId="402EAD6F" w14:textId="77777777" w:rsidR="00752B22" w:rsidRPr="00912C16" w:rsidRDefault="00752B22" w:rsidP="00752B22">
      <w:pPr>
        <w:pStyle w:val="Akapitzlist"/>
        <w:numPr>
          <w:ilvl w:val="0"/>
          <w:numId w:val="38"/>
        </w:numPr>
        <w:spacing w:line="360" w:lineRule="auto"/>
        <w:rPr>
          <w:rFonts w:ascii="Times New Roman" w:hAnsi="Times New Roman" w:cs="Times New Roman"/>
          <w:sz w:val="24"/>
          <w:szCs w:val="24"/>
        </w:rPr>
      </w:pPr>
      <w:r w:rsidRPr="00912C16">
        <w:rPr>
          <w:rFonts w:ascii="Times New Roman" w:hAnsi="Times New Roman" w:cs="Times New Roman"/>
          <w:sz w:val="24"/>
          <w:szCs w:val="24"/>
        </w:rPr>
        <w:t xml:space="preserve"> Modernizacja  pomieszczeń poddasza  w budynku GOK we Włostowie</w:t>
      </w:r>
      <w:r w:rsidRPr="00912C16">
        <w:rPr>
          <w:rFonts w:ascii="Times New Roman" w:hAnsi="Times New Roman" w:cs="Times New Roman"/>
          <w:sz w:val="24"/>
          <w:szCs w:val="24"/>
          <w:lang w:eastAsia="pl-PL"/>
        </w:rPr>
        <w:t xml:space="preserve"> </w:t>
      </w:r>
      <w:r w:rsidRPr="00912C16">
        <w:rPr>
          <w:rFonts w:ascii="Times New Roman" w:hAnsi="Times New Roman" w:cs="Times New Roman"/>
          <w:sz w:val="24"/>
          <w:szCs w:val="24"/>
        </w:rPr>
        <w:t>o wartość</w:t>
      </w:r>
      <w:r w:rsidRPr="00912C16">
        <w:rPr>
          <w:rFonts w:ascii="Times New Roman" w:hAnsi="Times New Roman" w:cs="Times New Roman"/>
          <w:sz w:val="24"/>
          <w:szCs w:val="24"/>
          <w:lang w:eastAsia="pl-PL"/>
        </w:rPr>
        <w:t xml:space="preserve">              83 940.65 zł </w:t>
      </w:r>
    </w:p>
    <w:p w14:paraId="59C04E91" w14:textId="77FD2C6E" w:rsidR="00752B22" w:rsidRPr="00912C16" w:rsidRDefault="00752B22" w:rsidP="00752B22">
      <w:pPr>
        <w:pStyle w:val="Akapitzlist"/>
        <w:numPr>
          <w:ilvl w:val="0"/>
          <w:numId w:val="38"/>
        </w:numPr>
        <w:spacing w:line="360" w:lineRule="auto"/>
        <w:ind w:right="110"/>
        <w:rPr>
          <w:rFonts w:ascii="Times New Roman" w:hAnsi="Times New Roman" w:cs="Times New Roman"/>
          <w:sz w:val="24"/>
          <w:szCs w:val="24"/>
        </w:rPr>
      </w:pPr>
      <w:r w:rsidRPr="00912C16">
        <w:rPr>
          <w:rFonts w:ascii="Times New Roman" w:hAnsi="Times New Roman" w:cs="Times New Roman"/>
          <w:sz w:val="24"/>
          <w:szCs w:val="24"/>
        </w:rPr>
        <w:t>Remont zbiornika p poż w Studziankach o wartość 10</w:t>
      </w:r>
      <w:r w:rsidR="00912C16">
        <w:rPr>
          <w:rFonts w:ascii="Times New Roman" w:hAnsi="Times New Roman" w:cs="Times New Roman"/>
          <w:sz w:val="24"/>
          <w:szCs w:val="24"/>
        </w:rPr>
        <w:t> </w:t>
      </w:r>
      <w:r w:rsidRPr="00912C16">
        <w:rPr>
          <w:rFonts w:ascii="Times New Roman" w:hAnsi="Times New Roman" w:cs="Times New Roman"/>
          <w:sz w:val="24"/>
          <w:szCs w:val="24"/>
        </w:rPr>
        <w:t>000</w:t>
      </w:r>
      <w:r w:rsidR="00912C16">
        <w:rPr>
          <w:rFonts w:ascii="Times New Roman" w:hAnsi="Times New Roman" w:cs="Times New Roman"/>
          <w:sz w:val="24"/>
          <w:szCs w:val="24"/>
        </w:rPr>
        <w:t>,00 zł</w:t>
      </w:r>
    </w:p>
    <w:p w14:paraId="41930950" w14:textId="1877CC8C" w:rsidR="00752B22" w:rsidRPr="00365D92" w:rsidRDefault="00752B22" w:rsidP="00752B22">
      <w:pPr>
        <w:pStyle w:val="Akapitzlist"/>
        <w:numPr>
          <w:ilvl w:val="0"/>
          <w:numId w:val="38"/>
        </w:numPr>
        <w:tabs>
          <w:tab w:val="left" w:pos="440"/>
        </w:tabs>
        <w:spacing w:line="360" w:lineRule="auto"/>
        <w:rPr>
          <w:rFonts w:ascii="Times New Roman" w:hAnsi="Times New Roman" w:cs="Times New Roman"/>
          <w:sz w:val="24"/>
          <w:szCs w:val="24"/>
        </w:rPr>
      </w:pPr>
      <w:r w:rsidRPr="00912C16">
        <w:rPr>
          <w:rFonts w:ascii="Times New Roman" w:hAnsi="Times New Roman" w:cs="Times New Roman"/>
          <w:sz w:val="24"/>
          <w:szCs w:val="24"/>
        </w:rPr>
        <w:t>Wykonanie zadaszenia nad figurą Świętego Floriana we</w:t>
      </w:r>
      <w:r w:rsidRPr="00365D92">
        <w:rPr>
          <w:rFonts w:ascii="Times New Roman" w:hAnsi="Times New Roman" w:cs="Times New Roman"/>
          <w:sz w:val="24"/>
          <w:szCs w:val="24"/>
        </w:rPr>
        <w:t xml:space="preserve"> Włostowie   3</w:t>
      </w:r>
      <w:r w:rsidR="00912C16">
        <w:rPr>
          <w:rFonts w:ascii="Times New Roman" w:hAnsi="Times New Roman" w:cs="Times New Roman"/>
          <w:sz w:val="24"/>
          <w:szCs w:val="24"/>
        </w:rPr>
        <w:t> </w:t>
      </w:r>
      <w:r w:rsidRPr="00365D92">
        <w:rPr>
          <w:rFonts w:ascii="Times New Roman" w:hAnsi="Times New Roman" w:cs="Times New Roman"/>
          <w:sz w:val="24"/>
          <w:szCs w:val="24"/>
        </w:rPr>
        <w:t>000</w:t>
      </w:r>
      <w:r w:rsidR="00912C16">
        <w:rPr>
          <w:rFonts w:ascii="Times New Roman" w:hAnsi="Times New Roman" w:cs="Times New Roman"/>
          <w:sz w:val="24"/>
          <w:szCs w:val="24"/>
        </w:rPr>
        <w:t>,00 zł</w:t>
      </w:r>
    </w:p>
    <w:p w14:paraId="40D90679" w14:textId="2084A757" w:rsidR="00752B22" w:rsidRPr="00912C16" w:rsidRDefault="00752B22" w:rsidP="00752B22">
      <w:pPr>
        <w:pStyle w:val="Negwcicieobszarutekstu"/>
        <w:numPr>
          <w:ilvl w:val="0"/>
          <w:numId w:val="38"/>
        </w:numPr>
        <w:tabs>
          <w:tab w:val="left" w:pos="360"/>
          <w:tab w:val="left" w:pos="440"/>
        </w:tabs>
        <w:spacing w:line="360" w:lineRule="auto"/>
        <w:jc w:val="left"/>
        <w:rPr>
          <w:sz w:val="24"/>
          <w:szCs w:val="24"/>
        </w:rPr>
      </w:pPr>
      <w:r w:rsidRPr="00912C16">
        <w:rPr>
          <w:sz w:val="24"/>
          <w:szCs w:val="24"/>
        </w:rPr>
        <w:t xml:space="preserve">Zabezpieczenie postumentu  przy zbiorniku wodnym w Gołębiowie w ramach zadania Odbudowa i zabezpieczenie skarpy  na zbiorniku wodnym w Gołębiowie  38 166,90 </w:t>
      </w:r>
      <w:r w:rsidR="00912C16">
        <w:rPr>
          <w:sz w:val="24"/>
          <w:szCs w:val="24"/>
        </w:rPr>
        <w:t>zł</w:t>
      </w:r>
    </w:p>
    <w:p w14:paraId="60DA2393" w14:textId="12D22117" w:rsidR="00752B22" w:rsidRPr="00912C16" w:rsidRDefault="00752B22" w:rsidP="00752B22">
      <w:pPr>
        <w:pStyle w:val="Negwcicieobszarutekstu"/>
        <w:numPr>
          <w:ilvl w:val="0"/>
          <w:numId w:val="38"/>
        </w:numPr>
        <w:tabs>
          <w:tab w:val="left" w:pos="360"/>
        </w:tabs>
        <w:spacing w:line="360" w:lineRule="auto"/>
        <w:rPr>
          <w:sz w:val="24"/>
          <w:szCs w:val="24"/>
          <w:lang w:eastAsia="pl-PL"/>
        </w:rPr>
      </w:pPr>
      <w:r w:rsidRPr="00912C16">
        <w:rPr>
          <w:sz w:val="24"/>
          <w:szCs w:val="24"/>
          <w:lang w:eastAsia="pl-PL"/>
        </w:rPr>
        <w:t xml:space="preserve">Remont pomieszczeń gospodarczych na poziomie – 1 w budynku UG Lipnik. </w:t>
      </w:r>
      <w:r w:rsidRPr="00912C16">
        <w:rPr>
          <w:sz w:val="24"/>
          <w:szCs w:val="24"/>
        </w:rPr>
        <w:t>o wartość 37 594,96</w:t>
      </w:r>
      <w:r w:rsidR="00912C16">
        <w:rPr>
          <w:sz w:val="24"/>
          <w:szCs w:val="24"/>
        </w:rPr>
        <w:t xml:space="preserve"> zł</w:t>
      </w:r>
    </w:p>
    <w:p w14:paraId="2B93B384" w14:textId="224C2C0D" w:rsidR="00752B22" w:rsidRPr="00912C16" w:rsidRDefault="00752B22" w:rsidP="00752B22">
      <w:pPr>
        <w:pStyle w:val="Akapitzlist"/>
        <w:numPr>
          <w:ilvl w:val="0"/>
          <w:numId w:val="38"/>
        </w:numPr>
        <w:tabs>
          <w:tab w:val="left" w:pos="360"/>
          <w:tab w:val="left" w:pos="440"/>
        </w:tabs>
        <w:spacing w:line="360" w:lineRule="auto"/>
        <w:rPr>
          <w:rFonts w:ascii="Times New Roman" w:hAnsi="Times New Roman" w:cs="Times New Roman"/>
          <w:sz w:val="24"/>
          <w:szCs w:val="24"/>
          <w:lang w:eastAsia="pl-PL"/>
        </w:rPr>
      </w:pPr>
      <w:r w:rsidRPr="00912C16">
        <w:rPr>
          <w:rFonts w:ascii="Times New Roman" w:hAnsi="Times New Roman" w:cs="Times New Roman"/>
          <w:sz w:val="24"/>
          <w:szCs w:val="24"/>
        </w:rPr>
        <w:t>Odbudowa i zabezpieczenie skarpy  na zbiorniku wodnym w Gołębiowie o wartość  59  931,75 zł brutto</w:t>
      </w:r>
    </w:p>
    <w:p w14:paraId="5C5AA51F" w14:textId="1254C5B1" w:rsidR="00752B22" w:rsidRPr="00912C16" w:rsidRDefault="00752B22" w:rsidP="00752B22">
      <w:pPr>
        <w:pStyle w:val="Negwcicieobszarutekstu"/>
        <w:numPr>
          <w:ilvl w:val="0"/>
          <w:numId w:val="38"/>
        </w:numPr>
        <w:tabs>
          <w:tab w:val="left" w:pos="360"/>
        </w:tabs>
        <w:spacing w:line="360" w:lineRule="auto"/>
        <w:rPr>
          <w:sz w:val="24"/>
          <w:szCs w:val="24"/>
          <w:lang w:eastAsia="pl-PL"/>
        </w:rPr>
      </w:pPr>
      <w:r w:rsidRPr="00912C16">
        <w:rPr>
          <w:sz w:val="24"/>
          <w:szCs w:val="24"/>
          <w:lang w:eastAsia="pl-PL"/>
        </w:rPr>
        <w:t xml:space="preserve"> Remont pomieszczeń przeznaczonych pod szatnie dla pracowników </w:t>
      </w:r>
      <w:r w:rsidRPr="00912C16">
        <w:rPr>
          <w:sz w:val="24"/>
          <w:szCs w:val="24"/>
        </w:rPr>
        <w:t>o wartość</w:t>
      </w:r>
      <w:r w:rsidRPr="00912C16">
        <w:rPr>
          <w:sz w:val="24"/>
          <w:szCs w:val="24"/>
          <w:lang w:eastAsia="pl-PL"/>
        </w:rPr>
        <w:t xml:space="preserve">  40</w:t>
      </w:r>
      <w:r w:rsidR="00912C16">
        <w:rPr>
          <w:sz w:val="24"/>
          <w:szCs w:val="24"/>
          <w:lang w:eastAsia="pl-PL"/>
        </w:rPr>
        <w:t> </w:t>
      </w:r>
      <w:r w:rsidRPr="00912C16">
        <w:rPr>
          <w:sz w:val="24"/>
          <w:szCs w:val="24"/>
          <w:lang w:eastAsia="pl-PL"/>
        </w:rPr>
        <w:t>000</w:t>
      </w:r>
      <w:r w:rsidR="00912C16">
        <w:rPr>
          <w:sz w:val="24"/>
          <w:szCs w:val="24"/>
          <w:lang w:eastAsia="pl-PL"/>
        </w:rPr>
        <w:t>,00</w:t>
      </w:r>
      <w:r w:rsidRPr="00912C16">
        <w:rPr>
          <w:sz w:val="24"/>
          <w:szCs w:val="24"/>
          <w:lang w:eastAsia="pl-PL"/>
        </w:rPr>
        <w:t xml:space="preserve"> zł </w:t>
      </w:r>
    </w:p>
    <w:p w14:paraId="1C7D6BC2" w14:textId="7A1186F4" w:rsidR="00752B22" w:rsidRPr="00912C16" w:rsidRDefault="00752B22" w:rsidP="00752B22">
      <w:pPr>
        <w:pStyle w:val="Akapitzlist"/>
        <w:numPr>
          <w:ilvl w:val="0"/>
          <w:numId w:val="38"/>
        </w:numPr>
        <w:tabs>
          <w:tab w:val="left" w:pos="440"/>
        </w:tabs>
        <w:spacing w:line="360" w:lineRule="auto"/>
        <w:rPr>
          <w:rFonts w:ascii="Times New Roman" w:hAnsi="Times New Roman" w:cs="Times New Roman"/>
          <w:sz w:val="24"/>
          <w:szCs w:val="24"/>
        </w:rPr>
      </w:pPr>
      <w:r w:rsidRPr="00912C16">
        <w:rPr>
          <w:rFonts w:ascii="Times New Roman" w:hAnsi="Times New Roman" w:cs="Times New Roman"/>
          <w:sz w:val="24"/>
          <w:szCs w:val="24"/>
        </w:rPr>
        <w:t xml:space="preserve"> Montaż stacji uzdatniania wody w budynku UG Lipnik o wartość 5</w:t>
      </w:r>
      <w:r w:rsidR="00912C16">
        <w:rPr>
          <w:rFonts w:ascii="Times New Roman" w:hAnsi="Times New Roman" w:cs="Times New Roman"/>
          <w:sz w:val="24"/>
          <w:szCs w:val="24"/>
        </w:rPr>
        <w:t> </w:t>
      </w:r>
      <w:r w:rsidRPr="00912C16">
        <w:rPr>
          <w:rFonts w:ascii="Times New Roman" w:hAnsi="Times New Roman" w:cs="Times New Roman"/>
          <w:sz w:val="24"/>
          <w:szCs w:val="24"/>
        </w:rPr>
        <w:t>000</w:t>
      </w:r>
      <w:r w:rsidR="00912C16">
        <w:rPr>
          <w:rFonts w:ascii="Times New Roman" w:hAnsi="Times New Roman" w:cs="Times New Roman"/>
          <w:sz w:val="24"/>
          <w:szCs w:val="24"/>
        </w:rPr>
        <w:t>,00</w:t>
      </w:r>
      <w:r w:rsidRPr="00912C16">
        <w:rPr>
          <w:rFonts w:ascii="Times New Roman" w:hAnsi="Times New Roman" w:cs="Times New Roman"/>
          <w:sz w:val="24"/>
          <w:szCs w:val="24"/>
        </w:rPr>
        <w:t xml:space="preserve"> zł </w:t>
      </w:r>
    </w:p>
    <w:p w14:paraId="129BAE9F" w14:textId="77777777" w:rsidR="00752B22" w:rsidRPr="00912C16" w:rsidRDefault="00752B22" w:rsidP="00752B22">
      <w:pPr>
        <w:pStyle w:val="Negwcicieobszarutekstu"/>
        <w:numPr>
          <w:ilvl w:val="0"/>
          <w:numId w:val="38"/>
        </w:numPr>
        <w:tabs>
          <w:tab w:val="left" w:pos="360"/>
        </w:tabs>
        <w:spacing w:line="360" w:lineRule="auto"/>
        <w:jc w:val="left"/>
        <w:rPr>
          <w:sz w:val="24"/>
          <w:szCs w:val="24"/>
        </w:rPr>
      </w:pPr>
      <w:r w:rsidRPr="00912C16">
        <w:rPr>
          <w:sz w:val="24"/>
          <w:szCs w:val="24"/>
        </w:rPr>
        <w:t xml:space="preserve">Adaptacja budynku po byłej szkole w Usarzowie na świetlice wiejska </w:t>
      </w:r>
    </w:p>
    <w:p w14:paraId="7986C5A0" w14:textId="0D732D2A" w:rsidR="00752B22" w:rsidRPr="00912C16" w:rsidRDefault="00752B22" w:rsidP="00752B22">
      <w:pPr>
        <w:pStyle w:val="Default"/>
        <w:spacing w:line="360" w:lineRule="auto"/>
        <w:ind w:left="720"/>
        <w:rPr>
          <w:rFonts w:ascii="Times New Roman" w:hAnsi="Times New Roman" w:cs="Times New Roman"/>
          <w:color w:val="auto"/>
        </w:rPr>
      </w:pPr>
      <w:r w:rsidRPr="00912C16">
        <w:rPr>
          <w:rFonts w:ascii="Times New Roman" w:hAnsi="Times New Roman" w:cs="Times New Roman"/>
          <w:color w:val="auto"/>
        </w:rPr>
        <w:t>poprzez : Wyminę pokrycia dachu na budynku po byłej szkole  o wartość  129</w:t>
      </w:r>
      <w:r w:rsidR="00912C16">
        <w:rPr>
          <w:rFonts w:ascii="Times New Roman" w:hAnsi="Times New Roman" w:cs="Times New Roman"/>
          <w:color w:val="auto"/>
        </w:rPr>
        <w:t xml:space="preserve"> </w:t>
      </w:r>
      <w:r w:rsidRPr="00912C16">
        <w:rPr>
          <w:rFonts w:ascii="Times New Roman" w:hAnsi="Times New Roman" w:cs="Times New Roman"/>
          <w:color w:val="auto"/>
        </w:rPr>
        <w:t xml:space="preserve">760,61 zł </w:t>
      </w:r>
    </w:p>
    <w:p w14:paraId="42589059" w14:textId="77777777" w:rsidR="00752B22" w:rsidRPr="00912C16" w:rsidRDefault="00752B22" w:rsidP="00752B22">
      <w:pPr>
        <w:spacing w:line="360" w:lineRule="auto"/>
        <w:rPr>
          <w:b/>
          <w:bCs/>
          <w:color w:val="auto"/>
        </w:rPr>
      </w:pPr>
    </w:p>
    <w:p w14:paraId="5AA67EAC" w14:textId="77777777" w:rsidR="00752B22" w:rsidRPr="00365D92" w:rsidRDefault="00752B22" w:rsidP="00752B22">
      <w:pPr>
        <w:rPr>
          <w:color w:val="auto"/>
        </w:rPr>
      </w:pPr>
    </w:p>
    <w:p w14:paraId="179B3A9C" w14:textId="392429BF" w:rsidR="009B73A2" w:rsidRPr="00365D92" w:rsidRDefault="009B73A2" w:rsidP="004917A8">
      <w:pPr>
        <w:pStyle w:val="Teksttreci0"/>
        <w:shd w:val="clear" w:color="auto" w:fill="auto"/>
        <w:spacing w:after="0" w:line="240" w:lineRule="auto"/>
        <w:jc w:val="center"/>
        <w:rPr>
          <w:b/>
          <w:color w:val="auto"/>
          <w:sz w:val="24"/>
          <w:szCs w:val="24"/>
        </w:rPr>
      </w:pPr>
    </w:p>
    <w:p w14:paraId="09B051ED" w14:textId="77777777" w:rsidR="007F3EB3" w:rsidRPr="00365D92" w:rsidRDefault="007F3EB3" w:rsidP="007F3EB3">
      <w:pPr>
        <w:rPr>
          <w:rFonts w:ascii="Times New Roman" w:hAnsi="Times New Roman" w:cs="Times New Roman"/>
          <w:color w:val="auto"/>
        </w:rPr>
      </w:pPr>
      <w:bookmarkStart w:id="16" w:name="bookmark23"/>
      <w:bookmarkStart w:id="17" w:name="bookmark22"/>
    </w:p>
    <w:p w14:paraId="650C51F3" w14:textId="338C578B" w:rsidR="009B73A2" w:rsidRPr="00365D92" w:rsidRDefault="002E4CAE" w:rsidP="007F3EB3">
      <w:pPr>
        <w:jc w:val="center"/>
        <w:rPr>
          <w:rFonts w:ascii="Times New Roman" w:hAnsi="Times New Roman" w:cs="Times New Roman"/>
          <w:b/>
          <w:bCs/>
          <w:color w:val="auto"/>
        </w:rPr>
      </w:pPr>
      <w:r w:rsidRPr="00365D92">
        <w:rPr>
          <w:rFonts w:ascii="Times New Roman" w:hAnsi="Times New Roman" w:cs="Times New Roman"/>
          <w:b/>
          <w:bCs/>
          <w:color w:val="auto"/>
        </w:rPr>
        <w:t>TRANSPORT</w:t>
      </w:r>
      <w:bookmarkEnd w:id="16"/>
      <w:bookmarkEnd w:id="17"/>
    </w:p>
    <w:p w14:paraId="02F2BF91" w14:textId="77777777" w:rsidR="009B73A2" w:rsidRPr="00365D92" w:rsidRDefault="009B73A2" w:rsidP="009B73A2">
      <w:pPr>
        <w:jc w:val="center"/>
        <w:rPr>
          <w:rFonts w:ascii="Times New Roman" w:hAnsi="Times New Roman" w:cs="Times New Roman"/>
          <w:b/>
          <w:bCs/>
          <w:color w:val="auto"/>
        </w:rPr>
      </w:pPr>
    </w:p>
    <w:p w14:paraId="24B0CAAB" w14:textId="05B23AE6" w:rsidR="009B73A2" w:rsidRPr="00365D92" w:rsidRDefault="009B73A2" w:rsidP="009B73A2">
      <w:pPr>
        <w:rPr>
          <w:rFonts w:ascii="Times New Roman" w:hAnsi="Times New Roman" w:cs="Times New Roman"/>
          <w:color w:val="auto"/>
        </w:rPr>
      </w:pPr>
      <w:r w:rsidRPr="00365D92">
        <w:rPr>
          <w:rFonts w:ascii="Times New Roman" w:hAnsi="Times New Roman" w:cs="Times New Roman"/>
          <w:color w:val="auto"/>
        </w:rPr>
        <w:t xml:space="preserve">W 2020 r. transport zbiorowy na terenie gminy Lipnik odbywał się na 5 liniach regularnych otwartych połączonych z dowozem dzieci do szkół. Obsługiwany był przez 5 autobusów. Ponadto od listopada zostało uruchomionych 11 linii użyteczności publicznej tworząc sieć pokrywającą cały obszar gm. Lipnik.  </w:t>
      </w:r>
    </w:p>
    <w:p w14:paraId="218A402E" w14:textId="77777777" w:rsidR="009B73A2" w:rsidRPr="00365D92" w:rsidRDefault="009B73A2" w:rsidP="009B73A2">
      <w:pPr>
        <w:rPr>
          <w:rFonts w:ascii="Times New Roman" w:hAnsi="Times New Roman" w:cs="Times New Roman"/>
          <w:color w:val="auto"/>
        </w:rPr>
      </w:pPr>
    </w:p>
    <w:p w14:paraId="2D5BD179" w14:textId="58BB0444" w:rsidR="009B73A2" w:rsidRPr="00365D92" w:rsidRDefault="002E4CAE" w:rsidP="009B73A2">
      <w:pPr>
        <w:jc w:val="center"/>
        <w:rPr>
          <w:rFonts w:ascii="Times New Roman" w:hAnsi="Times New Roman" w:cs="Times New Roman"/>
          <w:b/>
          <w:color w:val="auto"/>
        </w:rPr>
      </w:pPr>
      <w:r w:rsidRPr="00365D92">
        <w:rPr>
          <w:rFonts w:ascii="Times New Roman" w:hAnsi="Times New Roman" w:cs="Times New Roman"/>
          <w:b/>
          <w:color w:val="auto"/>
        </w:rPr>
        <w:t>INFRASTRUKTURA DROGOWA</w:t>
      </w:r>
    </w:p>
    <w:p w14:paraId="1E200245" w14:textId="77777777" w:rsidR="009B73A2" w:rsidRPr="00365D92" w:rsidRDefault="009B73A2" w:rsidP="009B73A2">
      <w:pPr>
        <w:jc w:val="center"/>
        <w:rPr>
          <w:rFonts w:ascii="Times New Roman" w:hAnsi="Times New Roman" w:cs="Times New Roman"/>
          <w:b/>
          <w:color w:val="auto"/>
        </w:rPr>
      </w:pPr>
    </w:p>
    <w:p w14:paraId="367FD025" w14:textId="77777777" w:rsidR="009B73A2" w:rsidRPr="00365D92" w:rsidRDefault="009B73A2" w:rsidP="009B73A2">
      <w:pPr>
        <w:rPr>
          <w:rFonts w:ascii="Times New Roman" w:hAnsi="Times New Roman" w:cs="Times New Roman"/>
          <w:color w:val="auto"/>
        </w:rPr>
      </w:pPr>
      <w:r w:rsidRPr="00365D92">
        <w:rPr>
          <w:rFonts w:ascii="Times New Roman" w:hAnsi="Times New Roman" w:cs="Times New Roman"/>
          <w:color w:val="auto"/>
        </w:rPr>
        <w:t xml:space="preserve">Infrastruktura drogowa w gminie obejmowała na 1 stycznia 2020 r. 103 km dróg gminnych i na dzień 31 grudnia 2020 r. nie uległa zmianie. Drogi asfaltowe stanowiły na początku 2020 r. 85 % wszystkich dróg i pod koniec roku wskaźnik ten nie uległ zmianie. </w:t>
      </w:r>
    </w:p>
    <w:p w14:paraId="6060F654" w14:textId="77777777" w:rsidR="009B73A2" w:rsidRPr="00365D92" w:rsidRDefault="009B73A2" w:rsidP="009B73A2">
      <w:pPr>
        <w:rPr>
          <w:rFonts w:ascii="Times New Roman" w:hAnsi="Times New Roman" w:cs="Times New Roman"/>
          <w:color w:val="auto"/>
        </w:rPr>
      </w:pPr>
    </w:p>
    <w:p w14:paraId="6FBEA4A8" w14:textId="77777777" w:rsidR="00697C87" w:rsidRPr="00365D92" w:rsidRDefault="00697C87" w:rsidP="00697C87">
      <w:pPr>
        <w:rPr>
          <w:rFonts w:ascii="Times New Roman" w:hAnsi="Times New Roman" w:cs="Times New Roman"/>
          <w:color w:val="auto"/>
        </w:rPr>
      </w:pPr>
    </w:p>
    <w:p w14:paraId="2B727A49" w14:textId="77777777" w:rsidR="008001F7" w:rsidRPr="00365D92" w:rsidRDefault="008001F7" w:rsidP="008001F7">
      <w:pPr>
        <w:rPr>
          <w:rFonts w:ascii="Times New Roman" w:hAnsi="Times New Roman" w:cs="Times New Roman"/>
          <w:color w:val="auto"/>
        </w:rPr>
      </w:pPr>
    </w:p>
    <w:p w14:paraId="61CA0D85" w14:textId="77777777" w:rsidR="007D4854" w:rsidRPr="00365D92" w:rsidRDefault="007D4854" w:rsidP="004917A8">
      <w:pPr>
        <w:keepNext/>
        <w:keepLines/>
        <w:ind w:firstLine="580"/>
        <w:jc w:val="both"/>
        <w:outlineLvl w:val="1"/>
        <w:rPr>
          <w:rFonts w:ascii="Times New Roman" w:eastAsia="Times New Roman" w:hAnsi="Times New Roman" w:cs="Times New Roman"/>
          <w:b/>
          <w:bCs/>
          <w:i/>
          <w:color w:val="auto"/>
          <w:lang w:eastAsia="en-US" w:bidi="ar-SA"/>
        </w:rPr>
      </w:pPr>
    </w:p>
    <w:p w14:paraId="1F75A0B4" w14:textId="77777777" w:rsidR="004902EC" w:rsidRPr="00365D92" w:rsidRDefault="007D4854" w:rsidP="004917A8">
      <w:pPr>
        <w:pStyle w:val="Nagwek21"/>
        <w:keepNext/>
        <w:keepLines/>
        <w:shd w:val="clear" w:color="auto" w:fill="auto"/>
        <w:spacing w:after="0" w:line="240" w:lineRule="auto"/>
        <w:ind w:firstLine="0"/>
        <w:jc w:val="center"/>
        <w:rPr>
          <w:color w:val="auto"/>
          <w:sz w:val="24"/>
          <w:szCs w:val="24"/>
        </w:rPr>
      </w:pPr>
      <w:bookmarkStart w:id="18" w:name="bookmark20"/>
      <w:bookmarkStart w:id="19" w:name="bookmark21"/>
      <w:r w:rsidRPr="00365D92">
        <w:rPr>
          <w:color w:val="auto"/>
          <w:sz w:val="24"/>
          <w:szCs w:val="24"/>
        </w:rPr>
        <w:t>GOSPODARKA MIESZKANIOWA I KOMUNALNA</w:t>
      </w:r>
      <w:bookmarkEnd w:id="18"/>
      <w:bookmarkEnd w:id="19"/>
    </w:p>
    <w:p w14:paraId="7EA2D6C1" w14:textId="77777777" w:rsidR="003812B5" w:rsidRPr="00365D92" w:rsidRDefault="003812B5" w:rsidP="004917A8">
      <w:pPr>
        <w:pStyle w:val="Nagwek21"/>
        <w:keepNext/>
        <w:keepLines/>
        <w:shd w:val="clear" w:color="auto" w:fill="auto"/>
        <w:spacing w:after="0" w:line="240" w:lineRule="auto"/>
        <w:ind w:firstLine="0"/>
        <w:jc w:val="center"/>
        <w:rPr>
          <w:color w:val="auto"/>
          <w:sz w:val="24"/>
          <w:szCs w:val="24"/>
        </w:rPr>
      </w:pPr>
    </w:p>
    <w:p w14:paraId="0ED77960" w14:textId="77777777" w:rsidR="00C628A8" w:rsidRPr="00365D92" w:rsidRDefault="00C628A8" w:rsidP="004917A8">
      <w:pPr>
        <w:pStyle w:val="Nagwek21"/>
        <w:keepNext/>
        <w:keepLines/>
        <w:shd w:val="clear" w:color="auto" w:fill="auto"/>
        <w:spacing w:after="0" w:line="240" w:lineRule="auto"/>
        <w:ind w:firstLine="0"/>
        <w:jc w:val="center"/>
        <w:rPr>
          <w:color w:val="auto"/>
          <w:sz w:val="24"/>
          <w:szCs w:val="24"/>
        </w:rPr>
      </w:pPr>
    </w:p>
    <w:p w14:paraId="76565797" w14:textId="77777777" w:rsidR="00C628A8" w:rsidRPr="00365D92" w:rsidRDefault="00C628A8" w:rsidP="00C628A8">
      <w:pPr>
        <w:pStyle w:val="Teksttreci0"/>
        <w:shd w:val="clear" w:color="auto" w:fill="auto"/>
        <w:spacing w:after="200" w:line="360" w:lineRule="auto"/>
        <w:rPr>
          <w:color w:val="auto"/>
          <w:sz w:val="24"/>
          <w:szCs w:val="24"/>
        </w:rPr>
      </w:pPr>
      <w:r w:rsidRPr="00365D92">
        <w:rPr>
          <w:color w:val="auto"/>
          <w:sz w:val="24"/>
          <w:szCs w:val="24"/>
        </w:rPr>
        <w:t>Na początku 2020 r. zasób mieszkaniowy gminy obejmował następujące mieszkania:</w:t>
      </w:r>
    </w:p>
    <w:p w14:paraId="696B22CE" w14:textId="77777777" w:rsidR="00C628A8" w:rsidRPr="00365D92" w:rsidRDefault="00C628A8" w:rsidP="00C628A8">
      <w:pPr>
        <w:pStyle w:val="Teksttreci0"/>
        <w:shd w:val="clear" w:color="auto" w:fill="auto"/>
        <w:spacing w:after="0" w:line="360" w:lineRule="auto"/>
        <w:rPr>
          <w:color w:val="auto"/>
          <w:sz w:val="24"/>
          <w:szCs w:val="24"/>
        </w:rPr>
      </w:pPr>
      <w:r w:rsidRPr="00365D92">
        <w:rPr>
          <w:color w:val="auto"/>
          <w:sz w:val="24"/>
          <w:szCs w:val="24"/>
        </w:rPr>
        <w:t>- w miejscowości Włostów 51/2 nad Ośrodkiem Zdrowia o powierzchni 41 m</w:t>
      </w:r>
      <w:r w:rsidRPr="00365D92">
        <w:rPr>
          <w:color w:val="auto"/>
          <w:sz w:val="24"/>
          <w:szCs w:val="24"/>
          <w:vertAlign w:val="superscript"/>
        </w:rPr>
        <w:t>2</w:t>
      </w:r>
      <w:r w:rsidRPr="00365D92">
        <w:rPr>
          <w:color w:val="auto"/>
          <w:sz w:val="24"/>
          <w:szCs w:val="24"/>
        </w:rPr>
        <w:t>,</w:t>
      </w:r>
    </w:p>
    <w:p w14:paraId="4E2328DA"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Włostów 51/1 nad Ośrodkiem Zdrowia o powierzchni 53,95 m</w:t>
      </w:r>
      <w:r w:rsidRPr="00365D92">
        <w:rPr>
          <w:color w:val="auto"/>
          <w:sz w:val="24"/>
          <w:szCs w:val="24"/>
          <w:vertAlign w:val="superscript"/>
        </w:rPr>
        <w:t>2</w:t>
      </w:r>
    </w:p>
    <w:p w14:paraId="35E3223D"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Włostów nr 183/1 Agronomówka o powierzchni 55,5  m</w:t>
      </w:r>
      <w:r w:rsidRPr="00365D92">
        <w:rPr>
          <w:color w:val="auto"/>
          <w:sz w:val="24"/>
          <w:szCs w:val="24"/>
          <w:vertAlign w:val="superscript"/>
        </w:rPr>
        <w:t>2</w:t>
      </w:r>
    </w:p>
    <w:p w14:paraId="65A55F57"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Włostów  48/2 budynek biblioteki o powierzchni 55 m</w:t>
      </w:r>
      <w:r w:rsidRPr="00365D92">
        <w:rPr>
          <w:color w:val="auto"/>
          <w:sz w:val="24"/>
          <w:szCs w:val="24"/>
          <w:vertAlign w:val="superscript"/>
        </w:rPr>
        <w:t>2</w:t>
      </w:r>
    </w:p>
    <w:p w14:paraId="14477D00"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Włostów 1 w budynku szkoły o powierzchni 46 m</w:t>
      </w:r>
      <w:r w:rsidRPr="00365D92">
        <w:rPr>
          <w:color w:val="auto"/>
          <w:sz w:val="24"/>
          <w:szCs w:val="24"/>
          <w:vertAlign w:val="superscript"/>
        </w:rPr>
        <w:t>2</w:t>
      </w:r>
    </w:p>
    <w:p w14:paraId="15932E29"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Lipnik w budynku szkoły nr 23/1 o powierzchni 46 m</w:t>
      </w:r>
      <w:r w:rsidRPr="00365D92">
        <w:rPr>
          <w:color w:val="auto"/>
          <w:sz w:val="24"/>
          <w:szCs w:val="24"/>
          <w:vertAlign w:val="superscript"/>
        </w:rPr>
        <w:t>2</w:t>
      </w:r>
    </w:p>
    <w:p w14:paraId="4A5EA779"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Usarzów nr 80/1 w budynku byłej szkoły o powierzchni 36 m</w:t>
      </w:r>
      <w:r w:rsidRPr="00365D92">
        <w:rPr>
          <w:color w:val="auto"/>
          <w:sz w:val="24"/>
          <w:szCs w:val="24"/>
          <w:vertAlign w:val="superscript"/>
        </w:rPr>
        <w:t>2</w:t>
      </w:r>
    </w:p>
    <w:p w14:paraId="2C4B98DC"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Usarzów nr 80/2 w budynku byłej szkoły o powierzchni 39 m</w:t>
      </w:r>
      <w:r w:rsidRPr="00365D92">
        <w:rPr>
          <w:color w:val="auto"/>
          <w:sz w:val="24"/>
          <w:szCs w:val="24"/>
          <w:vertAlign w:val="superscript"/>
        </w:rPr>
        <w:t>2</w:t>
      </w:r>
    </w:p>
    <w:p w14:paraId="6B3409D5"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Usarzów nr 80/3 w budynku byłej szkoły o powierzchni 27 m</w:t>
      </w:r>
      <w:r w:rsidRPr="00365D92">
        <w:rPr>
          <w:color w:val="auto"/>
          <w:sz w:val="24"/>
          <w:szCs w:val="24"/>
          <w:vertAlign w:val="superscript"/>
        </w:rPr>
        <w:t>2</w:t>
      </w:r>
    </w:p>
    <w:p w14:paraId="466A2F62"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Lipnik nr 36/2 w budynku weterynarii o powierzchni 54,9 m</w:t>
      </w:r>
      <w:r w:rsidRPr="00365D92">
        <w:rPr>
          <w:color w:val="auto"/>
          <w:sz w:val="24"/>
          <w:szCs w:val="24"/>
          <w:vertAlign w:val="superscript"/>
        </w:rPr>
        <w:t>2</w:t>
      </w:r>
    </w:p>
    <w:p w14:paraId="72A897F1"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xml:space="preserve"> - w miejscowości  Lipnik nr 36/1 w budynku weterynarii o powierzchni 63,2 m </w:t>
      </w:r>
      <w:r w:rsidRPr="00365D92">
        <w:rPr>
          <w:color w:val="auto"/>
          <w:sz w:val="24"/>
          <w:szCs w:val="24"/>
          <w:vertAlign w:val="superscript"/>
        </w:rPr>
        <w:t>2</w:t>
      </w:r>
    </w:p>
    <w:p w14:paraId="48D9F47B"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Malice Kościelne nr 57/1 w budynku ośrodka zdrowia o powierzchni 70,2 m</w:t>
      </w:r>
      <w:r w:rsidRPr="00365D92">
        <w:rPr>
          <w:color w:val="auto"/>
          <w:sz w:val="24"/>
          <w:szCs w:val="24"/>
          <w:vertAlign w:val="superscript"/>
        </w:rPr>
        <w:t>2</w:t>
      </w:r>
    </w:p>
    <w:p w14:paraId="6C84FD4E"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Malice Kościelne nr 57/2 w budynku ośrodka zdrowia o powierzchni 45,6 m</w:t>
      </w:r>
      <w:r w:rsidRPr="00365D92">
        <w:rPr>
          <w:color w:val="auto"/>
          <w:sz w:val="24"/>
          <w:szCs w:val="24"/>
          <w:vertAlign w:val="superscript"/>
        </w:rPr>
        <w:t>2</w:t>
      </w:r>
    </w:p>
    <w:p w14:paraId="44F68562"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vertAlign w:val="superscript"/>
        </w:rPr>
        <w:t xml:space="preserve"> </w:t>
      </w:r>
      <w:r w:rsidRPr="00365D92">
        <w:rPr>
          <w:color w:val="auto"/>
          <w:sz w:val="24"/>
          <w:szCs w:val="24"/>
        </w:rPr>
        <w:t>- w miejscowości Włostów nr 245F/5 o powierzchni 33 m</w:t>
      </w:r>
      <w:r w:rsidRPr="00365D92">
        <w:rPr>
          <w:color w:val="auto"/>
          <w:sz w:val="24"/>
          <w:szCs w:val="24"/>
          <w:vertAlign w:val="superscript"/>
        </w:rPr>
        <w:t>2</w:t>
      </w:r>
    </w:p>
    <w:p w14:paraId="4067D7BE"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xml:space="preserve"> - w miejscowości Włostów nr 245F/6 o powierzchni 26 m</w:t>
      </w:r>
      <w:r w:rsidRPr="00365D92">
        <w:rPr>
          <w:color w:val="auto"/>
          <w:sz w:val="24"/>
          <w:szCs w:val="24"/>
          <w:vertAlign w:val="superscript"/>
        </w:rPr>
        <w:t>2</w:t>
      </w:r>
    </w:p>
    <w:p w14:paraId="6ACC7760"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vertAlign w:val="superscript"/>
        </w:rPr>
        <w:t xml:space="preserve"> </w:t>
      </w:r>
      <w:r w:rsidRPr="00365D92">
        <w:rPr>
          <w:color w:val="auto"/>
          <w:sz w:val="24"/>
          <w:szCs w:val="24"/>
        </w:rPr>
        <w:t>- w miejscowości Włostów 245 F/9 o powierzchni 18 m</w:t>
      </w:r>
      <w:r w:rsidRPr="00365D92">
        <w:rPr>
          <w:color w:val="auto"/>
          <w:sz w:val="24"/>
          <w:szCs w:val="24"/>
          <w:vertAlign w:val="superscript"/>
        </w:rPr>
        <w:t>2</w:t>
      </w:r>
    </w:p>
    <w:p w14:paraId="410C9888" w14:textId="77777777" w:rsidR="00C628A8" w:rsidRPr="00365D92" w:rsidRDefault="00C628A8" w:rsidP="00C628A8">
      <w:pPr>
        <w:pStyle w:val="Teksttreci0"/>
        <w:shd w:val="clear" w:color="auto" w:fill="auto"/>
        <w:spacing w:after="0" w:line="360" w:lineRule="auto"/>
        <w:rPr>
          <w:color w:val="auto"/>
          <w:sz w:val="24"/>
          <w:szCs w:val="24"/>
          <w:vertAlign w:val="superscript"/>
        </w:rPr>
      </w:pPr>
      <w:r w:rsidRPr="00365D92">
        <w:rPr>
          <w:color w:val="auto"/>
          <w:sz w:val="24"/>
          <w:szCs w:val="24"/>
        </w:rPr>
        <w:t>- w miejscowości Słoptów nr 21 w budynku byłej szkoły o powierzchni 51 m</w:t>
      </w:r>
      <w:r w:rsidRPr="00365D92">
        <w:rPr>
          <w:color w:val="auto"/>
          <w:sz w:val="24"/>
          <w:szCs w:val="24"/>
          <w:vertAlign w:val="superscript"/>
        </w:rPr>
        <w:t>2</w:t>
      </w:r>
    </w:p>
    <w:p w14:paraId="1B448096" w14:textId="77777777" w:rsidR="00C628A8" w:rsidRPr="00365D92" w:rsidRDefault="00C628A8" w:rsidP="00C628A8">
      <w:pPr>
        <w:pStyle w:val="Teksttreci0"/>
        <w:shd w:val="clear" w:color="auto" w:fill="auto"/>
        <w:spacing w:after="0" w:line="360" w:lineRule="auto"/>
        <w:rPr>
          <w:color w:val="auto"/>
          <w:sz w:val="24"/>
          <w:szCs w:val="24"/>
        </w:rPr>
      </w:pPr>
    </w:p>
    <w:p w14:paraId="2E05B28A" w14:textId="7E8ECF17" w:rsidR="00C628A8" w:rsidRPr="00365D92" w:rsidRDefault="00C628A8" w:rsidP="00C628A8">
      <w:pPr>
        <w:pStyle w:val="Teksttreci0"/>
        <w:shd w:val="clear" w:color="auto" w:fill="auto"/>
        <w:spacing w:after="200" w:line="360" w:lineRule="auto"/>
        <w:jc w:val="both"/>
        <w:rPr>
          <w:color w:val="auto"/>
          <w:sz w:val="24"/>
          <w:szCs w:val="24"/>
        </w:rPr>
      </w:pPr>
      <w:r w:rsidRPr="00365D92">
        <w:rPr>
          <w:color w:val="auto"/>
          <w:sz w:val="24"/>
          <w:szCs w:val="24"/>
        </w:rPr>
        <w:t xml:space="preserve">Łącznie w zasobie gminy znajdowało się na dzień 1 stycznia 2020 r., 17 mieszkań, a na dzień 31 grudnia 2020 r. - 17 mieszkań. </w:t>
      </w:r>
    </w:p>
    <w:p w14:paraId="2B9F2CE1" w14:textId="77777777" w:rsidR="00C628A8" w:rsidRPr="00365D92" w:rsidRDefault="00C628A8" w:rsidP="00C628A8">
      <w:pPr>
        <w:pStyle w:val="Teksttreci0"/>
        <w:shd w:val="clear" w:color="auto" w:fill="auto"/>
        <w:spacing w:after="200" w:line="360" w:lineRule="auto"/>
        <w:jc w:val="both"/>
        <w:rPr>
          <w:color w:val="auto"/>
          <w:sz w:val="24"/>
          <w:szCs w:val="24"/>
        </w:rPr>
      </w:pPr>
      <w:r w:rsidRPr="00365D92">
        <w:rPr>
          <w:color w:val="auto"/>
          <w:sz w:val="24"/>
          <w:szCs w:val="24"/>
        </w:rPr>
        <w:t>Przeciętna powierzchnia użytkowa mieszkania wynosiła 46,90 m</w:t>
      </w:r>
      <w:r w:rsidRPr="00365D92">
        <w:rPr>
          <w:color w:val="auto"/>
          <w:sz w:val="24"/>
          <w:szCs w:val="24"/>
          <w:vertAlign w:val="superscript"/>
        </w:rPr>
        <w:t>2</w:t>
      </w:r>
      <w:r w:rsidRPr="00365D92">
        <w:rPr>
          <w:color w:val="auto"/>
          <w:sz w:val="24"/>
          <w:szCs w:val="24"/>
        </w:rPr>
        <w:t>.</w:t>
      </w:r>
    </w:p>
    <w:p w14:paraId="148977ED" w14:textId="6CF79E24" w:rsidR="00C628A8" w:rsidRPr="00365D92" w:rsidRDefault="00C628A8" w:rsidP="00C628A8">
      <w:pPr>
        <w:pStyle w:val="Teksttreci0"/>
        <w:shd w:val="clear" w:color="auto" w:fill="auto"/>
        <w:spacing w:after="200" w:line="360" w:lineRule="auto"/>
        <w:jc w:val="both"/>
        <w:rPr>
          <w:color w:val="auto"/>
          <w:sz w:val="24"/>
          <w:szCs w:val="24"/>
        </w:rPr>
      </w:pPr>
      <w:r w:rsidRPr="00365D92">
        <w:rPr>
          <w:color w:val="auto"/>
          <w:sz w:val="24"/>
          <w:szCs w:val="24"/>
        </w:rPr>
        <w:t>W 2020 r. oddano do użytkowania 1 mieszkanie, znajdując</w:t>
      </w:r>
      <w:r w:rsidR="002D7DF9" w:rsidRPr="00365D92">
        <w:rPr>
          <w:color w:val="auto"/>
          <w:sz w:val="24"/>
          <w:szCs w:val="24"/>
        </w:rPr>
        <w:t>e</w:t>
      </w:r>
      <w:r w:rsidRPr="00365D92">
        <w:rPr>
          <w:color w:val="auto"/>
          <w:sz w:val="24"/>
          <w:szCs w:val="24"/>
        </w:rPr>
        <w:t xml:space="preserve"> się w zasobie gminy. Niewykorzystanych było 8 mieszkań. Przyczyną niewykorzystania tych mieszkań było to, że część mieszkań stanowi socjalne zaplecze mieszkań lub nie nadaj</w:t>
      </w:r>
      <w:r w:rsidR="00912C16">
        <w:rPr>
          <w:color w:val="auto"/>
          <w:sz w:val="24"/>
          <w:szCs w:val="24"/>
        </w:rPr>
        <w:t>e</w:t>
      </w:r>
      <w:r w:rsidRPr="00365D92">
        <w:rPr>
          <w:color w:val="auto"/>
          <w:sz w:val="24"/>
          <w:szCs w:val="24"/>
        </w:rPr>
        <w:t xml:space="preserve"> się do użytkowania.</w:t>
      </w:r>
    </w:p>
    <w:p w14:paraId="78CA7DCF" w14:textId="77777777" w:rsidR="00C628A8" w:rsidRPr="00365D92" w:rsidRDefault="00C628A8" w:rsidP="00C628A8">
      <w:pPr>
        <w:pStyle w:val="Teksttreci0"/>
        <w:shd w:val="clear" w:color="auto" w:fill="auto"/>
        <w:spacing w:after="200" w:line="360" w:lineRule="auto"/>
        <w:jc w:val="both"/>
        <w:rPr>
          <w:color w:val="auto"/>
          <w:sz w:val="24"/>
          <w:szCs w:val="24"/>
        </w:rPr>
      </w:pPr>
      <w:r w:rsidRPr="00365D92">
        <w:rPr>
          <w:color w:val="auto"/>
          <w:sz w:val="24"/>
          <w:szCs w:val="24"/>
        </w:rPr>
        <w:lastRenderedPageBreak/>
        <w:t>W 2020 r. nie dokonano sprzedaży  mieszkań, znajdujących się wówczas w zasobie gminy.</w:t>
      </w:r>
    </w:p>
    <w:p w14:paraId="0B496FAE" w14:textId="77777777" w:rsidR="00C628A8" w:rsidRPr="00365D92" w:rsidRDefault="00C628A8" w:rsidP="00C628A8">
      <w:pPr>
        <w:pStyle w:val="Teksttreci0"/>
        <w:shd w:val="clear" w:color="auto" w:fill="auto"/>
        <w:spacing w:after="200" w:line="360" w:lineRule="auto"/>
        <w:jc w:val="both"/>
        <w:rPr>
          <w:color w:val="auto"/>
          <w:sz w:val="24"/>
          <w:szCs w:val="24"/>
        </w:rPr>
      </w:pPr>
      <w:r w:rsidRPr="00365D92">
        <w:rPr>
          <w:color w:val="auto"/>
          <w:sz w:val="24"/>
          <w:szCs w:val="24"/>
        </w:rPr>
        <w:t>W 2020 r. nie wszczęto postępowań eksmisyjnych, dotyczących opuszczenia lokali mieszkalnych, będących w zasobach gminy.</w:t>
      </w:r>
    </w:p>
    <w:p w14:paraId="1B4E14E5" w14:textId="067A4417" w:rsidR="00C628A8" w:rsidRPr="00365D92" w:rsidRDefault="00C628A8" w:rsidP="00C628A8">
      <w:pPr>
        <w:pStyle w:val="Teksttreci0"/>
        <w:shd w:val="clear" w:color="auto" w:fill="auto"/>
        <w:spacing w:after="200" w:line="360" w:lineRule="auto"/>
        <w:jc w:val="both"/>
        <w:rPr>
          <w:color w:val="auto"/>
          <w:sz w:val="24"/>
          <w:szCs w:val="24"/>
        </w:rPr>
      </w:pPr>
      <w:r w:rsidRPr="00365D92">
        <w:rPr>
          <w:color w:val="auto"/>
          <w:sz w:val="24"/>
          <w:szCs w:val="24"/>
        </w:rPr>
        <w:t>Na dzień 1 stycznia 2020 r. zaległości w opłatach za mieszkania będące w zasobie gminy wynosiły łącznie 0,00 zł, a płatności dotyczyły 6 mieszkań. Na dzień 31 grudnia 2020 r. dane te przedstawiały się następująco: w przypadku 1 mieszkania były zaległości z tytułu opłat za mieszkani</w:t>
      </w:r>
      <w:r w:rsidR="002D7DF9" w:rsidRPr="00365D92">
        <w:rPr>
          <w:color w:val="auto"/>
          <w:sz w:val="24"/>
          <w:szCs w:val="24"/>
        </w:rPr>
        <w:t>e</w:t>
      </w:r>
      <w:r w:rsidRPr="00365D92">
        <w:rPr>
          <w:color w:val="auto"/>
          <w:sz w:val="24"/>
          <w:szCs w:val="24"/>
        </w:rPr>
        <w:t>.</w:t>
      </w:r>
    </w:p>
    <w:p w14:paraId="1D844EE3" w14:textId="77777777" w:rsidR="00C628A8" w:rsidRPr="00365D92" w:rsidRDefault="00C628A8" w:rsidP="00C628A8">
      <w:pPr>
        <w:pStyle w:val="Teksttreci0"/>
        <w:shd w:val="clear" w:color="auto" w:fill="auto"/>
        <w:spacing w:after="200" w:line="360" w:lineRule="auto"/>
        <w:jc w:val="both"/>
        <w:rPr>
          <w:color w:val="auto"/>
          <w:sz w:val="24"/>
          <w:szCs w:val="24"/>
        </w:rPr>
      </w:pPr>
      <w:r w:rsidRPr="00365D92">
        <w:rPr>
          <w:color w:val="auto"/>
          <w:sz w:val="24"/>
          <w:szCs w:val="24"/>
        </w:rPr>
        <w:t>W 2020 r.  dokonano remontu dwóch mieszkań.</w:t>
      </w:r>
    </w:p>
    <w:p w14:paraId="77D32F0E" w14:textId="77777777" w:rsidR="00C628A8" w:rsidRPr="00365D92" w:rsidRDefault="00C628A8" w:rsidP="00C628A8">
      <w:pPr>
        <w:pStyle w:val="Teksttreci0"/>
        <w:shd w:val="clear" w:color="auto" w:fill="auto"/>
        <w:spacing w:after="200" w:line="360" w:lineRule="auto"/>
        <w:jc w:val="both"/>
        <w:rPr>
          <w:color w:val="auto"/>
          <w:sz w:val="24"/>
          <w:szCs w:val="24"/>
        </w:rPr>
      </w:pPr>
      <w:r w:rsidRPr="00365D92">
        <w:rPr>
          <w:color w:val="auto"/>
          <w:sz w:val="24"/>
          <w:szCs w:val="24"/>
        </w:rPr>
        <w:t>W zasobie gminy w 2020 r. znajdowały się następujące budynki niemieszkalne:</w:t>
      </w:r>
    </w:p>
    <w:p w14:paraId="7BC12F0F"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budynek biurowy stanowiący wyłączną własność Gminy Lipnik</w:t>
      </w:r>
    </w:p>
    <w:p w14:paraId="3D373FC5"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budynki ośrodków zdrowia w Malicach Kościelnych i Włostowie, które na obecną chwilę są oddane w dzierżawę,</w:t>
      </w:r>
    </w:p>
    <w:p w14:paraId="0B964302"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budynki po Gromadzkiej Radzie Narodowej Włostów oddany w użyczenie na potrzeby stowarzyszenia Nasz Włostów,</w:t>
      </w:r>
    </w:p>
    <w:p w14:paraId="1E95606C"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budynek tzw. agronomówki we Włostowie wynajęty osobom fizycznym,</w:t>
      </w:r>
    </w:p>
    <w:p w14:paraId="63A0C7A7"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budynek weterynarii wynajęty osobom fizycznym,</w:t>
      </w:r>
    </w:p>
    <w:p w14:paraId="2A184941"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remizy w miejscowościach Lipnik, Włostów, Słoptów, Leszczków, Malżyn, Usarzów, Słabuszewice, Kurów oddane w użyczenie ochotniczym strażom pożarnym,</w:t>
      </w:r>
    </w:p>
    <w:p w14:paraId="00BF188F" w14:textId="37A9587B"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 xml:space="preserve">szkoły w Słoptowie i Usarzowie z czego budynek szkoły w Usarzowie został  przeznaczony w </w:t>
      </w:r>
      <w:r w:rsidR="002D7DF9" w:rsidRPr="00365D92">
        <w:rPr>
          <w:rFonts w:ascii="Times New Roman" w:hAnsi="Times New Roman" w:cs="Times New Roman"/>
          <w:sz w:val="24"/>
          <w:szCs w:val="24"/>
        </w:rPr>
        <w:t>u</w:t>
      </w:r>
      <w:r w:rsidRPr="00365D92">
        <w:rPr>
          <w:rFonts w:ascii="Times New Roman" w:hAnsi="Times New Roman" w:cs="Times New Roman"/>
          <w:sz w:val="24"/>
          <w:szCs w:val="24"/>
        </w:rPr>
        <w:t>życzenie</w:t>
      </w:r>
    </w:p>
    <w:p w14:paraId="3E1DE68A"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budynek garażowy Lipnik,</w:t>
      </w:r>
    </w:p>
    <w:p w14:paraId="1C2205A4"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budynek świetlicy wiejskiej w miejscowości Malice Kościelne,</w:t>
      </w:r>
    </w:p>
    <w:p w14:paraId="603F2AC9"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budynek amfiteatru w miejscowości Lipnik częściowo oddany w dzierżawę osobie fizycznej.</w:t>
      </w:r>
    </w:p>
    <w:p w14:paraId="7259426C"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budynek przedszkola w Lipniku przeznaczony w użyczenie</w:t>
      </w:r>
    </w:p>
    <w:p w14:paraId="65562E88"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budynek socjalny – zaplecze stadionu we Włostowie</w:t>
      </w:r>
    </w:p>
    <w:p w14:paraId="3643F6A4" w14:textId="77777777" w:rsidR="00C628A8" w:rsidRPr="00365D92" w:rsidRDefault="00C628A8" w:rsidP="00320D57">
      <w:pPr>
        <w:pStyle w:val="Akapitzlist"/>
        <w:numPr>
          <w:ilvl w:val="0"/>
          <w:numId w:val="10"/>
        </w:numPr>
        <w:spacing w:line="360" w:lineRule="auto"/>
        <w:ind w:left="720"/>
        <w:jc w:val="both"/>
        <w:rPr>
          <w:rFonts w:ascii="Times New Roman" w:hAnsi="Times New Roman" w:cs="Times New Roman"/>
          <w:sz w:val="24"/>
          <w:szCs w:val="24"/>
        </w:rPr>
      </w:pPr>
      <w:r w:rsidRPr="00365D92">
        <w:rPr>
          <w:rFonts w:ascii="Times New Roman" w:hAnsi="Times New Roman" w:cs="Times New Roman"/>
          <w:sz w:val="24"/>
          <w:szCs w:val="24"/>
        </w:rPr>
        <w:t>budynek o funkcji społeczno  - kulturalnej w Międzygórzu</w:t>
      </w:r>
    </w:p>
    <w:p w14:paraId="6859C63F" w14:textId="77777777" w:rsidR="00C628A8" w:rsidRPr="00365D92" w:rsidRDefault="00C628A8" w:rsidP="00C628A8">
      <w:pPr>
        <w:pStyle w:val="Teksttreci0"/>
        <w:shd w:val="clear" w:color="auto" w:fill="auto"/>
        <w:spacing w:after="200" w:line="360" w:lineRule="auto"/>
        <w:jc w:val="both"/>
        <w:rPr>
          <w:color w:val="auto"/>
          <w:sz w:val="24"/>
          <w:szCs w:val="24"/>
        </w:rPr>
      </w:pPr>
    </w:p>
    <w:p w14:paraId="57174277" w14:textId="1290DDEC" w:rsidR="00C628A8" w:rsidRPr="00365D92" w:rsidRDefault="002E4CAE" w:rsidP="00C628A8">
      <w:pPr>
        <w:pStyle w:val="Nagwek21"/>
        <w:keepNext/>
        <w:keepLines/>
        <w:shd w:val="clear" w:color="auto" w:fill="auto"/>
        <w:spacing w:line="360" w:lineRule="auto"/>
        <w:ind w:firstLine="0"/>
        <w:jc w:val="center"/>
        <w:rPr>
          <w:color w:val="auto"/>
          <w:sz w:val="24"/>
          <w:szCs w:val="24"/>
        </w:rPr>
      </w:pPr>
      <w:bookmarkStart w:id="20" w:name="bookmark36"/>
      <w:bookmarkStart w:id="21" w:name="bookmark37"/>
      <w:r w:rsidRPr="00365D92">
        <w:rPr>
          <w:color w:val="auto"/>
          <w:sz w:val="24"/>
          <w:szCs w:val="24"/>
        </w:rPr>
        <w:lastRenderedPageBreak/>
        <w:t>PRZEDSIĘBIORCY</w:t>
      </w:r>
      <w:bookmarkEnd w:id="20"/>
      <w:bookmarkEnd w:id="21"/>
    </w:p>
    <w:p w14:paraId="3C1AF4BC" w14:textId="77777777" w:rsidR="00C628A8" w:rsidRPr="00365D92" w:rsidRDefault="00C628A8" w:rsidP="00C628A8">
      <w:pPr>
        <w:pStyle w:val="Nagwek21"/>
        <w:keepNext/>
        <w:keepLines/>
        <w:shd w:val="clear" w:color="auto" w:fill="auto"/>
        <w:spacing w:line="360" w:lineRule="auto"/>
        <w:ind w:firstLine="0"/>
        <w:jc w:val="center"/>
        <w:rPr>
          <w:color w:val="auto"/>
          <w:sz w:val="24"/>
          <w:szCs w:val="24"/>
        </w:rPr>
      </w:pPr>
    </w:p>
    <w:p w14:paraId="325DB86E" w14:textId="1B92CD3F" w:rsidR="00C628A8" w:rsidRPr="00365D92" w:rsidRDefault="00C628A8" w:rsidP="00C628A8">
      <w:pPr>
        <w:pStyle w:val="Teksttreci0"/>
        <w:shd w:val="clear" w:color="auto" w:fill="auto"/>
        <w:spacing w:line="360" w:lineRule="auto"/>
        <w:jc w:val="both"/>
        <w:rPr>
          <w:color w:val="auto"/>
          <w:sz w:val="24"/>
          <w:szCs w:val="24"/>
        </w:rPr>
      </w:pPr>
      <w:r w:rsidRPr="00365D92">
        <w:rPr>
          <w:color w:val="auto"/>
          <w:sz w:val="24"/>
          <w:szCs w:val="24"/>
        </w:rPr>
        <w:t>W 2020 r. zarejestrowano w gminie  21 nowych przedsiębiorców. Najczęściej przedmiotem działalności tychże przedsiębiorstw była działalność w zakresie usług remontowo budowlanych. Można wyróżnić:</w:t>
      </w:r>
    </w:p>
    <w:p w14:paraId="50792EB3" w14:textId="77777777" w:rsidR="00C628A8" w:rsidRPr="00365D92" w:rsidRDefault="00C628A8" w:rsidP="00C628A8">
      <w:pPr>
        <w:pStyle w:val="Teksttreci0"/>
        <w:numPr>
          <w:ilvl w:val="0"/>
          <w:numId w:val="2"/>
        </w:numPr>
        <w:shd w:val="clear" w:color="auto" w:fill="auto"/>
        <w:tabs>
          <w:tab w:val="left" w:pos="0"/>
        </w:tabs>
        <w:spacing w:after="0" w:line="360" w:lineRule="auto"/>
        <w:rPr>
          <w:color w:val="auto"/>
          <w:sz w:val="24"/>
          <w:szCs w:val="24"/>
        </w:rPr>
      </w:pPr>
      <w:r w:rsidRPr="00365D92">
        <w:rPr>
          <w:color w:val="auto"/>
          <w:sz w:val="24"/>
          <w:szCs w:val="24"/>
        </w:rPr>
        <w:t>21 nowych osób fizycznych prowadzących działalność gospodarczą,</w:t>
      </w:r>
    </w:p>
    <w:p w14:paraId="54016197" w14:textId="77777777" w:rsidR="00C628A8" w:rsidRPr="00365D92" w:rsidRDefault="00C628A8" w:rsidP="00C628A8">
      <w:pPr>
        <w:pStyle w:val="Teksttreci0"/>
        <w:numPr>
          <w:ilvl w:val="0"/>
          <w:numId w:val="2"/>
        </w:numPr>
        <w:shd w:val="clear" w:color="auto" w:fill="auto"/>
        <w:tabs>
          <w:tab w:val="left" w:pos="0"/>
        </w:tabs>
        <w:spacing w:after="0" w:line="360" w:lineRule="auto"/>
        <w:rPr>
          <w:color w:val="auto"/>
          <w:sz w:val="24"/>
          <w:szCs w:val="24"/>
        </w:rPr>
      </w:pPr>
      <w:r w:rsidRPr="00365D92">
        <w:rPr>
          <w:color w:val="auto"/>
          <w:sz w:val="24"/>
          <w:szCs w:val="24"/>
        </w:rPr>
        <w:t>40 firm dokonało zmiany działalności gospodarczej,</w:t>
      </w:r>
    </w:p>
    <w:p w14:paraId="5409D285" w14:textId="77777777" w:rsidR="00C628A8" w:rsidRPr="00365D92" w:rsidRDefault="00C628A8" w:rsidP="00C628A8">
      <w:pPr>
        <w:pStyle w:val="Teksttreci0"/>
        <w:numPr>
          <w:ilvl w:val="0"/>
          <w:numId w:val="2"/>
        </w:numPr>
        <w:shd w:val="clear" w:color="auto" w:fill="auto"/>
        <w:tabs>
          <w:tab w:val="left" w:pos="0"/>
        </w:tabs>
        <w:spacing w:after="0" w:line="360" w:lineRule="auto"/>
        <w:rPr>
          <w:color w:val="auto"/>
          <w:sz w:val="24"/>
          <w:szCs w:val="24"/>
        </w:rPr>
      </w:pPr>
      <w:r w:rsidRPr="00365D92">
        <w:rPr>
          <w:color w:val="auto"/>
          <w:sz w:val="24"/>
          <w:szCs w:val="24"/>
        </w:rPr>
        <w:t>19 zawiesiło swą działalność gospodarczą,</w:t>
      </w:r>
    </w:p>
    <w:p w14:paraId="17DE0B0A" w14:textId="67B94A3C" w:rsidR="00C628A8" w:rsidRPr="00365D92" w:rsidRDefault="00C628A8" w:rsidP="00C628A8">
      <w:pPr>
        <w:pStyle w:val="Teksttreci0"/>
        <w:numPr>
          <w:ilvl w:val="0"/>
          <w:numId w:val="2"/>
        </w:numPr>
        <w:shd w:val="clear" w:color="auto" w:fill="auto"/>
        <w:tabs>
          <w:tab w:val="left" w:pos="0"/>
        </w:tabs>
        <w:spacing w:after="0" w:line="360" w:lineRule="auto"/>
        <w:rPr>
          <w:color w:val="auto"/>
          <w:sz w:val="24"/>
          <w:szCs w:val="24"/>
        </w:rPr>
      </w:pPr>
      <w:r w:rsidRPr="00365D92">
        <w:rPr>
          <w:color w:val="auto"/>
          <w:sz w:val="24"/>
          <w:szCs w:val="24"/>
        </w:rPr>
        <w:t>11 firm wznowiło sw</w:t>
      </w:r>
      <w:r w:rsidR="00912C16">
        <w:rPr>
          <w:color w:val="auto"/>
          <w:sz w:val="24"/>
          <w:szCs w:val="24"/>
        </w:rPr>
        <w:t>ą</w:t>
      </w:r>
      <w:r w:rsidRPr="00365D92">
        <w:rPr>
          <w:color w:val="auto"/>
          <w:sz w:val="24"/>
          <w:szCs w:val="24"/>
        </w:rPr>
        <w:t xml:space="preserve"> działalność gospodarczą,</w:t>
      </w:r>
    </w:p>
    <w:p w14:paraId="3C5A467D" w14:textId="77777777" w:rsidR="00C628A8" w:rsidRPr="00365D92" w:rsidRDefault="00C628A8" w:rsidP="00C628A8">
      <w:pPr>
        <w:pStyle w:val="Teksttreci0"/>
        <w:numPr>
          <w:ilvl w:val="0"/>
          <w:numId w:val="2"/>
        </w:numPr>
        <w:shd w:val="clear" w:color="auto" w:fill="auto"/>
        <w:tabs>
          <w:tab w:val="left" w:pos="0"/>
        </w:tabs>
        <w:spacing w:after="0" w:line="360" w:lineRule="auto"/>
        <w:rPr>
          <w:color w:val="auto"/>
          <w:sz w:val="24"/>
          <w:szCs w:val="24"/>
        </w:rPr>
      </w:pPr>
      <w:r w:rsidRPr="00365D92">
        <w:rPr>
          <w:color w:val="auto"/>
          <w:sz w:val="24"/>
          <w:szCs w:val="24"/>
        </w:rPr>
        <w:t>11 firm zakończyło swą działalność gospodarczą.</w:t>
      </w:r>
    </w:p>
    <w:p w14:paraId="6E4F0AAA" w14:textId="77777777" w:rsidR="00C628A8" w:rsidRPr="00365D92" w:rsidRDefault="00C628A8" w:rsidP="00C628A8">
      <w:pPr>
        <w:pStyle w:val="Teksttreci0"/>
        <w:shd w:val="clear" w:color="auto" w:fill="auto"/>
        <w:tabs>
          <w:tab w:val="left" w:pos="0"/>
        </w:tabs>
        <w:spacing w:after="0" w:line="360" w:lineRule="auto"/>
        <w:rPr>
          <w:color w:val="auto"/>
          <w:sz w:val="24"/>
          <w:szCs w:val="24"/>
        </w:rPr>
      </w:pPr>
    </w:p>
    <w:p w14:paraId="6959131E" w14:textId="24EA138F" w:rsidR="00C628A8" w:rsidRPr="00365D92" w:rsidRDefault="00C628A8" w:rsidP="00C628A8">
      <w:pPr>
        <w:pStyle w:val="Teksttreci0"/>
        <w:shd w:val="clear" w:color="auto" w:fill="auto"/>
        <w:spacing w:after="680" w:line="360" w:lineRule="auto"/>
        <w:jc w:val="both"/>
        <w:rPr>
          <w:color w:val="auto"/>
          <w:sz w:val="24"/>
          <w:szCs w:val="24"/>
        </w:rPr>
      </w:pPr>
      <w:r w:rsidRPr="00365D92">
        <w:rPr>
          <w:color w:val="auto"/>
          <w:sz w:val="24"/>
          <w:szCs w:val="24"/>
        </w:rPr>
        <w:t>W 2020 r. wyrejestrowano 11 przedsiębiorców, w tym 11 osób fizycznych prowadzących działalność gospodarczą. Najczęściej przedmiotem działalności wyrejestrowanych podmiotów był</w:t>
      </w:r>
      <w:r w:rsidR="00912C16">
        <w:rPr>
          <w:color w:val="auto"/>
          <w:sz w:val="24"/>
          <w:szCs w:val="24"/>
        </w:rPr>
        <w:t>y</w:t>
      </w:r>
      <w:r w:rsidRPr="00365D92">
        <w:rPr>
          <w:color w:val="auto"/>
          <w:sz w:val="24"/>
          <w:szCs w:val="24"/>
        </w:rPr>
        <w:t xml:space="preserve"> zbyt duże koszty utrzymania działalności oraz pandemia.</w:t>
      </w:r>
    </w:p>
    <w:p w14:paraId="193F4D61" w14:textId="5A2EF960" w:rsidR="00C628A8" w:rsidRPr="00365D92" w:rsidRDefault="002E4CAE" w:rsidP="00C628A8">
      <w:pPr>
        <w:spacing w:line="360" w:lineRule="auto"/>
        <w:jc w:val="center"/>
        <w:rPr>
          <w:rFonts w:ascii="Times New Roman" w:hAnsi="Times New Roman" w:cs="Times New Roman"/>
          <w:b/>
          <w:color w:val="auto"/>
        </w:rPr>
      </w:pPr>
      <w:r w:rsidRPr="00365D92">
        <w:rPr>
          <w:rFonts w:ascii="Times New Roman" w:hAnsi="Times New Roman" w:cs="Times New Roman"/>
          <w:b/>
          <w:color w:val="auto"/>
        </w:rPr>
        <w:t>STAN MIENIA KOMUNALNEGO  - PRAWO WŁASNOŚCI.</w:t>
      </w:r>
    </w:p>
    <w:p w14:paraId="174AE82B" w14:textId="77777777" w:rsidR="00C628A8" w:rsidRPr="00365D92" w:rsidRDefault="00C628A8" w:rsidP="00C628A8">
      <w:pPr>
        <w:spacing w:line="360" w:lineRule="auto"/>
        <w:jc w:val="center"/>
        <w:rPr>
          <w:rFonts w:ascii="Times New Roman" w:hAnsi="Times New Roman" w:cs="Times New Roman"/>
          <w:b/>
          <w:color w:val="auto"/>
        </w:rPr>
      </w:pPr>
    </w:p>
    <w:p w14:paraId="2C882FCC" w14:textId="77777777" w:rsidR="00C628A8" w:rsidRPr="00365D92" w:rsidRDefault="00C628A8" w:rsidP="00C628A8">
      <w:pPr>
        <w:spacing w:line="360" w:lineRule="auto"/>
        <w:jc w:val="both"/>
        <w:rPr>
          <w:rFonts w:ascii="Times New Roman" w:hAnsi="Times New Roman" w:cs="Times New Roman"/>
          <w:color w:val="auto"/>
        </w:rPr>
      </w:pPr>
      <w:r w:rsidRPr="00365D92">
        <w:rPr>
          <w:rFonts w:ascii="Times New Roman" w:hAnsi="Times New Roman" w:cs="Times New Roman"/>
          <w:color w:val="auto"/>
        </w:rPr>
        <w:t xml:space="preserve">W skład mienia komunalnego gminy Lipnik wchodzą zabudowane i niezabudowane grunty, które są własnością Gminy Lipnik. Ogólna powierzchnia gruntów stanowiących mienie komunalne gminy Lipnik wynosi </w:t>
      </w:r>
      <w:r w:rsidRPr="00365D92">
        <w:rPr>
          <w:rFonts w:ascii="Times New Roman" w:hAnsi="Times New Roman" w:cs="Times New Roman"/>
          <w:b/>
          <w:color w:val="auto"/>
        </w:rPr>
        <w:t>170,1827 ha na wartość 5 459 613,30 zł.</w:t>
      </w:r>
    </w:p>
    <w:p w14:paraId="7F9E695E" w14:textId="77777777" w:rsidR="00C628A8" w:rsidRPr="00365D92" w:rsidRDefault="00C628A8" w:rsidP="00C628A8">
      <w:pPr>
        <w:spacing w:line="360" w:lineRule="auto"/>
        <w:jc w:val="both"/>
        <w:rPr>
          <w:rFonts w:ascii="Times New Roman" w:hAnsi="Times New Roman" w:cs="Times New Roman"/>
          <w:b/>
          <w:color w:val="auto"/>
        </w:rPr>
      </w:pPr>
      <w:r w:rsidRPr="00365D92">
        <w:rPr>
          <w:rFonts w:ascii="Times New Roman" w:hAnsi="Times New Roman" w:cs="Times New Roman"/>
          <w:b/>
          <w:color w:val="auto"/>
        </w:rPr>
        <w:t>W zasobie gruntów gminnych posiadamy:</w:t>
      </w:r>
    </w:p>
    <w:p w14:paraId="7B3D2731" w14:textId="77777777" w:rsidR="00C628A8" w:rsidRPr="00365D92" w:rsidRDefault="00C628A8" w:rsidP="00320D57">
      <w:pPr>
        <w:pStyle w:val="Akapitzlist"/>
        <w:numPr>
          <w:ilvl w:val="0"/>
          <w:numId w:val="8"/>
        </w:numPr>
        <w:spacing w:line="360" w:lineRule="auto"/>
        <w:jc w:val="both"/>
        <w:rPr>
          <w:rFonts w:ascii="Times New Roman" w:hAnsi="Times New Roman" w:cs="Times New Roman"/>
          <w:b/>
          <w:sz w:val="24"/>
          <w:szCs w:val="24"/>
        </w:rPr>
      </w:pPr>
      <w:r w:rsidRPr="00365D92">
        <w:rPr>
          <w:rFonts w:ascii="Times New Roman" w:hAnsi="Times New Roman" w:cs="Times New Roman"/>
          <w:sz w:val="24"/>
          <w:szCs w:val="24"/>
        </w:rPr>
        <w:t xml:space="preserve">Drogi i grunty zajęte pod drogami – </w:t>
      </w:r>
      <w:r w:rsidRPr="00365D92">
        <w:rPr>
          <w:rFonts w:ascii="Times New Roman" w:hAnsi="Times New Roman" w:cs="Times New Roman"/>
          <w:b/>
          <w:sz w:val="24"/>
          <w:szCs w:val="24"/>
        </w:rPr>
        <w:t xml:space="preserve">126,5312 ha </w:t>
      </w:r>
      <w:r w:rsidRPr="00365D92">
        <w:rPr>
          <w:rFonts w:ascii="Times New Roman" w:hAnsi="Times New Roman" w:cs="Times New Roman"/>
          <w:sz w:val="24"/>
          <w:szCs w:val="24"/>
        </w:rPr>
        <w:t>na łączną wartość</w:t>
      </w:r>
      <w:r w:rsidRPr="00365D92">
        <w:rPr>
          <w:rFonts w:ascii="Times New Roman" w:hAnsi="Times New Roman" w:cs="Times New Roman"/>
          <w:b/>
          <w:sz w:val="24"/>
          <w:szCs w:val="24"/>
        </w:rPr>
        <w:t xml:space="preserve"> 4 703 762,70 zł</w:t>
      </w:r>
    </w:p>
    <w:p w14:paraId="7415804E" w14:textId="77777777" w:rsidR="00C628A8" w:rsidRPr="00365D92" w:rsidRDefault="00C628A8" w:rsidP="00320D57">
      <w:pPr>
        <w:pStyle w:val="Akapitzlist"/>
        <w:numPr>
          <w:ilvl w:val="0"/>
          <w:numId w:val="8"/>
        </w:numPr>
        <w:spacing w:line="360" w:lineRule="auto"/>
        <w:jc w:val="both"/>
        <w:rPr>
          <w:rFonts w:ascii="Times New Roman" w:hAnsi="Times New Roman" w:cs="Times New Roman"/>
          <w:sz w:val="24"/>
          <w:szCs w:val="24"/>
        </w:rPr>
      </w:pPr>
      <w:r w:rsidRPr="00365D92">
        <w:rPr>
          <w:rFonts w:ascii="Times New Roman" w:hAnsi="Times New Roman" w:cs="Times New Roman"/>
          <w:sz w:val="24"/>
          <w:szCs w:val="24"/>
        </w:rPr>
        <w:t xml:space="preserve">Pozostałe grunty – </w:t>
      </w:r>
      <w:r w:rsidRPr="00365D92">
        <w:rPr>
          <w:rFonts w:ascii="Times New Roman" w:hAnsi="Times New Roman" w:cs="Times New Roman"/>
          <w:b/>
          <w:sz w:val="24"/>
          <w:szCs w:val="24"/>
        </w:rPr>
        <w:t xml:space="preserve">44,0299 ha </w:t>
      </w:r>
      <w:r w:rsidRPr="00365D92">
        <w:rPr>
          <w:rFonts w:ascii="Times New Roman" w:hAnsi="Times New Roman" w:cs="Times New Roman"/>
          <w:sz w:val="24"/>
          <w:szCs w:val="24"/>
        </w:rPr>
        <w:t>na łączną wartość</w:t>
      </w:r>
      <w:r w:rsidRPr="00365D92">
        <w:rPr>
          <w:rFonts w:ascii="Times New Roman" w:hAnsi="Times New Roman" w:cs="Times New Roman"/>
          <w:b/>
          <w:sz w:val="24"/>
          <w:szCs w:val="24"/>
        </w:rPr>
        <w:t xml:space="preserve"> 702 207,91 zł z czego</w:t>
      </w:r>
      <w:r w:rsidRPr="00365D92">
        <w:rPr>
          <w:rFonts w:ascii="Times New Roman" w:hAnsi="Times New Roman" w:cs="Times New Roman"/>
          <w:sz w:val="24"/>
          <w:szCs w:val="24"/>
        </w:rPr>
        <w:t>:</w:t>
      </w:r>
    </w:p>
    <w:p w14:paraId="77E813C3" w14:textId="77777777" w:rsidR="00C628A8" w:rsidRPr="00365D92" w:rsidRDefault="00C628A8" w:rsidP="00320D57">
      <w:pPr>
        <w:pStyle w:val="Akapitzlist"/>
        <w:numPr>
          <w:ilvl w:val="0"/>
          <w:numId w:val="9"/>
        </w:numPr>
        <w:tabs>
          <w:tab w:val="left" w:pos="0"/>
        </w:tabs>
        <w:spacing w:after="0" w:line="360" w:lineRule="auto"/>
        <w:jc w:val="both"/>
        <w:rPr>
          <w:rFonts w:ascii="Times New Roman" w:hAnsi="Times New Roman" w:cs="Times New Roman"/>
          <w:sz w:val="24"/>
          <w:szCs w:val="24"/>
        </w:rPr>
      </w:pPr>
      <w:r w:rsidRPr="00365D92">
        <w:rPr>
          <w:rFonts w:ascii="Times New Roman" w:hAnsi="Times New Roman" w:cs="Times New Roman"/>
          <w:sz w:val="24"/>
          <w:szCs w:val="24"/>
        </w:rPr>
        <w:t xml:space="preserve">łączna powierzchnia gruntów oddanych w użyczenie wynosi: 3,8406 ha, </w:t>
      </w:r>
    </w:p>
    <w:p w14:paraId="1D4B218B" w14:textId="77777777" w:rsidR="00C628A8" w:rsidRPr="00365D92" w:rsidRDefault="00C628A8" w:rsidP="00320D57">
      <w:pPr>
        <w:pStyle w:val="Akapitzlist"/>
        <w:numPr>
          <w:ilvl w:val="0"/>
          <w:numId w:val="9"/>
        </w:numPr>
        <w:tabs>
          <w:tab w:val="left" w:pos="0"/>
        </w:tabs>
        <w:spacing w:after="0" w:line="360" w:lineRule="auto"/>
        <w:jc w:val="both"/>
        <w:rPr>
          <w:rFonts w:ascii="Times New Roman" w:hAnsi="Times New Roman" w:cs="Times New Roman"/>
          <w:sz w:val="24"/>
          <w:szCs w:val="24"/>
        </w:rPr>
      </w:pPr>
      <w:r w:rsidRPr="00365D92">
        <w:rPr>
          <w:rFonts w:ascii="Times New Roman" w:hAnsi="Times New Roman" w:cs="Times New Roman"/>
          <w:sz w:val="24"/>
          <w:szCs w:val="24"/>
        </w:rPr>
        <w:t xml:space="preserve">łączna powierzchnia gruntów oddanych w dzierżawę wynosi: 6,7548 ha, </w:t>
      </w:r>
    </w:p>
    <w:p w14:paraId="66529528" w14:textId="77777777" w:rsidR="00C628A8" w:rsidRPr="00365D92" w:rsidRDefault="00C628A8" w:rsidP="00320D57">
      <w:pPr>
        <w:pStyle w:val="Akapitzlist"/>
        <w:numPr>
          <w:ilvl w:val="0"/>
          <w:numId w:val="9"/>
        </w:numPr>
        <w:tabs>
          <w:tab w:val="left" w:pos="0"/>
        </w:tabs>
        <w:spacing w:after="0" w:line="360" w:lineRule="auto"/>
        <w:jc w:val="both"/>
        <w:rPr>
          <w:rFonts w:ascii="Times New Roman" w:hAnsi="Times New Roman" w:cs="Times New Roman"/>
          <w:sz w:val="24"/>
          <w:szCs w:val="24"/>
        </w:rPr>
      </w:pPr>
      <w:r w:rsidRPr="00365D92">
        <w:rPr>
          <w:rFonts w:ascii="Times New Roman" w:hAnsi="Times New Roman" w:cs="Times New Roman"/>
          <w:sz w:val="24"/>
          <w:szCs w:val="24"/>
        </w:rPr>
        <w:t xml:space="preserve">łączna powierzchnia gruntów oddanych w trwały zarząd wynosi: 2,3465 ha, </w:t>
      </w:r>
    </w:p>
    <w:p w14:paraId="0930FA33" w14:textId="77777777" w:rsidR="00C628A8" w:rsidRPr="00365D92" w:rsidRDefault="00C628A8" w:rsidP="00320D57">
      <w:pPr>
        <w:pStyle w:val="Akapitzlist"/>
        <w:numPr>
          <w:ilvl w:val="0"/>
          <w:numId w:val="9"/>
        </w:numPr>
        <w:tabs>
          <w:tab w:val="left" w:pos="0"/>
        </w:tabs>
        <w:spacing w:after="0" w:line="360" w:lineRule="auto"/>
        <w:jc w:val="both"/>
        <w:rPr>
          <w:rFonts w:ascii="Times New Roman" w:hAnsi="Times New Roman" w:cs="Times New Roman"/>
          <w:sz w:val="24"/>
          <w:szCs w:val="24"/>
        </w:rPr>
      </w:pPr>
      <w:r w:rsidRPr="00365D92">
        <w:rPr>
          <w:rFonts w:ascii="Times New Roman" w:hAnsi="Times New Roman" w:cs="Times New Roman"/>
          <w:sz w:val="24"/>
          <w:szCs w:val="24"/>
        </w:rPr>
        <w:t>łączna powierzchnia gruntów znajdujących się w użytkowaniu wieczystym 0,1061 ha,</w:t>
      </w:r>
    </w:p>
    <w:p w14:paraId="36FB21C3" w14:textId="77777777" w:rsidR="00C628A8" w:rsidRPr="00365D92" w:rsidRDefault="00C628A8" w:rsidP="00320D57">
      <w:pPr>
        <w:pStyle w:val="Akapitzlist"/>
        <w:numPr>
          <w:ilvl w:val="0"/>
          <w:numId w:val="9"/>
        </w:numPr>
        <w:tabs>
          <w:tab w:val="left" w:pos="0"/>
        </w:tabs>
        <w:spacing w:after="0" w:line="360" w:lineRule="auto"/>
        <w:jc w:val="both"/>
        <w:rPr>
          <w:rFonts w:ascii="Times New Roman" w:hAnsi="Times New Roman" w:cs="Times New Roman"/>
          <w:sz w:val="24"/>
          <w:szCs w:val="24"/>
        </w:rPr>
      </w:pPr>
      <w:r w:rsidRPr="00365D92">
        <w:rPr>
          <w:rFonts w:ascii="Times New Roman" w:hAnsi="Times New Roman" w:cs="Times New Roman"/>
          <w:sz w:val="24"/>
          <w:szCs w:val="24"/>
        </w:rPr>
        <w:t>łączna powierzchnia gruntów przekształcona z użytkowania wieczystego w prawo własności – 0,9842 ha</w:t>
      </w:r>
    </w:p>
    <w:p w14:paraId="5B4B0842" w14:textId="5CF222FD" w:rsidR="00C628A8" w:rsidRPr="00365D92" w:rsidRDefault="00C628A8" w:rsidP="00320D57">
      <w:pPr>
        <w:pStyle w:val="Akapitzlist"/>
        <w:numPr>
          <w:ilvl w:val="0"/>
          <w:numId w:val="8"/>
        </w:numPr>
        <w:tabs>
          <w:tab w:val="left" w:pos="0"/>
        </w:tabs>
        <w:spacing w:after="0" w:line="360" w:lineRule="auto"/>
        <w:jc w:val="both"/>
        <w:rPr>
          <w:rFonts w:ascii="Times New Roman" w:hAnsi="Times New Roman" w:cs="Times New Roman"/>
          <w:sz w:val="24"/>
          <w:szCs w:val="24"/>
        </w:rPr>
      </w:pPr>
      <w:r w:rsidRPr="00365D92">
        <w:rPr>
          <w:rFonts w:ascii="Times New Roman" w:hAnsi="Times New Roman" w:cs="Times New Roman"/>
          <w:sz w:val="24"/>
          <w:szCs w:val="24"/>
        </w:rPr>
        <w:lastRenderedPageBreak/>
        <w:t>Grunty będące w użytkowaniu wieczystym wynos</w:t>
      </w:r>
      <w:r w:rsidR="002D7DF9" w:rsidRPr="00365D92">
        <w:rPr>
          <w:rFonts w:ascii="Times New Roman" w:hAnsi="Times New Roman" w:cs="Times New Roman"/>
          <w:sz w:val="24"/>
          <w:szCs w:val="24"/>
        </w:rPr>
        <w:t>zą</w:t>
      </w:r>
      <w:r w:rsidRPr="00365D92">
        <w:rPr>
          <w:rFonts w:ascii="Times New Roman" w:hAnsi="Times New Roman" w:cs="Times New Roman"/>
          <w:sz w:val="24"/>
          <w:szCs w:val="24"/>
        </w:rPr>
        <w:t xml:space="preserve"> </w:t>
      </w:r>
      <w:r w:rsidRPr="00365D92">
        <w:rPr>
          <w:rFonts w:ascii="Times New Roman" w:hAnsi="Times New Roman" w:cs="Times New Roman"/>
          <w:b/>
          <w:sz w:val="24"/>
          <w:szCs w:val="24"/>
        </w:rPr>
        <w:t>4,0844 ha</w:t>
      </w:r>
      <w:r w:rsidRPr="00365D92">
        <w:rPr>
          <w:rFonts w:ascii="Times New Roman" w:hAnsi="Times New Roman" w:cs="Times New Roman"/>
          <w:sz w:val="24"/>
          <w:szCs w:val="24"/>
        </w:rPr>
        <w:t xml:space="preserve"> na łączną kwotę </w:t>
      </w:r>
      <w:r w:rsidRPr="00365D92">
        <w:rPr>
          <w:rFonts w:ascii="Times New Roman" w:hAnsi="Times New Roman" w:cs="Times New Roman"/>
          <w:b/>
          <w:sz w:val="24"/>
          <w:szCs w:val="24"/>
        </w:rPr>
        <w:t>482 400,24 zł</w:t>
      </w:r>
      <w:r w:rsidRPr="00365D92">
        <w:rPr>
          <w:rFonts w:ascii="Times New Roman" w:hAnsi="Times New Roman" w:cs="Times New Roman"/>
          <w:sz w:val="24"/>
          <w:szCs w:val="24"/>
        </w:rPr>
        <w:t>.</w:t>
      </w:r>
    </w:p>
    <w:p w14:paraId="6888C4AF" w14:textId="77777777" w:rsidR="00C628A8" w:rsidRPr="00365D92" w:rsidRDefault="00C628A8" w:rsidP="00C628A8">
      <w:pPr>
        <w:spacing w:line="360" w:lineRule="auto"/>
        <w:jc w:val="both"/>
        <w:rPr>
          <w:rFonts w:ascii="Times New Roman" w:hAnsi="Times New Roman" w:cs="Times New Roman"/>
          <w:color w:val="auto"/>
        </w:rPr>
      </w:pPr>
      <w:r w:rsidRPr="00365D92">
        <w:rPr>
          <w:rFonts w:ascii="Times New Roman" w:hAnsi="Times New Roman" w:cs="Times New Roman"/>
          <w:color w:val="auto"/>
        </w:rPr>
        <w:t xml:space="preserve">Zakłada się, że powierzchnie gruntów przeznaczonych do wydzierżawienia nie ulegną zwiększeniu. Niektóre z wydzierżawionych nieruchomości  zostaną przeznaczone do sprzedaży. </w:t>
      </w:r>
    </w:p>
    <w:p w14:paraId="61EE5F50" w14:textId="77777777" w:rsidR="00C628A8" w:rsidRPr="00365D92" w:rsidRDefault="00C628A8" w:rsidP="00C628A8">
      <w:pPr>
        <w:spacing w:line="360" w:lineRule="auto"/>
        <w:jc w:val="both"/>
        <w:rPr>
          <w:rFonts w:ascii="Times New Roman" w:hAnsi="Times New Roman" w:cs="Times New Roman"/>
          <w:color w:val="auto"/>
        </w:rPr>
      </w:pPr>
      <w:r w:rsidRPr="00365D92">
        <w:rPr>
          <w:rFonts w:ascii="Times New Roman" w:hAnsi="Times New Roman" w:cs="Times New Roman"/>
          <w:color w:val="auto"/>
        </w:rPr>
        <w:t xml:space="preserve">Gmina Lipnik planuje również sprzedaż nieruchomości przeznaczonych pod budownictwo mieszkaniowe jednorodzinne lub pod działalność rolniczą. </w:t>
      </w:r>
    </w:p>
    <w:p w14:paraId="10CB75EE" w14:textId="77777777" w:rsidR="00C628A8" w:rsidRPr="00365D92" w:rsidRDefault="00C628A8" w:rsidP="00C628A8">
      <w:pPr>
        <w:spacing w:line="360" w:lineRule="auto"/>
        <w:jc w:val="both"/>
        <w:rPr>
          <w:rFonts w:ascii="Times New Roman" w:hAnsi="Times New Roman" w:cs="Times New Roman"/>
          <w:color w:val="auto"/>
        </w:rPr>
      </w:pPr>
      <w:r w:rsidRPr="00365D92">
        <w:rPr>
          <w:rFonts w:ascii="Times New Roman" w:hAnsi="Times New Roman" w:cs="Times New Roman"/>
          <w:color w:val="auto"/>
        </w:rPr>
        <w:t xml:space="preserve">Zakłada się kontynuacje trwałego zarządu dla nieruchomości, na których znajdują się szkoły podstawowe. </w:t>
      </w:r>
    </w:p>
    <w:p w14:paraId="6877D438" w14:textId="77777777" w:rsidR="00C628A8" w:rsidRPr="00365D92" w:rsidRDefault="00C628A8" w:rsidP="00C628A8">
      <w:pPr>
        <w:spacing w:line="360" w:lineRule="auto"/>
        <w:jc w:val="both"/>
        <w:rPr>
          <w:rFonts w:ascii="Times New Roman" w:hAnsi="Times New Roman" w:cs="Times New Roman"/>
          <w:color w:val="auto"/>
        </w:rPr>
      </w:pPr>
      <w:r w:rsidRPr="00365D92">
        <w:rPr>
          <w:rFonts w:ascii="Times New Roman" w:hAnsi="Times New Roman" w:cs="Times New Roman"/>
          <w:color w:val="auto"/>
        </w:rPr>
        <w:t xml:space="preserve">Nie przewiduje się zwiększenia gruntów znajdujących się w użyczeniu. </w:t>
      </w:r>
    </w:p>
    <w:p w14:paraId="5815615A" w14:textId="77777777" w:rsidR="00C628A8" w:rsidRPr="00365D92" w:rsidRDefault="00C628A8" w:rsidP="00C628A8">
      <w:pPr>
        <w:spacing w:line="360" w:lineRule="auto"/>
        <w:jc w:val="both"/>
        <w:rPr>
          <w:rFonts w:ascii="Times New Roman" w:hAnsi="Times New Roman" w:cs="Times New Roman"/>
          <w:color w:val="auto"/>
        </w:rPr>
      </w:pPr>
      <w:r w:rsidRPr="00365D92">
        <w:rPr>
          <w:rFonts w:ascii="Times New Roman" w:hAnsi="Times New Roman" w:cs="Times New Roman"/>
          <w:color w:val="auto"/>
        </w:rPr>
        <w:t xml:space="preserve">Nabywanie nieruchomości następowało głównie poprzez komunalizację, w drodze zakupu, zamiany, na podstawie decyzji administracyjnych. Nieruchomości nabywane są głównie celem uporządkowania  - regulacji stanów prawnych i faktycznych w terenie. </w:t>
      </w:r>
    </w:p>
    <w:p w14:paraId="4744A0F2" w14:textId="77777777" w:rsidR="00C628A8" w:rsidRPr="00365D92" w:rsidRDefault="00C628A8" w:rsidP="00C628A8">
      <w:pPr>
        <w:spacing w:line="360" w:lineRule="auto"/>
        <w:jc w:val="both"/>
        <w:rPr>
          <w:rFonts w:ascii="Times New Roman" w:hAnsi="Times New Roman" w:cs="Times New Roman"/>
          <w:b/>
          <w:color w:val="auto"/>
        </w:rPr>
      </w:pPr>
      <w:r w:rsidRPr="00365D92">
        <w:rPr>
          <w:rFonts w:ascii="Times New Roman" w:hAnsi="Times New Roman" w:cs="Times New Roman"/>
          <w:b/>
          <w:color w:val="auto"/>
        </w:rPr>
        <w:t>Dochody z mienia :</w:t>
      </w:r>
    </w:p>
    <w:p w14:paraId="2EDF494B" w14:textId="77777777" w:rsidR="00C628A8" w:rsidRPr="00365D92" w:rsidRDefault="00C628A8" w:rsidP="00C628A8">
      <w:pPr>
        <w:spacing w:line="360" w:lineRule="auto"/>
        <w:jc w:val="both"/>
        <w:rPr>
          <w:rFonts w:ascii="Times New Roman" w:hAnsi="Times New Roman" w:cs="Times New Roman"/>
          <w:color w:val="auto"/>
        </w:rPr>
      </w:pPr>
      <w:r w:rsidRPr="00365D92">
        <w:rPr>
          <w:rFonts w:ascii="Times New Roman" w:hAnsi="Times New Roman" w:cs="Times New Roman"/>
          <w:color w:val="auto"/>
        </w:rPr>
        <w:t>W okresie od stycznia do 31 grudnia 2020 roku uzyskano dochody z tytułu wykonywania prawa własności i innych praw majątkowych oraz z wykonania posiadania tj.:</w:t>
      </w:r>
    </w:p>
    <w:p w14:paraId="470B92DE" w14:textId="77777777" w:rsidR="00C628A8" w:rsidRPr="00365D92" w:rsidRDefault="00C628A8" w:rsidP="00320D57">
      <w:pPr>
        <w:pStyle w:val="Akapitzlist"/>
        <w:numPr>
          <w:ilvl w:val="0"/>
          <w:numId w:val="11"/>
        </w:numPr>
        <w:spacing w:line="360" w:lineRule="auto"/>
        <w:jc w:val="both"/>
        <w:rPr>
          <w:rFonts w:ascii="Times New Roman" w:hAnsi="Times New Roman" w:cs="Times New Roman"/>
          <w:sz w:val="24"/>
          <w:szCs w:val="24"/>
        </w:rPr>
      </w:pPr>
      <w:r w:rsidRPr="00365D92">
        <w:rPr>
          <w:rFonts w:ascii="Times New Roman" w:hAnsi="Times New Roman" w:cs="Times New Roman"/>
          <w:sz w:val="24"/>
          <w:szCs w:val="24"/>
        </w:rPr>
        <w:t xml:space="preserve">wpływy z najmu i dzierżawy w tym czynsz dzierżawny za grunty gminne, czynsze użytkowe za pomieszczenie Ośrodków Zdrowia we Włostowie i Malicach Kościelnych oraz osób zamieszkałych w budynkach szkół, w Agronomówce Włostów, oraz w budynku weterynarii w Lipniku 39 812,96 złotych </w:t>
      </w:r>
    </w:p>
    <w:p w14:paraId="220E3993" w14:textId="77777777" w:rsidR="00C628A8" w:rsidRPr="00365D92" w:rsidRDefault="00C628A8" w:rsidP="00320D57">
      <w:pPr>
        <w:pStyle w:val="Akapitzlist"/>
        <w:numPr>
          <w:ilvl w:val="0"/>
          <w:numId w:val="11"/>
        </w:numPr>
        <w:spacing w:line="360" w:lineRule="auto"/>
        <w:jc w:val="both"/>
        <w:rPr>
          <w:rFonts w:ascii="Times New Roman" w:hAnsi="Times New Roman" w:cs="Times New Roman"/>
          <w:sz w:val="24"/>
          <w:szCs w:val="24"/>
        </w:rPr>
      </w:pPr>
      <w:r w:rsidRPr="00365D92">
        <w:rPr>
          <w:rFonts w:ascii="Times New Roman" w:hAnsi="Times New Roman" w:cs="Times New Roman"/>
          <w:sz w:val="24"/>
          <w:szCs w:val="24"/>
        </w:rPr>
        <w:t>wpływy z opłat z tytułu użytkowania wieczystego nieruchomości – 3 628,49 złotych</w:t>
      </w:r>
    </w:p>
    <w:p w14:paraId="16C37799" w14:textId="77777777" w:rsidR="00C628A8" w:rsidRPr="00365D92" w:rsidRDefault="00C628A8" w:rsidP="00320D57">
      <w:pPr>
        <w:pStyle w:val="Akapitzlist"/>
        <w:numPr>
          <w:ilvl w:val="0"/>
          <w:numId w:val="11"/>
        </w:numPr>
        <w:spacing w:line="360" w:lineRule="auto"/>
        <w:jc w:val="both"/>
        <w:rPr>
          <w:rFonts w:ascii="Times New Roman" w:hAnsi="Times New Roman" w:cs="Times New Roman"/>
          <w:sz w:val="24"/>
          <w:szCs w:val="24"/>
        </w:rPr>
      </w:pPr>
      <w:r w:rsidRPr="00365D92">
        <w:rPr>
          <w:rFonts w:ascii="Times New Roman" w:hAnsi="Times New Roman" w:cs="Times New Roman"/>
          <w:sz w:val="24"/>
          <w:szCs w:val="24"/>
        </w:rPr>
        <w:t xml:space="preserve">wpływy z tytułu przekształcenia prawa użytkowania wieczystego w prawo własności – 1200,71 złotych, </w:t>
      </w:r>
    </w:p>
    <w:p w14:paraId="63CFEF16" w14:textId="77777777" w:rsidR="00C628A8" w:rsidRPr="00365D92" w:rsidRDefault="00C628A8" w:rsidP="00320D57">
      <w:pPr>
        <w:pStyle w:val="Akapitzlist"/>
        <w:numPr>
          <w:ilvl w:val="0"/>
          <w:numId w:val="11"/>
        </w:numPr>
        <w:spacing w:line="360" w:lineRule="auto"/>
        <w:jc w:val="both"/>
        <w:rPr>
          <w:rFonts w:ascii="Times New Roman" w:hAnsi="Times New Roman" w:cs="Times New Roman"/>
          <w:sz w:val="24"/>
          <w:szCs w:val="24"/>
        </w:rPr>
      </w:pPr>
      <w:r w:rsidRPr="00365D92">
        <w:rPr>
          <w:rFonts w:ascii="Times New Roman" w:hAnsi="Times New Roman" w:cs="Times New Roman"/>
          <w:sz w:val="24"/>
          <w:szCs w:val="24"/>
        </w:rPr>
        <w:t>wpływy za korzystanie z terenów łowieckich – 1 411,03 złote.</w:t>
      </w:r>
    </w:p>
    <w:p w14:paraId="3B141C46" w14:textId="77777777" w:rsidR="00C628A8" w:rsidRPr="00365D92" w:rsidRDefault="00C628A8" w:rsidP="00C628A8">
      <w:pPr>
        <w:spacing w:line="360" w:lineRule="auto"/>
        <w:jc w:val="both"/>
        <w:rPr>
          <w:rFonts w:ascii="Times New Roman" w:hAnsi="Times New Roman" w:cs="Times New Roman"/>
          <w:b/>
          <w:color w:val="auto"/>
        </w:rPr>
      </w:pPr>
    </w:p>
    <w:p w14:paraId="0D8D77E2" w14:textId="77777777" w:rsidR="00C628A8" w:rsidRPr="00365D92" w:rsidRDefault="00C628A8" w:rsidP="00C628A8">
      <w:pPr>
        <w:spacing w:line="360" w:lineRule="auto"/>
        <w:jc w:val="both"/>
        <w:rPr>
          <w:rFonts w:ascii="Times New Roman" w:hAnsi="Times New Roman" w:cs="Times New Roman"/>
          <w:b/>
          <w:color w:val="auto"/>
        </w:rPr>
      </w:pPr>
      <w:r w:rsidRPr="00365D92">
        <w:rPr>
          <w:rFonts w:ascii="Times New Roman" w:hAnsi="Times New Roman" w:cs="Times New Roman"/>
          <w:b/>
          <w:color w:val="auto"/>
        </w:rPr>
        <w:t>Informacje i dane mające istotny wpływ na stan mienia komunalnego od momentu złożenia poprzedniej deklaracji :</w:t>
      </w:r>
    </w:p>
    <w:p w14:paraId="073CD366" w14:textId="42FD0D85" w:rsidR="00C628A8" w:rsidRPr="00365D92" w:rsidRDefault="00C628A8" w:rsidP="00C628A8">
      <w:pPr>
        <w:spacing w:line="360" w:lineRule="auto"/>
        <w:jc w:val="both"/>
        <w:rPr>
          <w:rFonts w:ascii="Times New Roman" w:hAnsi="Times New Roman" w:cs="Times New Roman"/>
          <w:color w:val="auto"/>
        </w:rPr>
      </w:pPr>
      <w:r w:rsidRPr="00365D92">
        <w:rPr>
          <w:rFonts w:ascii="Times New Roman" w:hAnsi="Times New Roman" w:cs="Times New Roman"/>
          <w:color w:val="auto"/>
        </w:rPr>
        <w:t>W 2020 roku zostały zakupione następujące nieruchomości w miejscowości Lipnik, działka nr 98/2, w obrębie Kaczyce - Grocholice działka nr 144 i działka nr 253 za łączna kwotę 74 500,00 zł</w:t>
      </w:r>
      <w:r w:rsidR="00912C16">
        <w:rPr>
          <w:rFonts w:ascii="Times New Roman" w:hAnsi="Times New Roman" w:cs="Times New Roman"/>
          <w:color w:val="auto"/>
        </w:rPr>
        <w:t>.</w:t>
      </w:r>
    </w:p>
    <w:p w14:paraId="344D5CF2" w14:textId="5721BD07" w:rsidR="00C628A8" w:rsidRPr="00365D92" w:rsidRDefault="00C628A8" w:rsidP="00C628A8">
      <w:pPr>
        <w:spacing w:line="360" w:lineRule="auto"/>
        <w:jc w:val="both"/>
        <w:rPr>
          <w:rFonts w:ascii="Times New Roman" w:hAnsi="Times New Roman" w:cs="Times New Roman"/>
          <w:color w:val="auto"/>
        </w:rPr>
      </w:pPr>
      <w:r w:rsidRPr="00365D92">
        <w:rPr>
          <w:rFonts w:ascii="Times New Roman" w:hAnsi="Times New Roman" w:cs="Times New Roman"/>
          <w:color w:val="auto"/>
        </w:rPr>
        <w:t>W 2020 roku zostały sprzedane nieruchomości w miejscowości Włostów działki nr 40/165 i działka nr 40/163 oraz w miejscowości Usarzów działka nr 10/2 i 10/4 za łączną kwotę 315 001,00 zł.</w:t>
      </w:r>
    </w:p>
    <w:p w14:paraId="403F90C1" w14:textId="77777777" w:rsidR="00C628A8" w:rsidRPr="00365D92" w:rsidRDefault="00C628A8" w:rsidP="00C628A8">
      <w:pPr>
        <w:spacing w:line="360" w:lineRule="auto"/>
        <w:jc w:val="both"/>
        <w:rPr>
          <w:rFonts w:ascii="Times New Roman" w:hAnsi="Times New Roman" w:cs="Times New Roman"/>
          <w:color w:val="auto"/>
        </w:rPr>
      </w:pPr>
    </w:p>
    <w:p w14:paraId="28C733E3" w14:textId="77777777" w:rsidR="007D4854" w:rsidRPr="00365D92" w:rsidRDefault="007D4854" w:rsidP="007D4854">
      <w:pPr>
        <w:pStyle w:val="Nagwek21"/>
        <w:keepNext/>
        <w:keepLines/>
        <w:shd w:val="clear" w:color="auto" w:fill="auto"/>
        <w:spacing w:after="0" w:line="240" w:lineRule="auto"/>
        <w:ind w:firstLine="0"/>
        <w:jc w:val="center"/>
        <w:rPr>
          <w:color w:val="auto"/>
          <w:sz w:val="24"/>
          <w:szCs w:val="24"/>
        </w:rPr>
      </w:pPr>
      <w:bookmarkStart w:id="22" w:name="bookmark38"/>
      <w:bookmarkStart w:id="23" w:name="bookmark39"/>
      <w:bookmarkStart w:id="24" w:name="bookmark16"/>
      <w:bookmarkStart w:id="25" w:name="bookmark17"/>
      <w:r w:rsidRPr="00365D92">
        <w:rPr>
          <w:color w:val="auto"/>
          <w:sz w:val="24"/>
          <w:szCs w:val="24"/>
        </w:rPr>
        <w:t>OCHRONA ŚRODOWISKA</w:t>
      </w:r>
      <w:bookmarkEnd w:id="22"/>
      <w:bookmarkEnd w:id="23"/>
      <w:r w:rsidRPr="00365D92">
        <w:rPr>
          <w:color w:val="auto"/>
          <w:sz w:val="24"/>
          <w:szCs w:val="24"/>
        </w:rPr>
        <w:t>, GOSPODARKA KOMUNALNA</w:t>
      </w:r>
    </w:p>
    <w:p w14:paraId="7D1E44EE" w14:textId="77777777" w:rsidR="007D4854" w:rsidRPr="00365D92" w:rsidRDefault="007D4854" w:rsidP="007D4854">
      <w:pPr>
        <w:jc w:val="center"/>
        <w:rPr>
          <w:rFonts w:ascii="Times New Roman" w:hAnsi="Times New Roman" w:cs="Times New Roman"/>
          <w:b/>
          <w:i/>
          <w:color w:val="auto"/>
        </w:rPr>
      </w:pPr>
    </w:p>
    <w:p w14:paraId="6EC167C7" w14:textId="77777777" w:rsidR="00C02CCD" w:rsidRPr="00365D92" w:rsidRDefault="00C02CCD" w:rsidP="00C02CCD">
      <w:pPr>
        <w:jc w:val="both"/>
        <w:rPr>
          <w:rFonts w:ascii="Times New Roman" w:hAnsi="Times New Roman" w:cs="Times New Roman"/>
          <w:b/>
          <w:color w:val="auto"/>
          <w:u w:val="single"/>
        </w:rPr>
      </w:pPr>
    </w:p>
    <w:p w14:paraId="0CB73555" w14:textId="77777777" w:rsidR="00C02CCD" w:rsidRPr="00365D92" w:rsidRDefault="00C02CCD" w:rsidP="00C02CCD">
      <w:pPr>
        <w:jc w:val="both"/>
        <w:rPr>
          <w:rFonts w:ascii="Times New Roman" w:hAnsi="Times New Roman" w:cs="Times New Roman"/>
          <w:b/>
          <w:color w:val="auto"/>
          <w:sz w:val="28"/>
          <w:szCs w:val="28"/>
          <w:u w:val="single"/>
        </w:rPr>
      </w:pPr>
      <w:r w:rsidRPr="00365D92">
        <w:rPr>
          <w:rFonts w:ascii="Times New Roman" w:hAnsi="Times New Roman" w:cs="Times New Roman"/>
          <w:b/>
          <w:color w:val="auto"/>
          <w:sz w:val="28"/>
          <w:szCs w:val="28"/>
          <w:u w:val="single"/>
        </w:rPr>
        <w:t>Gospodarowanie odpadami</w:t>
      </w:r>
    </w:p>
    <w:p w14:paraId="6B85B10D" w14:textId="77777777" w:rsidR="00C02CCD" w:rsidRPr="00365D92" w:rsidRDefault="00C02CCD" w:rsidP="00C02CCD">
      <w:pPr>
        <w:pStyle w:val="NormalnyWeb"/>
        <w:spacing w:before="0" w:beforeAutospacing="0" w:after="0" w:afterAutospacing="0"/>
        <w:jc w:val="both"/>
      </w:pPr>
      <w:r w:rsidRPr="00365D92">
        <w:t xml:space="preserve">- Od 01.01.2021 roku w związku ze wzrostem kosztów zagospodarowania odpadów, pracy </w:t>
      </w:r>
      <w:r w:rsidRPr="00365D92">
        <w:br/>
        <w:t>i energii wprowadzono zmianę systemu naliczania wysokości opłaty za gospodarowanie odpadami komunalnymi. Opłata naliczana jest w oparciu o liczbę mieszkańców zamieszkujących daną nieruchomość. Podwyższona stawka opłaty za gospodarowanie odpadami komunalnymi wynosi:</w:t>
      </w:r>
    </w:p>
    <w:p w14:paraId="02E64240" w14:textId="77777777" w:rsidR="00C02CCD" w:rsidRPr="00365D92" w:rsidRDefault="00C02CCD" w:rsidP="00C02CCD">
      <w:pPr>
        <w:widowControl/>
        <w:numPr>
          <w:ilvl w:val="0"/>
          <w:numId w:val="36"/>
        </w:numPr>
        <w:rPr>
          <w:rFonts w:ascii="Times New Roman" w:eastAsia="Times New Roman" w:hAnsi="Times New Roman" w:cs="Times New Roman"/>
          <w:color w:val="auto"/>
        </w:rPr>
      </w:pPr>
      <w:r w:rsidRPr="00365D92">
        <w:rPr>
          <w:rFonts w:ascii="Times New Roman" w:eastAsia="Times New Roman" w:hAnsi="Times New Roman" w:cs="Times New Roman"/>
          <w:b/>
          <w:color w:val="auto"/>
        </w:rPr>
        <w:t>20,00 zł</w:t>
      </w:r>
      <w:r w:rsidRPr="00365D92">
        <w:rPr>
          <w:rFonts w:ascii="Times New Roman" w:eastAsia="Times New Roman" w:hAnsi="Times New Roman" w:cs="Times New Roman"/>
          <w:color w:val="auto"/>
        </w:rPr>
        <w:t xml:space="preserve"> od każdej osoby za miesiąc przy selektywnej zbiórce odpadów,</w:t>
      </w:r>
      <w:r w:rsidRPr="00365D92">
        <w:rPr>
          <w:rFonts w:ascii="Times New Roman" w:eastAsia="Times New Roman" w:hAnsi="Times New Roman" w:cs="Times New Roman"/>
          <w:color w:val="auto"/>
        </w:rPr>
        <w:br/>
        <w:t>w przypadku braku zgłoszonego przydomowego kompostownika,</w:t>
      </w:r>
    </w:p>
    <w:p w14:paraId="568854E9" w14:textId="77777777" w:rsidR="00C02CCD" w:rsidRPr="00365D92" w:rsidRDefault="00C02CCD" w:rsidP="00C02CCD">
      <w:pPr>
        <w:widowControl/>
        <w:numPr>
          <w:ilvl w:val="0"/>
          <w:numId w:val="36"/>
        </w:numPr>
        <w:rPr>
          <w:rFonts w:ascii="Times New Roman" w:eastAsia="Times New Roman" w:hAnsi="Times New Roman" w:cs="Times New Roman"/>
          <w:color w:val="auto"/>
        </w:rPr>
      </w:pPr>
      <w:r w:rsidRPr="00365D92">
        <w:rPr>
          <w:rFonts w:ascii="Times New Roman" w:eastAsia="Times New Roman" w:hAnsi="Times New Roman" w:cs="Times New Roman"/>
          <w:b/>
          <w:color w:val="auto"/>
        </w:rPr>
        <w:t>18,00 zł</w:t>
      </w:r>
      <w:r w:rsidRPr="00365D92">
        <w:rPr>
          <w:rFonts w:ascii="Times New Roman" w:eastAsia="Times New Roman" w:hAnsi="Times New Roman" w:cs="Times New Roman"/>
          <w:color w:val="auto"/>
        </w:rPr>
        <w:t xml:space="preserve"> od każdej osoby za miesiąc przy selektywnej zbiórce oraz kompostowaniu bioodpadów w przydomowym kompostowniku.</w:t>
      </w:r>
    </w:p>
    <w:p w14:paraId="472E494F" w14:textId="77777777" w:rsidR="00C02CCD" w:rsidRPr="00365D92" w:rsidRDefault="00C02CCD" w:rsidP="00C02CCD">
      <w:pPr>
        <w:jc w:val="both"/>
        <w:rPr>
          <w:rFonts w:ascii="Times New Roman" w:hAnsi="Times New Roman" w:cs="Times New Roman"/>
          <w:color w:val="auto"/>
        </w:rPr>
      </w:pPr>
    </w:p>
    <w:p w14:paraId="55BF444C" w14:textId="77777777" w:rsidR="00C02CCD" w:rsidRPr="00365D92" w:rsidRDefault="00C02CCD" w:rsidP="00C02CCD">
      <w:pPr>
        <w:jc w:val="both"/>
        <w:rPr>
          <w:rFonts w:ascii="Times New Roman" w:hAnsi="Times New Roman" w:cs="Times New Roman"/>
          <w:color w:val="auto"/>
        </w:rPr>
      </w:pPr>
      <w:r w:rsidRPr="00365D92">
        <w:rPr>
          <w:rFonts w:ascii="Times New Roman" w:hAnsi="Times New Roman" w:cs="Times New Roman"/>
          <w:color w:val="auto"/>
        </w:rPr>
        <w:t xml:space="preserve">- W 2021 r. zgodnie z danymi Ekologicznego Związku Gmin Dorzecza Koprzywianki </w:t>
      </w:r>
      <w:r w:rsidRPr="00365D92">
        <w:rPr>
          <w:rFonts w:ascii="Times New Roman" w:hAnsi="Times New Roman" w:cs="Times New Roman"/>
          <w:color w:val="auto"/>
        </w:rPr>
        <w:br/>
        <w:t xml:space="preserve">w Baćkowicach łączny koszt funkcjonowania systemu gospodarki odpadami w tym odbieranie/ zagospodarowanie zmieszanych i selektywnych odpadów komunalnych wyniósł z terenu gminy Lipnik wyniósł </w:t>
      </w:r>
      <w:r w:rsidRPr="00365D92">
        <w:rPr>
          <w:rFonts w:ascii="Times New Roman" w:hAnsi="Times New Roman" w:cs="Times New Roman"/>
          <w:b/>
          <w:color w:val="auto"/>
        </w:rPr>
        <w:t>984 737,90 zł.</w:t>
      </w:r>
      <w:r w:rsidRPr="00365D92">
        <w:rPr>
          <w:rFonts w:ascii="Times New Roman" w:hAnsi="Times New Roman" w:cs="Times New Roman"/>
          <w:color w:val="auto"/>
        </w:rPr>
        <w:t xml:space="preserve"> </w:t>
      </w:r>
    </w:p>
    <w:p w14:paraId="25AC0754" w14:textId="77777777" w:rsidR="00C02CCD" w:rsidRPr="00365D92" w:rsidRDefault="00C02CCD" w:rsidP="00C02CCD">
      <w:pPr>
        <w:jc w:val="both"/>
        <w:rPr>
          <w:rFonts w:ascii="Times New Roman" w:hAnsi="Times New Roman" w:cs="Times New Roman"/>
          <w:color w:val="auto"/>
        </w:rPr>
      </w:pPr>
    </w:p>
    <w:p w14:paraId="53A1F4AF" w14:textId="77777777" w:rsidR="00C02CCD" w:rsidRPr="00365D92" w:rsidRDefault="00C02CCD" w:rsidP="00C02CCD">
      <w:pPr>
        <w:jc w:val="both"/>
        <w:rPr>
          <w:rFonts w:ascii="Times New Roman" w:hAnsi="Times New Roman" w:cs="Times New Roman"/>
          <w:color w:val="auto"/>
        </w:rPr>
      </w:pPr>
      <w:r w:rsidRPr="00365D92">
        <w:rPr>
          <w:rFonts w:ascii="Times New Roman" w:hAnsi="Times New Roman" w:cs="Times New Roman"/>
          <w:color w:val="auto"/>
        </w:rPr>
        <w:t xml:space="preserve">- Na terenie gminy Lipnik w 2021 roku nie występowały dzikie wysypiska odpadów komunalnych. </w:t>
      </w:r>
    </w:p>
    <w:p w14:paraId="0734CF3F" w14:textId="77777777" w:rsidR="00C02CCD" w:rsidRPr="00365D92" w:rsidRDefault="00C02CCD" w:rsidP="00C02CCD">
      <w:pPr>
        <w:jc w:val="both"/>
        <w:rPr>
          <w:rFonts w:ascii="Times New Roman" w:hAnsi="Times New Roman" w:cs="Times New Roman"/>
          <w:color w:val="auto"/>
        </w:rPr>
      </w:pPr>
    </w:p>
    <w:p w14:paraId="0FFF460F" w14:textId="77777777" w:rsidR="00C02CCD" w:rsidRPr="00365D92" w:rsidRDefault="00C02CCD" w:rsidP="00C02CCD">
      <w:pPr>
        <w:jc w:val="both"/>
        <w:rPr>
          <w:rFonts w:ascii="Times New Roman" w:hAnsi="Times New Roman" w:cs="Times New Roman"/>
          <w:color w:val="auto"/>
        </w:rPr>
      </w:pPr>
      <w:r w:rsidRPr="00365D92">
        <w:rPr>
          <w:rFonts w:ascii="Times New Roman" w:hAnsi="Times New Roman" w:cs="Times New Roman"/>
          <w:color w:val="auto"/>
        </w:rPr>
        <w:t xml:space="preserve">- Zgodnie ze sprawozdaniami za 2021 r. podmiotów prowadzących działalność w zakresie opróżniania zbiorników bezodpływowych i ich transportu w 2021 r. z terenu gminy Lipnik zostało odebranych </w:t>
      </w:r>
      <w:r w:rsidRPr="00365D92">
        <w:rPr>
          <w:rFonts w:ascii="Times New Roman" w:hAnsi="Times New Roman" w:cs="Times New Roman"/>
          <w:b/>
          <w:color w:val="auto"/>
        </w:rPr>
        <w:t>3 568,9 m</w:t>
      </w:r>
      <w:r w:rsidRPr="00365D92">
        <w:rPr>
          <w:rFonts w:ascii="Times New Roman" w:hAnsi="Times New Roman" w:cs="Times New Roman"/>
          <w:b/>
          <w:color w:val="auto"/>
          <w:vertAlign w:val="superscript"/>
        </w:rPr>
        <w:t>3</w:t>
      </w:r>
      <w:r w:rsidRPr="00365D92">
        <w:rPr>
          <w:rFonts w:ascii="Times New Roman" w:hAnsi="Times New Roman" w:cs="Times New Roman"/>
          <w:color w:val="auto"/>
        </w:rPr>
        <w:t xml:space="preserve"> </w:t>
      </w:r>
      <w:r w:rsidRPr="00365D92">
        <w:rPr>
          <w:rFonts w:ascii="Times New Roman" w:hAnsi="Times New Roman" w:cs="Times New Roman"/>
          <w:b/>
          <w:color w:val="auto"/>
        </w:rPr>
        <w:t>ścieków bytowych</w:t>
      </w:r>
      <w:r w:rsidRPr="00365D92">
        <w:rPr>
          <w:rFonts w:ascii="Times New Roman" w:hAnsi="Times New Roman" w:cs="Times New Roman"/>
          <w:color w:val="auto"/>
        </w:rPr>
        <w:t xml:space="preserve"> </w:t>
      </w:r>
      <w:r w:rsidRPr="00365D92">
        <w:rPr>
          <w:rFonts w:ascii="Times New Roman" w:hAnsi="Times New Roman" w:cs="Times New Roman"/>
          <w:b/>
          <w:color w:val="auto"/>
        </w:rPr>
        <w:t>z indywidualnych gospodarstw</w:t>
      </w:r>
      <w:r w:rsidRPr="00365D92">
        <w:rPr>
          <w:rFonts w:ascii="Times New Roman" w:hAnsi="Times New Roman" w:cs="Times New Roman"/>
          <w:color w:val="auto"/>
        </w:rPr>
        <w:t>. Ścieki zostały odebrane przez podmioty: P.P.H.U. „A.R. CHMIELEWSKI” S.J., Kleczanów 155, 27-641 Obrazów, Wywóz Nieczystości Płynnych Maciej Bogdański, ul. Tylna 2, 27-640 Klimontów, WC SERWIS Sp. z o.o. Spółka Komandytowa, ul. Szybowa 2, 41 - 808 Zabrze,  27-545 Włostów, BASKO Piotr Baska, ul. Złota 156, 27-650 Samborzec, ForYou – Michał Forc, Piekary 53A, 27-641 Obrazów</w:t>
      </w:r>
    </w:p>
    <w:p w14:paraId="4F2F5A55" w14:textId="77777777" w:rsidR="00C02CCD" w:rsidRPr="00365D92" w:rsidRDefault="00C02CCD" w:rsidP="00C02CCD">
      <w:pPr>
        <w:jc w:val="both"/>
        <w:rPr>
          <w:rFonts w:ascii="Times New Roman" w:hAnsi="Times New Roman" w:cs="Times New Roman"/>
          <w:color w:val="auto"/>
        </w:rPr>
      </w:pPr>
    </w:p>
    <w:p w14:paraId="66A94126" w14:textId="77777777" w:rsidR="00C02CCD" w:rsidRPr="00365D92" w:rsidRDefault="00C02CCD" w:rsidP="00C02CCD">
      <w:pPr>
        <w:jc w:val="both"/>
        <w:rPr>
          <w:rFonts w:ascii="Times New Roman" w:hAnsi="Times New Roman" w:cs="Times New Roman"/>
          <w:b/>
          <w:color w:val="auto"/>
        </w:rPr>
      </w:pPr>
      <w:r w:rsidRPr="00365D92">
        <w:rPr>
          <w:rFonts w:ascii="Times New Roman" w:hAnsi="Times New Roman" w:cs="Times New Roman"/>
          <w:color w:val="auto"/>
        </w:rPr>
        <w:t xml:space="preserve">- Na terenie gminy funkcjonuje </w:t>
      </w:r>
      <w:r w:rsidRPr="00365D92">
        <w:rPr>
          <w:rFonts w:ascii="Times New Roman" w:hAnsi="Times New Roman" w:cs="Times New Roman"/>
          <w:b/>
          <w:color w:val="auto"/>
        </w:rPr>
        <w:t>769 szt</w:t>
      </w:r>
      <w:r w:rsidRPr="00365D92">
        <w:rPr>
          <w:rFonts w:ascii="Times New Roman" w:hAnsi="Times New Roman" w:cs="Times New Roman"/>
          <w:color w:val="auto"/>
        </w:rPr>
        <w:t xml:space="preserve">. </w:t>
      </w:r>
      <w:r w:rsidRPr="00365D92">
        <w:rPr>
          <w:rFonts w:ascii="Times New Roman" w:hAnsi="Times New Roman" w:cs="Times New Roman"/>
          <w:b/>
          <w:color w:val="auto"/>
        </w:rPr>
        <w:t>zbiorników bezodpływowych</w:t>
      </w:r>
      <w:r w:rsidRPr="00365D92">
        <w:rPr>
          <w:rFonts w:ascii="Times New Roman" w:hAnsi="Times New Roman" w:cs="Times New Roman"/>
          <w:color w:val="auto"/>
        </w:rPr>
        <w:t xml:space="preserve"> gromadzących  nieczystości ciekłe osób prywatnych oraz </w:t>
      </w:r>
      <w:r w:rsidRPr="00365D92">
        <w:rPr>
          <w:rFonts w:ascii="Times New Roman" w:hAnsi="Times New Roman" w:cs="Times New Roman"/>
          <w:b/>
          <w:color w:val="auto"/>
        </w:rPr>
        <w:t>13 szt</w:t>
      </w:r>
      <w:r w:rsidRPr="00365D92">
        <w:rPr>
          <w:rFonts w:ascii="Times New Roman" w:hAnsi="Times New Roman" w:cs="Times New Roman"/>
          <w:color w:val="auto"/>
        </w:rPr>
        <w:t xml:space="preserve">. </w:t>
      </w:r>
      <w:r w:rsidRPr="00365D92">
        <w:rPr>
          <w:rFonts w:ascii="Times New Roman" w:hAnsi="Times New Roman" w:cs="Times New Roman"/>
          <w:b/>
          <w:color w:val="auto"/>
        </w:rPr>
        <w:t>przydomowych oczyszczalni ścieków.</w:t>
      </w:r>
    </w:p>
    <w:p w14:paraId="06353995" w14:textId="77777777" w:rsidR="00C02CCD" w:rsidRPr="00365D92" w:rsidRDefault="00C02CCD" w:rsidP="00C02CCD">
      <w:pPr>
        <w:jc w:val="both"/>
        <w:rPr>
          <w:rFonts w:ascii="Times New Roman" w:hAnsi="Times New Roman" w:cs="Times New Roman"/>
          <w:color w:val="auto"/>
        </w:rPr>
      </w:pPr>
    </w:p>
    <w:p w14:paraId="42EEB663" w14:textId="77777777" w:rsidR="00C02CCD" w:rsidRPr="00365D92" w:rsidRDefault="00C02CCD" w:rsidP="00C02CCD">
      <w:pPr>
        <w:jc w:val="both"/>
        <w:rPr>
          <w:rFonts w:ascii="Times New Roman" w:hAnsi="Times New Roman" w:cs="Times New Roman"/>
          <w:b/>
          <w:color w:val="auto"/>
          <w:sz w:val="28"/>
          <w:szCs w:val="28"/>
          <w:u w:val="single"/>
        </w:rPr>
      </w:pPr>
      <w:r w:rsidRPr="00365D92">
        <w:rPr>
          <w:rFonts w:ascii="Times New Roman" w:hAnsi="Times New Roman" w:cs="Times New Roman"/>
          <w:b/>
          <w:color w:val="auto"/>
          <w:sz w:val="28"/>
          <w:szCs w:val="28"/>
          <w:u w:val="single"/>
        </w:rPr>
        <w:t>Azbest</w:t>
      </w:r>
    </w:p>
    <w:p w14:paraId="5AD7C2B7" w14:textId="77777777" w:rsidR="00C02CCD" w:rsidRPr="00365D92" w:rsidRDefault="00C02CCD" w:rsidP="00C02CCD">
      <w:pPr>
        <w:jc w:val="both"/>
        <w:rPr>
          <w:rFonts w:ascii="Times New Roman" w:hAnsi="Times New Roman" w:cs="Times New Roman"/>
          <w:color w:val="auto"/>
        </w:rPr>
      </w:pPr>
      <w:r w:rsidRPr="00365D92">
        <w:rPr>
          <w:rFonts w:ascii="Times New Roman" w:hAnsi="Times New Roman" w:cs="Times New Roman"/>
          <w:color w:val="auto"/>
        </w:rPr>
        <w:t xml:space="preserve">W 2021 r. odebrano wyroby azbestowe z terenu </w:t>
      </w:r>
      <w:r w:rsidRPr="00365D92">
        <w:rPr>
          <w:rFonts w:ascii="Times New Roman" w:hAnsi="Times New Roman" w:cs="Times New Roman"/>
          <w:b/>
          <w:color w:val="auto"/>
        </w:rPr>
        <w:t>55 nieruchomości</w:t>
      </w:r>
      <w:r w:rsidRPr="00365D92">
        <w:rPr>
          <w:rFonts w:ascii="Times New Roman" w:hAnsi="Times New Roman" w:cs="Times New Roman"/>
          <w:color w:val="auto"/>
        </w:rPr>
        <w:t xml:space="preserve"> na terenie gminy Lipnik. Łącznie odebrano od mieszkańców </w:t>
      </w:r>
      <w:r w:rsidRPr="00365D92">
        <w:rPr>
          <w:rFonts w:ascii="Times New Roman" w:hAnsi="Times New Roman" w:cs="Times New Roman"/>
          <w:b/>
          <w:color w:val="auto"/>
        </w:rPr>
        <w:t>158,16 Mg azbestu.</w:t>
      </w:r>
      <w:r w:rsidRPr="00365D92">
        <w:rPr>
          <w:rFonts w:ascii="Times New Roman" w:hAnsi="Times New Roman" w:cs="Times New Roman"/>
          <w:color w:val="auto"/>
        </w:rPr>
        <w:t xml:space="preserve"> </w:t>
      </w:r>
    </w:p>
    <w:p w14:paraId="2255BCA6" w14:textId="77777777" w:rsidR="00C02CCD" w:rsidRPr="00365D92" w:rsidRDefault="00C02CCD" w:rsidP="00C02CCD">
      <w:pPr>
        <w:jc w:val="both"/>
        <w:rPr>
          <w:rFonts w:ascii="Times New Roman" w:hAnsi="Times New Roman" w:cs="Times New Roman"/>
          <w:color w:val="auto"/>
        </w:rPr>
      </w:pPr>
      <w:r w:rsidRPr="00365D92">
        <w:rPr>
          <w:rFonts w:ascii="Times New Roman" w:hAnsi="Times New Roman" w:cs="Times New Roman"/>
          <w:color w:val="auto"/>
        </w:rPr>
        <w:t xml:space="preserve">Koszt całkowity zadania dot. transportu i unieszkodliwianie płyt zawierających azbest z terenu gminy Lipnik wyniósł </w:t>
      </w:r>
      <w:r w:rsidRPr="00365D92">
        <w:rPr>
          <w:rFonts w:ascii="Times New Roman" w:hAnsi="Times New Roman" w:cs="Times New Roman"/>
          <w:b/>
          <w:color w:val="auto"/>
        </w:rPr>
        <w:t>54 489,28 zł.</w:t>
      </w:r>
    </w:p>
    <w:p w14:paraId="4E3301CC" w14:textId="77777777" w:rsidR="00C02CCD" w:rsidRPr="00365D92" w:rsidRDefault="00C02CCD" w:rsidP="00C02CCD">
      <w:pPr>
        <w:jc w:val="both"/>
        <w:rPr>
          <w:rFonts w:ascii="Times New Roman" w:hAnsi="Times New Roman" w:cs="Times New Roman"/>
          <w:color w:val="auto"/>
        </w:rPr>
      </w:pPr>
      <w:r w:rsidRPr="00365D92">
        <w:rPr>
          <w:rFonts w:ascii="Times New Roman" w:hAnsi="Times New Roman" w:cs="Times New Roman"/>
          <w:color w:val="auto"/>
        </w:rPr>
        <w:t xml:space="preserve">Gmina Lipnik w 2021 r. uzyskała dofinansowanie z Wojewódzkiego Funduszu Ochrony Środowiska i Gospodarki Wodnej w Kielcach na wykonanie zadania pn.: </w:t>
      </w:r>
      <w:r w:rsidRPr="00365D92">
        <w:rPr>
          <w:rFonts w:ascii="Times New Roman" w:hAnsi="Times New Roman" w:cs="Times New Roman"/>
          <w:b/>
          <w:color w:val="auto"/>
        </w:rPr>
        <w:t xml:space="preserve">,,Realizacja gminnego programu usuwania azbestu z terenu gminy Lipnik” </w:t>
      </w:r>
      <w:r w:rsidRPr="00365D92">
        <w:rPr>
          <w:rFonts w:ascii="Times New Roman" w:hAnsi="Times New Roman" w:cs="Times New Roman"/>
          <w:color w:val="auto"/>
        </w:rPr>
        <w:t>(zgodnie z umową dotacji Nr 4409/21 z dnia 10.08.2021 r.).</w:t>
      </w:r>
    </w:p>
    <w:p w14:paraId="15D8D29E" w14:textId="77777777" w:rsidR="00C02CCD" w:rsidRPr="00365D92" w:rsidRDefault="00C02CCD" w:rsidP="00C02CCD">
      <w:pPr>
        <w:jc w:val="both"/>
        <w:rPr>
          <w:rFonts w:ascii="Times New Roman" w:hAnsi="Times New Roman" w:cs="Times New Roman"/>
          <w:color w:val="auto"/>
        </w:rPr>
      </w:pPr>
      <w:r w:rsidRPr="00365D92">
        <w:rPr>
          <w:rFonts w:ascii="Times New Roman" w:hAnsi="Times New Roman" w:cs="Times New Roman"/>
          <w:b/>
          <w:color w:val="auto"/>
        </w:rPr>
        <w:t>Na kwotę dotacji w wysokości 47 598,88 zł brutto</w:t>
      </w:r>
      <w:r w:rsidRPr="00365D92">
        <w:rPr>
          <w:rFonts w:ascii="Times New Roman" w:hAnsi="Times New Roman" w:cs="Times New Roman"/>
          <w:color w:val="auto"/>
        </w:rPr>
        <w:t xml:space="preserve"> składały się :</w:t>
      </w:r>
    </w:p>
    <w:p w14:paraId="3A14B344" w14:textId="77777777" w:rsidR="00C02CCD" w:rsidRPr="00365D92" w:rsidRDefault="00C02CCD" w:rsidP="00C02CCD">
      <w:pPr>
        <w:rPr>
          <w:rFonts w:ascii="Times New Roman" w:hAnsi="Times New Roman" w:cs="Times New Roman"/>
          <w:color w:val="auto"/>
        </w:rPr>
      </w:pPr>
      <w:r w:rsidRPr="00365D92">
        <w:rPr>
          <w:rFonts w:ascii="Times New Roman" w:hAnsi="Times New Roman" w:cs="Times New Roman"/>
          <w:color w:val="auto"/>
        </w:rPr>
        <w:t xml:space="preserve">- Środki WFOŚiGW w Kielcach – 23 799,44 zł </w:t>
      </w:r>
    </w:p>
    <w:p w14:paraId="472E1690" w14:textId="77777777" w:rsidR="00C02CCD" w:rsidRPr="00365D92" w:rsidRDefault="00C02CCD" w:rsidP="00C02CCD">
      <w:pPr>
        <w:rPr>
          <w:rFonts w:ascii="Times New Roman" w:hAnsi="Times New Roman" w:cs="Times New Roman"/>
          <w:color w:val="auto"/>
        </w:rPr>
      </w:pPr>
      <w:r w:rsidRPr="00365D92">
        <w:rPr>
          <w:rFonts w:ascii="Times New Roman" w:hAnsi="Times New Roman" w:cs="Times New Roman"/>
          <w:color w:val="auto"/>
        </w:rPr>
        <w:t xml:space="preserve">- Środki NFOŚiGW w Warszawie – 23 799,44 zł </w:t>
      </w:r>
    </w:p>
    <w:p w14:paraId="4E246A81" w14:textId="77777777" w:rsidR="00C02CCD" w:rsidRPr="00365D92" w:rsidRDefault="00C02CCD" w:rsidP="00C02CCD">
      <w:pPr>
        <w:jc w:val="both"/>
        <w:rPr>
          <w:rFonts w:ascii="Times New Roman" w:hAnsi="Times New Roman" w:cs="Times New Roman"/>
          <w:color w:val="auto"/>
        </w:rPr>
      </w:pPr>
    </w:p>
    <w:p w14:paraId="6616A8AF" w14:textId="77777777" w:rsidR="00C02CCD" w:rsidRPr="00365D92" w:rsidRDefault="00C02CCD" w:rsidP="00C02CCD">
      <w:pPr>
        <w:jc w:val="both"/>
        <w:rPr>
          <w:rFonts w:ascii="Times New Roman" w:hAnsi="Times New Roman" w:cs="Times New Roman"/>
          <w:color w:val="auto"/>
        </w:rPr>
      </w:pPr>
      <w:r w:rsidRPr="00365D92">
        <w:rPr>
          <w:rFonts w:ascii="Times New Roman" w:hAnsi="Times New Roman" w:cs="Times New Roman"/>
          <w:color w:val="auto"/>
        </w:rPr>
        <w:t>Wyroby azbestowe złożone zostały na składowisku odpadów niebezpiecznych Dobrów 8, 28-</w:t>
      </w:r>
      <w:r w:rsidRPr="00365D92">
        <w:rPr>
          <w:rFonts w:ascii="Times New Roman" w:hAnsi="Times New Roman" w:cs="Times New Roman"/>
          <w:color w:val="auto"/>
        </w:rPr>
        <w:lastRenderedPageBreak/>
        <w:t>142 Tuczępy oraz „Eko-Azbest” Sp. z o.o., Lasy 70, 23-200 Kraśnik.</w:t>
      </w:r>
    </w:p>
    <w:p w14:paraId="0E5228E7" w14:textId="77777777" w:rsidR="00C02CCD" w:rsidRPr="00365D92" w:rsidRDefault="00C02CCD" w:rsidP="00C02CCD">
      <w:pPr>
        <w:jc w:val="both"/>
        <w:rPr>
          <w:rFonts w:ascii="Times New Roman" w:hAnsi="Times New Roman" w:cs="Times New Roman"/>
          <w:color w:val="auto"/>
        </w:rPr>
      </w:pPr>
    </w:p>
    <w:p w14:paraId="00F7EBE8" w14:textId="77777777" w:rsidR="00C02CCD" w:rsidRPr="00365D92" w:rsidRDefault="00C02CCD" w:rsidP="00C02CCD">
      <w:pPr>
        <w:jc w:val="both"/>
        <w:rPr>
          <w:rFonts w:ascii="Times New Roman" w:eastAsia="Times New Roman" w:hAnsi="Times New Roman" w:cs="Times New Roman"/>
          <w:b/>
          <w:bCs/>
          <w:color w:val="auto"/>
          <w:sz w:val="28"/>
          <w:szCs w:val="28"/>
          <w:u w:val="single"/>
        </w:rPr>
      </w:pPr>
      <w:r w:rsidRPr="00365D92">
        <w:rPr>
          <w:rFonts w:ascii="Times New Roman" w:eastAsia="Times New Roman" w:hAnsi="Times New Roman" w:cs="Times New Roman"/>
          <w:b/>
          <w:bCs/>
          <w:color w:val="auto"/>
          <w:sz w:val="28"/>
          <w:szCs w:val="28"/>
          <w:u w:val="single"/>
        </w:rPr>
        <w:t>Ochrona przyrody</w:t>
      </w:r>
    </w:p>
    <w:p w14:paraId="4221C96C" w14:textId="77777777" w:rsidR="00C02CCD" w:rsidRPr="00365D92" w:rsidRDefault="00C02CCD" w:rsidP="00C02CCD">
      <w:pPr>
        <w:jc w:val="both"/>
        <w:rPr>
          <w:rFonts w:ascii="Times New Roman" w:eastAsia="Times New Roman" w:hAnsi="Times New Roman" w:cs="Times New Roman"/>
          <w:b/>
          <w:bCs/>
          <w:color w:val="auto"/>
          <w:sz w:val="28"/>
          <w:szCs w:val="28"/>
          <w:u w:val="single"/>
        </w:rPr>
      </w:pPr>
    </w:p>
    <w:p w14:paraId="2538F92C" w14:textId="77777777" w:rsidR="00C02CCD" w:rsidRPr="00365D92" w:rsidRDefault="00C02CCD" w:rsidP="00C02CCD">
      <w:pPr>
        <w:jc w:val="both"/>
        <w:rPr>
          <w:rFonts w:ascii="Times New Roman" w:eastAsia="Times New Roman" w:hAnsi="Times New Roman" w:cs="Times New Roman"/>
          <w:bCs/>
          <w:color w:val="auto"/>
          <w:sz w:val="28"/>
          <w:szCs w:val="28"/>
        </w:rPr>
      </w:pPr>
      <w:r w:rsidRPr="00365D92">
        <w:rPr>
          <w:rFonts w:ascii="Times New Roman" w:eastAsia="Times New Roman" w:hAnsi="Times New Roman" w:cs="Times New Roman"/>
          <w:b/>
          <w:bCs/>
          <w:i/>
          <w:color w:val="auto"/>
          <w:sz w:val="28"/>
          <w:szCs w:val="28"/>
        </w:rPr>
        <w:t xml:space="preserve"> 1) Decyzja o środowiskowych uwarunkowaniach</w:t>
      </w:r>
      <w:r w:rsidRPr="00365D92">
        <w:rPr>
          <w:rFonts w:ascii="Times New Roman" w:eastAsia="Times New Roman" w:hAnsi="Times New Roman" w:cs="Times New Roman"/>
          <w:bCs/>
          <w:color w:val="auto"/>
          <w:sz w:val="28"/>
          <w:szCs w:val="28"/>
        </w:rPr>
        <w:t xml:space="preserve">  </w:t>
      </w:r>
    </w:p>
    <w:p w14:paraId="15BBD01F" w14:textId="77777777" w:rsidR="00C02CCD" w:rsidRPr="00365D92" w:rsidRDefault="00C02CCD" w:rsidP="00C02CCD">
      <w:pPr>
        <w:jc w:val="both"/>
        <w:rPr>
          <w:rFonts w:ascii="Times New Roman" w:eastAsia="Times New Roman" w:hAnsi="Times New Roman" w:cs="Times New Roman"/>
          <w:bCs/>
          <w:color w:val="auto"/>
          <w:sz w:val="28"/>
          <w:szCs w:val="28"/>
        </w:rPr>
      </w:pPr>
    </w:p>
    <w:p w14:paraId="612C0582" w14:textId="77777777" w:rsidR="00C02CCD" w:rsidRPr="00365D92" w:rsidRDefault="00C02CCD" w:rsidP="00C02CCD">
      <w:pPr>
        <w:jc w:val="both"/>
        <w:rPr>
          <w:rStyle w:val="Pogrubienie"/>
          <w:rFonts w:ascii="Times New Roman" w:hAnsi="Times New Roman" w:cs="Times New Roman"/>
          <w:b w:val="0"/>
          <w:color w:val="auto"/>
        </w:rPr>
      </w:pPr>
      <w:r w:rsidRPr="00365D92">
        <w:rPr>
          <w:rFonts w:ascii="Times New Roman" w:eastAsia="Times New Roman" w:hAnsi="Times New Roman" w:cs="Times New Roman"/>
          <w:bCs/>
          <w:color w:val="auto"/>
        </w:rPr>
        <w:t xml:space="preserve">W 2021 roku wydano decyzje o środowiskowych uwarunkowaniach </w:t>
      </w:r>
      <w:r w:rsidRPr="00365D92">
        <w:rPr>
          <w:rStyle w:val="Pogrubienie"/>
          <w:rFonts w:ascii="Times New Roman" w:hAnsi="Times New Roman" w:cs="Times New Roman"/>
          <w:color w:val="auto"/>
        </w:rPr>
        <w:t xml:space="preserve">zgody na realizację przedsięwzięcia pn.: </w:t>
      </w:r>
    </w:p>
    <w:p w14:paraId="70DC3AAB" w14:textId="77777777" w:rsidR="00C02CCD" w:rsidRPr="00365D92" w:rsidRDefault="00C02CCD" w:rsidP="00C02CCD">
      <w:pPr>
        <w:jc w:val="both"/>
        <w:rPr>
          <w:rFonts w:ascii="Times New Roman" w:eastAsia="Times New Roman" w:hAnsi="Times New Roman" w:cs="Times New Roman"/>
          <w:bCs/>
          <w:color w:val="auto"/>
        </w:rPr>
      </w:pPr>
      <w:r w:rsidRPr="00365D92">
        <w:rPr>
          <w:rStyle w:val="Pogrubienie"/>
          <w:rFonts w:ascii="Times New Roman" w:hAnsi="Times New Roman" w:cs="Times New Roman"/>
          <w:color w:val="auto"/>
        </w:rPr>
        <w:t xml:space="preserve">- </w:t>
      </w:r>
      <w:r w:rsidRPr="00365D92">
        <w:rPr>
          <w:rFonts w:ascii="Times New Roman" w:eastAsia="Times New Roman" w:hAnsi="Times New Roman" w:cs="Times New Roman"/>
          <w:bCs/>
          <w:color w:val="auto"/>
        </w:rPr>
        <w:t xml:space="preserve"> </w:t>
      </w:r>
      <w:r w:rsidRPr="00365D92">
        <w:rPr>
          <w:rFonts w:ascii="Times New Roman" w:hAnsi="Times New Roman" w:cs="Times New Roman"/>
          <w:color w:val="auto"/>
        </w:rPr>
        <w:t>„</w:t>
      </w:r>
      <w:r w:rsidRPr="00365D92">
        <w:rPr>
          <w:rStyle w:val="Pogrubienie"/>
          <w:rFonts w:ascii="Times New Roman" w:hAnsi="Times New Roman" w:cs="Times New Roman"/>
          <w:color w:val="auto"/>
        </w:rPr>
        <w:t xml:space="preserve">Budowa kanalizacji sanitarnej w miejscowości Usarzów, Gmina Lipnik” </w:t>
      </w:r>
      <w:r w:rsidRPr="00365D92">
        <w:rPr>
          <w:rFonts w:ascii="Times New Roman" w:hAnsi="Times New Roman" w:cs="Times New Roman"/>
          <w:color w:val="auto"/>
        </w:rPr>
        <w:t>planowanego do realizacji przez Gminę Lipnik, Lipnik 20, 27-540 Lipnik.</w:t>
      </w:r>
    </w:p>
    <w:p w14:paraId="4BC3A848" w14:textId="77777777" w:rsidR="00C02CCD" w:rsidRPr="00365D92" w:rsidRDefault="00C02CCD" w:rsidP="00C02CCD">
      <w:pPr>
        <w:jc w:val="both"/>
        <w:rPr>
          <w:rFonts w:ascii="Times New Roman" w:hAnsi="Times New Roman" w:cs="Times New Roman"/>
          <w:color w:val="auto"/>
        </w:rPr>
      </w:pPr>
    </w:p>
    <w:p w14:paraId="2C1BBD3B" w14:textId="77777777" w:rsidR="00C02CCD" w:rsidRPr="00365D92" w:rsidRDefault="00C02CCD" w:rsidP="00C02CCD">
      <w:pPr>
        <w:jc w:val="both"/>
        <w:rPr>
          <w:rStyle w:val="Pogrubienie"/>
          <w:rFonts w:ascii="Times New Roman" w:hAnsi="Times New Roman" w:cs="Times New Roman"/>
          <w:color w:val="auto"/>
        </w:rPr>
      </w:pPr>
      <w:r w:rsidRPr="00365D92">
        <w:rPr>
          <w:rStyle w:val="Pogrubienie"/>
          <w:rFonts w:ascii="Times New Roman" w:hAnsi="Times New Roman" w:cs="Times New Roman"/>
          <w:color w:val="auto"/>
        </w:rPr>
        <w:t xml:space="preserve">- „Wykonanie urządzenia umożliwiającego pobór wód podziemnych, tj.: studni głębinowej o głębokości 80,0 m ujmującej wody podziemne z formacji dewonu, o wydajności eksploatacyjnej Q = 7,6 m3/h, zlokalizowanej w miejscowości Włostów, na działce o nr ewid. 76/7 – obręb Włostów, gm. Lipnik” </w:t>
      </w:r>
      <w:r w:rsidRPr="00365D92">
        <w:rPr>
          <w:rFonts w:ascii="Times New Roman" w:hAnsi="Times New Roman" w:cs="Times New Roman"/>
          <w:color w:val="auto"/>
        </w:rPr>
        <w:t>planowanego do realizacji przez Pana Pawła Ankurowskiego zam. Wlostów.</w:t>
      </w:r>
    </w:p>
    <w:p w14:paraId="3F374990" w14:textId="77777777" w:rsidR="00C02CCD" w:rsidRPr="00365D92" w:rsidRDefault="00C02CCD" w:rsidP="00C02CCD">
      <w:pPr>
        <w:jc w:val="both"/>
        <w:rPr>
          <w:rStyle w:val="Pogrubienie"/>
          <w:rFonts w:ascii="Times New Roman" w:hAnsi="Times New Roman" w:cs="Times New Roman"/>
          <w:color w:val="auto"/>
        </w:rPr>
      </w:pPr>
    </w:p>
    <w:p w14:paraId="470DFDF1" w14:textId="77777777" w:rsidR="00C02CCD" w:rsidRPr="00365D92" w:rsidRDefault="00C02CCD" w:rsidP="00C02CCD">
      <w:pPr>
        <w:jc w:val="both"/>
        <w:rPr>
          <w:rFonts w:ascii="Times New Roman" w:eastAsia="Times New Roman" w:hAnsi="Times New Roman" w:cs="Times New Roman"/>
          <w:bCs/>
          <w:color w:val="auto"/>
        </w:rPr>
      </w:pPr>
      <w:r w:rsidRPr="00365D92">
        <w:rPr>
          <w:rFonts w:ascii="Times New Roman" w:hAnsi="Times New Roman" w:cs="Times New Roman"/>
          <w:color w:val="auto"/>
        </w:rPr>
        <w:t xml:space="preserve">- </w:t>
      </w:r>
      <w:r w:rsidRPr="00365D92">
        <w:rPr>
          <w:rStyle w:val="Pogrubienie"/>
          <w:rFonts w:ascii="Times New Roman" w:hAnsi="Times New Roman" w:cs="Times New Roman"/>
          <w:color w:val="auto"/>
        </w:rPr>
        <w:t xml:space="preserve">„Rozbudowa budynku sortowni i przechowalni owoców wraz z infrastrukturą towarzyszącą na działkach o nr ewid. 82/2, 81/1 i 370/2 w miejscowości Gołębiów, gmina Lipnik” </w:t>
      </w:r>
      <w:r w:rsidRPr="00365D92">
        <w:rPr>
          <w:rFonts w:ascii="Times New Roman" w:hAnsi="Times New Roman" w:cs="Times New Roman"/>
          <w:color w:val="auto"/>
        </w:rPr>
        <w:t>planowanego do realizacji przez</w:t>
      </w:r>
      <w:r w:rsidRPr="00365D92">
        <w:rPr>
          <w:rStyle w:val="Pogrubienie"/>
          <w:rFonts w:ascii="Times New Roman" w:hAnsi="Times New Roman" w:cs="Times New Roman"/>
          <w:color w:val="auto"/>
        </w:rPr>
        <w:t xml:space="preserve"> </w:t>
      </w:r>
      <w:r w:rsidRPr="00365D92">
        <w:rPr>
          <w:rFonts w:ascii="Times New Roman" w:hAnsi="Times New Roman" w:cs="Times New Roman"/>
          <w:color w:val="auto"/>
        </w:rPr>
        <w:t>SANGROW Sp. z o.o.,  Zajeziorze 45, 27-650 Samborzec.</w:t>
      </w:r>
    </w:p>
    <w:p w14:paraId="7ED3DE37" w14:textId="77777777" w:rsidR="00C02CCD" w:rsidRPr="00365D92" w:rsidRDefault="00C02CCD" w:rsidP="00C02CCD">
      <w:pPr>
        <w:jc w:val="both"/>
        <w:rPr>
          <w:rFonts w:ascii="Times New Roman" w:hAnsi="Times New Roman" w:cs="Times New Roman"/>
          <w:color w:val="auto"/>
        </w:rPr>
      </w:pPr>
    </w:p>
    <w:p w14:paraId="2100D1C1" w14:textId="77777777" w:rsidR="00C02CCD" w:rsidRPr="00365D92" w:rsidRDefault="00C02CCD" w:rsidP="00C02CCD">
      <w:pPr>
        <w:jc w:val="both"/>
        <w:rPr>
          <w:rFonts w:ascii="Times New Roman" w:eastAsia="Times New Roman" w:hAnsi="Times New Roman" w:cs="Times New Roman"/>
          <w:bCs/>
          <w:color w:val="auto"/>
        </w:rPr>
      </w:pPr>
      <w:r w:rsidRPr="00365D92">
        <w:rPr>
          <w:rFonts w:ascii="Times New Roman" w:hAnsi="Times New Roman" w:cs="Times New Roman"/>
          <w:color w:val="auto"/>
        </w:rPr>
        <w:t xml:space="preserve">- </w:t>
      </w:r>
      <w:r w:rsidRPr="00365D92">
        <w:rPr>
          <w:rStyle w:val="Pogrubienie"/>
          <w:rFonts w:ascii="Times New Roman" w:hAnsi="Times New Roman" w:cs="Times New Roman"/>
          <w:color w:val="auto"/>
        </w:rPr>
        <w:t xml:space="preserve">„Przebudowa drogi powiatowej nr 0730T Kolonia Okalina – Karwów – Dzierążnia – Malice Kościelne – Męczennice – Pielaszów – Nowy Daromin – Daromin w m. Malice Kościelne w km 6+560 – 6+660 oraz przebudowa obiektu mostowego o nr ewid. (JNI): 30000625 w km 6+610” </w:t>
      </w:r>
      <w:r w:rsidRPr="00365D92">
        <w:rPr>
          <w:rFonts w:ascii="Times New Roman" w:hAnsi="Times New Roman" w:cs="Times New Roman"/>
          <w:color w:val="auto"/>
        </w:rPr>
        <w:t>planowanego do realizacji przez</w:t>
      </w:r>
      <w:r w:rsidRPr="00365D92">
        <w:rPr>
          <w:rStyle w:val="Pogrubienie"/>
          <w:rFonts w:ascii="Times New Roman" w:hAnsi="Times New Roman" w:cs="Times New Roman"/>
          <w:color w:val="auto"/>
        </w:rPr>
        <w:t xml:space="preserve"> </w:t>
      </w:r>
      <w:r w:rsidRPr="00365D92">
        <w:rPr>
          <w:rFonts w:ascii="Times New Roman" w:hAnsi="Times New Roman" w:cs="Times New Roman"/>
          <w:color w:val="auto"/>
        </w:rPr>
        <w:t>Zarząd Dróg Powiatowych w Opatowie, ul. Lipowska 2, 27-500 Opatów.</w:t>
      </w:r>
    </w:p>
    <w:p w14:paraId="377B90A3" w14:textId="77777777" w:rsidR="00C02CCD" w:rsidRPr="00365D92" w:rsidRDefault="00C02CCD" w:rsidP="00C02CCD">
      <w:pPr>
        <w:jc w:val="both"/>
        <w:rPr>
          <w:rFonts w:ascii="Times New Roman" w:eastAsia="Times New Roman" w:hAnsi="Times New Roman" w:cs="Times New Roman"/>
          <w:bCs/>
          <w:color w:val="auto"/>
        </w:rPr>
      </w:pPr>
    </w:p>
    <w:p w14:paraId="1A68878C" w14:textId="77777777" w:rsidR="00C02CCD" w:rsidRPr="00365D92" w:rsidRDefault="00C02CCD" w:rsidP="00C02CCD">
      <w:pPr>
        <w:jc w:val="both"/>
        <w:rPr>
          <w:rFonts w:ascii="Times New Roman" w:eastAsia="Times New Roman" w:hAnsi="Times New Roman" w:cs="Times New Roman"/>
          <w:bCs/>
          <w:color w:val="auto"/>
        </w:rPr>
      </w:pPr>
    </w:p>
    <w:p w14:paraId="3724C087" w14:textId="77777777" w:rsidR="00C02CCD" w:rsidRPr="00365D92" w:rsidRDefault="00C02CCD" w:rsidP="00C02CCD">
      <w:pPr>
        <w:jc w:val="both"/>
        <w:rPr>
          <w:rFonts w:ascii="Times New Roman" w:eastAsia="Times New Roman" w:hAnsi="Times New Roman" w:cs="Times New Roman"/>
          <w:b/>
          <w:bCs/>
          <w:i/>
          <w:color w:val="auto"/>
          <w:sz w:val="28"/>
          <w:szCs w:val="28"/>
        </w:rPr>
      </w:pPr>
      <w:r w:rsidRPr="00365D92">
        <w:rPr>
          <w:rFonts w:ascii="Times New Roman" w:eastAsia="Times New Roman" w:hAnsi="Times New Roman" w:cs="Times New Roman"/>
          <w:b/>
          <w:bCs/>
          <w:i/>
          <w:color w:val="auto"/>
          <w:sz w:val="28"/>
          <w:szCs w:val="28"/>
        </w:rPr>
        <w:t>2) Strategiczna ocena oddziaływania na środowisko</w:t>
      </w:r>
    </w:p>
    <w:p w14:paraId="17FADD80" w14:textId="77777777" w:rsidR="00C02CCD" w:rsidRPr="00365D92" w:rsidRDefault="00C02CCD" w:rsidP="00C02CCD">
      <w:pPr>
        <w:jc w:val="both"/>
        <w:rPr>
          <w:rFonts w:ascii="Times New Roman" w:eastAsia="Times New Roman" w:hAnsi="Times New Roman" w:cs="Times New Roman"/>
          <w:b/>
          <w:bCs/>
          <w:i/>
          <w:color w:val="auto"/>
          <w:sz w:val="28"/>
          <w:szCs w:val="28"/>
        </w:rPr>
      </w:pPr>
    </w:p>
    <w:p w14:paraId="0E1044E8" w14:textId="77777777" w:rsidR="00C02CCD" w:rsidRPr="00365D92" w:rsidRDefault="00C02CCD" w:rsidP="00C02CCD">
      <w:pPr>
        <w:jc w:val="both"/>
        <w:rPr>
          <w:rStyle w:val="Pogrubienie"/>
          <w:rFonts w:ascii="Times New Roman" w:hAnsi="Times New Roman" w:cs="Times New Roman"/>
          <w:b w:val="0"/>
          <w:color w:val="auto"/>
        </w:rPr>
      </w:pPr>
      <w:r w:rsidRPr="00365D92">
        <w:rPr>
          <w:rFonts w:ascii="Times New Roman" w:eastAsia="Times New Roman" w:hAnsi="Times New Roman" w:cs="Times New Roman"/>
          <w:bCs/>
          <w:color w:val="auto"/>
        </w:rPr>
        <w:t xml:space="preserve"> W  2021 r. wszczęto postępowania dotyczące przeprowadzenia </w:t>
      </w:r>
      <w:r w:rsidRPr="00365D92">
        <w:rPr>
          <w:rStyle w:val="Pogrubienie"/>
          <w:rFonts w:ascii="Times New Roman" w:hAnsi="Times New Roman" w:cs="Times New Roman"/>
          <w:color w:val="auto"/>
        </w:rPr>
        <w:t>strategicznej oceny oddziaływania na środowisko dla poniższych projektów dokumentów pn.:</w:t>
      </w:r>
    </w:p>
    <w:p w14:paraId="21301DBF" w14:textId="77777777" w:rsidR="00C02CCD" w:rsidRPr="00365D92" w:rsidRDefault="00C02CCD" w:rsidP="00C02CCD">
      <w:pPr>
        <w:jc w:val="both"/>
        <w:rPr>
          <w:rStyle w:val="Pogrubienie"/>
          <w:rFonts w:ascii="Times New Roman" w:hAnsi="Times New Roman" w:cs="Times New Roman"/>
          <w:color w:val="auto"/>
        </w:rPr>
      </w:pPr>
      <w:r w:rsidRPr="00365D92">
        <w:rPr>
          <w:rStyle w:val="Pogrubienie"/>
          <w:rFonts w:ascii="Times New Roman" w:hAnsi="Times New Roman" w:cs="Times New Roman"/>
          <w:color w:val="auto"/>
        </w:rPr>
        <w:t>- Plan Gospodarki Niskoemisyjnej dla gminy Lipnik - aktualizacja do roku 2023</w:t>
      </w:r>
    </w:p>
    <w:p w14:paraId="4DF1FB55" w14:textId="77777777" w:rsidR="00C02CCD" w:rsidRPr="00365D92" w:rsidRDefault="00C02CCD" w:rsidP="00C02CCD">
      <w:pPr>
        <w:jc w:val="both"/>
        <w:rPr>
          <w:rStyle w:val="Uwydatnienie"/>
          <w:b/>
          <w:bCs/>
          <w:i w:val="0"/>
          <w:color w:val="auto"/>
        </w:rPr>
      </w:pPr>
      <w:r w:rsidRPr="00365D92">
        <w:rPr>
          <w:rStyle w:val="Pogrubienie"/>
          <w:rFonts w:ascii="Times New Roman" w:hAnsi="Times New Roman" w:cs="Times New Roman"/>
          <w:i/>
          <w:color w:val="auto"/>
        </w:rPr>
        <w:t xml:space="preserve">- </w:t>
      </w:r>
      <w:r w:rsidRPr="00365D92">
        <w:rPr>
          <w:rStyle w:val="Uwydatnienie"/>
          <w:color w:val="auto"/>
        </w:rPr>
        <w:t>Plan Odnowy Miejscowości Usarzów na lata 2021-2027</w:t>
      </w:r>
    </w:p>
    <w:p w14:paraId="5743C8A4" w14:textId="77777777" w:rsidR="00C02CCD" w:rsidRPr="00365D92" w:rsidRDefault="00C02CCD" w:rsidP="00C02CCD">
      <w:pPr>
        <w:jc w:val="both"/>
        <w:rPr>
          <w:rStyle w:val="Pogrubienie"/>
          <w:rFonts w:ascii="Times New Roman" w:hAnsi="Times New Roman" w:cs="Times New Roman"/>
          <w:color w:val="auto"/>
        </w:rPr>
      </w:pPr>
      <w:r w:rsidRPr="00365D92">
        <w:rPr>
          <w:rStyle w:val="Pogrubienie"/>
          <w:rFonts w:ascii="Times New Roman" w:hAnsi="Times New Roman" w:cs="Times New Roman"/>
          <w:color w:val="auto"/>
        </w:rPr>
        <w:t>- „Aneks Nr 1 do Programu Rewitalizacji Gminy Lipnik na lata 2018-2023”</w:t>
      </w:r>
    </w:p>
    <w:p w14:paraId="5E751078" w14:textId="77777777" w:rsidR="00C02CCD" w:rsidRPr="00365D92" w:rsidRDefault="00C02CCD" w:rsidP="00C02CCD">
      <w:pPr>
        <w:jc w:val="both"/>
        <w:rPr>
          <w:rStyle w:val="Pogrubienie"/>
          <w:rFonts w:ascii="Times New Roman" w:hAnsi="Times New Roman" w:cs="Times New Roman"/>
          <w:color w:val="auto"/>
        </w:rPr>
      </w:pPr>
    </w:p>
    <w:p w14:paraId="4C05C414" w14:textId="77777777" w:rsidR="00C02CCD" w:rsidRPr="00365D92" w:rsidRDefault="00C02CCD" w:rsidP="00C02CCD">
      <w:pPr>
        <w:jc w:val="both"/>
        <w:rPr>
          <w:rStyle w:val="Pogrubienie"/>
          <w:rFonts w:ascii="Times New Roman" w:hAnsi="Times New Roman" w:cs="Times New Roman"/>
          <w:b w:val="0"/>
          <w:color w:val="auto"/>
        </w:rPr>
      </w:pPr>
      <w:r w:rsidRPr="00365D92">
        <w:rPr>
          <w:rStyle w:val="Pogrubienie"/>
          <w:rFonts w:ascii="Times New Roman" w:hAnsi="Times New Roman" w:cs="Times New Roman"/>
          <w:color w:val="auto"/>
        </w:rPr>
        <w:t xml:space="preserve">W oparciu o zapisy ustawy z dnia 3 października 2008 r. o udostępnianiu informacji o środowisku i jego ochronie, </w:t>
      </w:r>
      <w:r w:rsidRPr="00365D92">
        <w:rPr>
          <w:rFonts w:ascii="Times New Roman" w:hAnsi="Times New Roman" w:cs="Times New Roman"/>
          <w:color w:val="auto"/>
        </w:rPr>
        <w:t xml:space="preserve">udziale społeczeństwa w ochronie środowiska oraz o ocenach oddziaływania na środowisko, uzgodnienia Regionalnego Dyrektora Ochrony Środowiska </w:t>
      </w:r>
      <w:r w:rsidRPr="00365D92">
        <w:rPr>
          <w:rFonts w:ascii="Times New Roman" w:hAnsi="Times New Roman" w:cs="Times New Roman"/>
          <w:color w:val="auto"/>
        </w:rPr>
        <w:br/>
        <w:t xml:space="preserve">w Kielcach oraz Świętokrzyskiego Państwowego Wojewódzkiego Inspektora Sanitarnego </w:t>
      </w:r>
      <w:r w:rsidRPr="00365D92">
        <w:rPr>
          <w:rFonts w:ascii="Times New Roman" w:hAnsi="Times New Roman" w:cs="Times New Roman"/>
          <w:color w:val="auto"/>
        </w:rPr>
        <w:br/>
        <w:t xml:space="preserve">w Kielcach, a w szczególności charakter działań przewidzianych w przedmiotowych projektach dokumentów, rodzaj i skalę oddziaływania na środowisko odstąpiono od przeprowadzenia strategicznej oceny oddziaływania na środowisko dla powyższych dokumentów. </w:t>
      </w:r>
    </w:p>
    <w:p w14:paraId="1440101B" w14:textId="77777777" w:rsidR="00C02CCD" w:rsidRPr="00365D92" w:rsidRDefault="00C02CCD" w:rsidP="00C02CCD">
      <w:pPr>
        <w:jc w:val="both"/>
        <w:rPr>
          <w:rStyle w:val="Pogrubienie"/>
          <w:color w:val="auto"/>
        </w:rPr>
      </w:pPr>
    </w:p>
    <w:p w14:paraId="78B6914E" w14:textId="77777777" w:rsidR="00C02CCD" w:rsidRPr="00365D92" w:rsidRDefault="00C02CCD" w:rsidP="00C02CCD">
      <w:pPr>
        <w:jc w:val="both"/>
        <w:rPr>
          <w:rFonts w:ascii="Times New Roman" w:eastAsia="Times New Roman" w:hAnsi="Times New Roman" w:cs="Times New Roman"/>
          <w:bCs/>
          <w:color w:val="auto"/>
        </w:rPr>
      </w:pPr>
    </w:p>
    <w:p w14:paraId="0EF151B4" w14:textId="77777777" w:rsidR="00C02CCD" w:rsidRPr="00365D92" w:rsidRDefault="00C02CCD" w:rsidP="00C02CCD">
      <w:pPr>
        <w:jc w:val="both"/>
        <w:rPr>
          <w:rFonts w:ascii="Times New Roman" w:eastAsia="Times New Roman" w:hAnsi="Times New Roman" w:cs="Times New Roman"/>
          <w:bCs/>
          <w:color w:val="auto"/>
        </w:rPr>
      </w:pPr>
    </w:p>
    <w:p w14:paraId="5AD81D50" w14:textId="77777777" w:rsidR="00C02CCD" w:rsidRPr="00365D92" w:rsidRDefault="00C02CCD" w:rsidP="00C02CCD">
      <w:pPr>
        <w:jc w:val="both"/>
        <w:rPr>
          <w:rFonts w:ascii="Times New Roman" w:eastAsia="Times New Roman" w:hAnsi="Times New Roman" w:cs="Times New Roman"/>
          <w:b/>
          <w:bCs/>
          <w:color w:val="auto"/>
          <w:sz w:val="28"/>
          <w:szCs w:val="28"/>
          <w:u w:val="single"/>
        </w:rPr>
      </w:pPr>
      <w:r w:rsidRPr="00365D92">
        <w:rPr>
          <w:rFonts w:ascii="Times New Roman" w:eastAsia="Times New Roman" w:hAnsi="Times New Roman" w:cs="Times New Roman"/>
          <w:b/>
          <w:bCs/>
          <w:color w:val="auto"/>
          <w:sz w:val="28"/>
          <w:szCs w:val="28"/>
          <w:u w:val="single"/>
        </w:rPr>
        <w:t>Ochrona roślin i zwierząt</w:t>
      </w:r>
    </w:p>
    <w:p w14:paraId="2FE9655F" w14:textId="77777777" w:rsidR="00C02CCD" w:rsidRPr="00365D92" w:rsidRDefault="00C02CCD" w:rsidP="00C02CCD">
      <w:pPr>
        <w:jc w:val="both"/>
        <w:rPr>
          <w:rFonts w:ascii="Times New Roman" w:eastAsia="Times New Roman" w:hAnsi="Times New Roman" w:cs="Times New Roman"/>
          <w:b/>
          <w:bCs/>
          <w:color w:val="auto"/>
          <w:sz w:val="28"/>
          <w:szCs w:val="28"/>
          <w:u w:val="single"/>
        </w:rPr>
      </w:pPr>
    </w:p>
    <w:p w14:paraId="27E2C927" w14:textId="77777777" w:rsidR="00C02CCD" w:rsidRPr="00365D92" w:rsidRDefault="00C02CCD" w:rsidP="00C02CCD">
      <w:pPr>
        <w:jc w:val="both"/>
        <w:rPr>
          <w:rFonts w:ascii="Times New Roman" w:eastAsia="Times New Roman" w:hAnsi="Times New Roman" w:cs="Times New Roman"/>
          <w:bCs/>
          <w:color w:val="auto"/>
        </w:rPr>
      </w:pPr>
      <w:r w:rsidRPr="00365D92">
        <w:rPr>
          <w:rFonts w:ascii="Times New Roman" w:eastAsia="Times New Roman" w:hAnsi="Times New Roman" w:cs="Times New Roman"/>
          <w:bCs/>
          <w:color w:val="auto"/>
        </w:rPr>
        <w:t xml:space="preserve"> - W 2021 roku wydano </w:t>
      </w:r>
      <w:r w:rsidRPr="00365D92">
        <w:rPr>
          <w:rFonts w:ascii="Times New Roman" w:eastAsia="Times New Roman" w:hAnsi="Times New Roman" w:cs="Times New Roman"/>
          <w:bCs/>
          <w:color w:val="auto"/>
          <w:u w:val="single"/>
        </w:rPr>
        <w:t>46 decyzji administracyjnych dotyczących</w:t>
      </w:r>
      <w:r w:rsidRPr="00365D92">
        <w:rPr>
          <w:rFonts w:ascii="Times New Roman" w:eastAsia="Times New Roman" w:hAnsi="Times New Roman" w:cs="Times New Roman"/>
          <w:b/>
          <w:bCs/>
          <w:color w:val="auto"/>
        </w:rPr>
        <w:t xml:space="preserve"> usuwania drzew i krzewów</w:t>
      </w:r>
      <w:r w:rsidRPr="00365D92">
        <w:rPr>
          <w:rFonts w:ascii="Times New Roman" w:eastAsia="Times New Roman" w:hAnsi="Times New Roman" w:cs="Times New Roman"/>
          <w:bCs/>
          <w:color w:val="auto"/>
        </w:rPr>
        <w:t xml:space="preserve"> na terenie gminy Lipnik. </w:t>
      </w:r>
    </w:p>
    <w:p w14:paraId="424B9643" w14:textId="77777777" w:rsidR="00C02CCD" w:rsidRPr="00365D92" w:rsidRDefault="00C02CCD" w:rsidP="00C02CCD">
      <w:pPr>
        <w:jc w:val="both"/>
        <w:rPr>
          <w:rFonts w:ascii="Times New Roman" w:eastAsia="Times New Roman" w:hAnsi="Times New Roman" w:cs="Times New Roman"/>
          <w:bCs/>
          <w:color w:val="auto"/>
        </w:rPr>
      </w:pPr>
    </w:p>
    <w:p w14:paraId="68D071E9" w14:textId="11E1288F" w:rsidR="00C02CCD" w:rsidRPr="00365D92" w:rsidRDefault="00C02CCD" w:rsidP="00C02CCD">
      <w:pPr>
        <w:spacing w:after="205"/>
        <w:jc w:val="both"/>
        <w:rPr>
          <w:rFonts w:ascii="Times New Roman" w:hAnsi="Times New Roman" w:cs="Times New Roman"/>
          <w:color w:val="auto"/>
        </w:rPr>
      </w:pPr>
      <w:r w:rsidRPr="00365D92">
        <w:rPr>
          <w:rFonts w:ascii="Times New Roman" w:hAnsi="Times New Roman" w:cs="Times New Roman"/>
          <w:color w:val="auto"/>
        </w:rPr>
        <w:t xml:space="preserve">- Gmina Lipnik przystąpiła do udziału w projekcie pn.: </w:t>
      </w:r>
      <w:r w:rsidRPr="00365D92">
        <w:rPr>
          <w:rFonts w:ascii="Times New Roman" w:hAnsi="Times New Roman" w:cs="Times New Roman"/>
          <w:b/>
          <w:i/>
          <w:color w:val="auto"/>
        </w:rPr>
        <w:t xml:space="preserve">„Zakup drzew i krzewów miododajnych przeznaczonych do nasadzeń na terenach zieleni dostępnych publicznie w województwie świętokrzyskim” </w:t>
      </w:r>
      <w:r w:rsidRPr="00365D92">
        <w:rPr>
          <w:rFonts w:ascii="Times New Roman" w:hAnsi="Times New Roman" w:cs="Times New Roman"/>
          <w:color w:val="auto"/>
        </w:rPr>
        <w:t xml:space="preserve">finansowanego ze środków Samorządu Województwa Świętokrzyskiego dofinansowanego przez Wojewódzki Fundusz Ochrony Środowiska i Gospodarki Wodnej w Kielcach. W ramach realizacji projektu nasadzono w obrębie </w:t>
      </w:r>
      <w:r w:rsidRPr="00365D92">
        <w:rPr>
          <w:rStyle w:val="Pogrubienie"/>
          <w:rFonts w:ascii="Times New Roman" w:hAnsi="Times New Roman" w:cs="Times New Roman"/>
          <w:color w:val="auto"/>
        </w:rPr>
        <w:t>Szkoły Podstawowawej im. Romana Koseły we Włostowie</w:t>
      </w:r>
      <w:r w:rsidRPr="00365D92">
        <w:rPr>
          <w:rFonts w:ascii="Times New Roman" w:hAnsi="Times New Roman" w:cs="Times New Roman"/>
          <w:color w:val="auto"/>
        </w:rPr>
        <w:t xml:space="preserve"> 30 szt. drzew miododajnych (Klon tatarski 10 szt., Ewodia Aksaminta 10 szt. i Jabłoń Rajska 10 szt.) oraz 60 szt. krzewów miododajnych z gatunku Śnieguliczka biała.</w:t>
      </w:r>
      <w:r w:rsidR="00912C16">
        <w:rPr>
          <w:rFonts w:ascii="Times New Roman" w:hAnsi="Times New Roman" w:cs="Times New Roman"/>
          <w:color w:val="auto"/>
        </w:rPr>
        <w:t xml:space="preserve"> D</w:t>
      </w:r>
      <w:r w:rsidRPr="00365D92">
        <w:rPr>
          <w:rFonts w:ascii="Times New Roman" w:hAnsi="Times New Roman" w:cs="Times New Roman"/>
          <w:color w:val="auto"/>
        </w:rPr>
        <w:t>rzewa i krzewy odpowiednio zabezpieczono przed uszkodzeniem przez zwierzynę oraz przed trudnymi warunkami atmosferycznymi.  Realizacja projektu przyczyni się m.in. do ograniczenia emisji zanieczyszczeń do środowiska, powstrzymania i odwrócenia procesu spadku liczebności owadów zapylających oraz zwiększenia bioróżnorodności terenów zieleni dostępnych publicznie.</w:t>
      </w:r>
    </w:p>
    <w:p w14:paraId="1FAEF53A" w14:textId="77777777" w:rsidR="00C02CCD" w:rsidRPr="00365D92" w:rsidRDefault="00C02CCD" w:rsidP="00C02CCD">
      <w:pPr>
        <w:jc w:val="both"/>
        <w:rPr>
          <w:rFonts w:ascii="Times New Roman" w:hAnsi="Times New Roman" w:cs="Times New Roman"/>
          <w:b/>
          <w:color w:val="auto"/>
          <w:u w:val="single"/>
        </w:rPr>
      </w:pPr>
    </w:p>
    <w:p w14:paraId="16027608" w14:textId="77777777" w:rsidR="00C02CCD" w:rsidRPr="00365D92" w:rsidRDefault="00C02CCD" w:rsidP="00C02CCD">
      <w:pPr>
        <w:jc w:val="both"/>
        <w:rPr>
          <w:rFonts w:ascii="Times New Roman" w:hAnsi="Times New Roman" w:cs="Times New Roman"/>
          <w:color w:val="auto"/>
        </w:rPr>
      </w:pPr>
    </w:p>
    <w:p w14:paraId="7776E114" w14:textId="77777777" w:rsidR="00C02CCD" w:rsidRPr="00365D92" w:rsidRDefault="00C02CCD" w:rsidP="00C02CCD">
      <w:pPr>
        <w:rPr>
          <w:rFonts w:ascii="Times New Roman" w:hAnsi="Times New Roman" w:cs="Times New Roman"/>
          <w:b/>
          <w:color w:val="auto"/>
          <w:u w:val="single"/>
        </w:rPr>
      </w:pPr>
      <w:r w:rsidRPr="00365D92">
        <w:rPr>
          <w:rFonts w:ascii="Times New Roman" w:hAnsi="Times New Roman" w:cs="Times New Roman"/>
          <w:b/>
          <w:color w:val="auto"/>
          <w:u w:val="single"/>
        </w:rPr>
        <w:t>Ochrona zwierząt</w:t>
      </w:r>
    </w:p>
    <w:p w14:paraId="26A5A3BE" w14:textId="77777777" w:rsidR="00C02CCD" w:rsidRPr="00365D92" w:rsidRDefault="00C02CCD" w:rsidP="00C02CCD">
      <w:pPr>
        <w:jc w:val="both"/>
        <w:rPr>
          <w:rFonts w:ascii="Times New Roman" w:hAnsi="Times New Roman" w:cs="Times New Roman"/>
          <w:b/>
          <w:color w:val="auto"/>
        </w:rPr>
      </w:pPr>
      <w:r w:rsidRPr="00365D92">
        <w:rPr>
          <w:rFonts w:ascii="Times New Roman" w:hAnsi="Times New Roman" w:cs="Times New Roman"/>
          <w:color w:val="auto"/>
        </w:rPr>
        <w:tab/>
        <w:t>W 2021 r. całkowity koszt opieki nad zwierzętami bezdomnymi oraz zapobiegania bezdomności zwierząt na terenie gminy Lipnik wyniósł 16 315,67 zł. Ilość zwierząt, którym zapewniono opiekę na koszt gminy w schronisku w 2021 r. to 6 psów.</w:t>
      </w:r>
    </w:p>
    <w:p w14:paraId="3B878405" w14:textId="77777777" w:rsidR="00C02CCD" w:rsidRPr="00365D92" w:rsidRDefault="00C02CCD" w:rsidP="00C02CCD">
      <w:pPr>
        <w:jc w:val="both"/>
        <w:rPr>
          <w:rFonts w:ascii="Times New Roman" w:hAnsi="Times New Roman" w:cs="Times New Roman"/>
          <w:color w:val="auto"/>
        </w:rPr>
      </w:pPr>
      <w:r w:rsidRPr="00365D92">
        <w:rPr>
          <w:rFonts w:ascii="Times New Roman" w:hAnsi="Times New Roman" w:cs="Times New Roman"/>
          <w:color w:val="auto"/>
        </w:rPr>
        <w:t xml:space="preserve">Na terenie gminy Lipnik znajdują się 3 obwody Kół Łowieckich tj. Ludowe Koło Łowieckie </w:t>
      </w:r>
      <w:r w:rsidRPr="00365D92">
        <w:rPr>
          <w:rFonts w:ascii="Times New Roman" w:hAnsi="Times New Roman" w:cs="Times New Roman"/>
          <w:color w:val="auto"/>
        </w:rPr>
        <w:br/>
        <w:t xml:space="preserve">w Opatowie, Koło Łowieckie „Ziemia Sandomierska” i Koło Łowieckie „Hubert” </w:t>
      </w:r>
      <w:r w:rsidRPr="00365D92">
        <w:rPr>
          <w:rFonts w:ascii="Times New Roman" w:hAnsi="Times New Roman" w:cs="Times New Roman"/>
          <w:color w:val="auto"/>
        </w:rPr>
        <w:br/>
        <w:t xml:space="preserve">w Jakubowicach. </w:t>
      </w:r>
    </w:p>
    <w:p w14:paraId="58E07F0B" w14:textId="05DDAF59" w:rsidR="00C02CCD" w:rsidRPr="00365D92" w:rsidRDefault="00C02CCD" w:rsidP="00C02CCD">
      <w:pPr>
        <w:jc w:val="both"/>
        <w:rPr>
          <w:rFonts w:ascii="Times New Roman" w:hAnsi="Times New Roman" w:cs="Times New Roman"/>
          <w:color w:val="auto"/>
        </w:rPr>
      </w:pPr>
      <w:r w:rsidRPr="00365D92">
        <w:rPr>
          <w:rFonts w:ascii="Times New Roman" w:hAnsi="Times New Roman" w:cs="Times New Roman"/>
          <w:color w:val="auto"/>
        </w:rPr>
        <w:t xml:space="preserve">Rada Gminy w Lipniku w 2021 r. przyjęła Uchwałę XXIV/170/2021 z dnia 11.02.2021 r </w:t>
      </w:r>
      <w:r w:rsidRPr="00365D92">
        <w:rPr>
          <w:rFonts w:ascii="Times New Roman" w:hAnsi="Times New Roman" w:cs="Times New Roman"/>
          <w:color w:val="auto"/>
        </w:rPr>
        <w:br/>
        <w:t>w sprawie przyjęcia programu opieki nad zwierzętami bezdomnymi oraz zapobiegania bezdomności zwierząt na terenie Gminy Lipnik na 2021 rok</w:t>
      </w:r>
      <w:r w:rsidR="00912C16">
        <w:rPr>
          <w:rFonts w:ascii="Times New Roman" w:hAnsi="Times New Roman" w:cs="Times New Roman"/>
          <w:color w:val="auto"/>
        </w:rPr>
        <w:t>.</w:t>
      </w:r>
    </w:p>
    <w:p w14:paraId="3776B0EC" w14:textId="77777777" w:rsidR="00C02CCD" w:rsidRPr="00365D92" w:rsidRDefault="00C02CCD" w:rsidP="00C02CCD">
      <w:pPr>
        <w:jc w:val="both"/>
        <w:rPr>
          <w:rFonts w:ascii="Times New Roman" w:hAnsi="Times New Roman" w:cs="Times New Roman"/>
          <w:color w:val="auto"/>
        </w:rPr>
      </w:pPr>
    </w:p>
    <w:p w14:paraId="5F6E2519" w14:textId="77777777" w:rsidR="00C02CCD" w:rsidRPr="00365D92" w:rsidRDefault="00C02CCD" w:rsidP="00C02CCD">
      <w:pPr>
        <w:jc w:val="both"/>
        <w:rPr>
          <w:rFonts w:ascii="Times New Roman" w:hAnsi="Times New Roman" w:cs="Times New Roman"/>
          <w:color w:val="auto"/>
        </w:rPr>
      </w:pPr>
    </w:p>
    <w:p w14:paraId="1F922858" w14:textId="77777777" w:rsidR="00C02CCD" w:rsidRPr="00365D92" w:rsidRDefault="00C02CCD" w:rsidP="00C02CCD">
      <w:pPr>
        <w:jc w:val="both"/>
        <w:rPr>
          <w:rFonts w:ascii="Times New Roman" w:hAnsi="Times New Roman" w:cs="Times New Roman"/>
          <w:color w:val="auto"/>
        </w:rPr>
      </w:pPr>
    </w:p>
    <w:p w14:paraId="45227FE6" w14:textId="77777777" w:rsidR="00C02CCD" w:rsidRPr="00365D92" w:rsidRDefault="00C02CCD" w:rsidP="00C02CCD">
      <w:pPr>
        <w:jc w:val="both"/>
        <w:rPr>
          <w:rFonts w:ascii="Times New Roman" w:hAnsi="Times New Roman" w:cs="Times New Roman"/>
          <w:color w:val="auto"/>
        </w:rPr>
      </w:pPr>
    </w:p>
    <w:p w14:paraId="2F87AFDB" w14:textId="77777777" w:rsidR="009B73A2" w:rsidRPr="00365D92" w:rsidRDefault="009B73A2" w:rsidP="009B73A2">
      <w:pPr>
        <w:jc w:val="both"/>
        <w:rPr>
          <w:rFonts w:ascii="Times New Roman" w:hAnsi="Times New Roman" w:cs="Times New Roman"/>
          <w:b/>
          <w:color w:val="auto"/>
          <w:u w:val="single"/>
        </w:rPr>
      </w:pPr>
    </w:p>
    <w:p w14:paraId="3C9B0F30" w14:textId="7C348100" w:rsidR="009B73A2" w:rsidRPr="00365D92" w:rsidRDefault="009B73A2" w:rsidP="009B73A2">
      <w:pPr>
        <w:jc w:val="both"/>
        <w:rPr>
          <w:rFonts w:ascii="Times New Roman" w:hAnsi="Times New Roman" w:cs="Times New Roman"/>
          <w:color w:val="auto"/>
        </w:rPr>
      </w:pPr>
    </w:p>
    <w:p w14:paraId="23A27643" w14:textId="6F2BCEAB" w:rsidR="009B73A2" w:rsidRPr="00365D92" w:rsidRDefault="009B73A2" w:rsidP="007F3EB3">
      <w:pPr>
        <w:jc w:val="center"/>
        <w:rPr>
          <w:rFonts w:ascii="Times New Roman" w:hAnsi="Times New Roman" w:cs="Times New Roman"/>
          <w:b/>
          <w:color w:val="auto"/>
          <w:u w:val="single"/>
        </w:rPr>
      </w:pPr>
      <w:r w:rsidRPr="00365D92">
        <w:rPr>
          <w:rFonts w:ascii="Times New Roman" w:hAnsi="Times New Roman" w:cs="Times New Roman"/>
          <w:b/>
          <w:color w:val="auto"/>
          <w:u w:val="single"/>
        </w:rPr>
        <w:t>Inne zadania Gminy</w:t>
      </w:r>
    </w:p>
    <w:p w14:paraId="7EA47379" w14:textId="77777777" w:rsidR="007F3EB3" w:rsidRPr="00365D92" w:rsidRDefault="007F3EB3" w:rsidP="007F3EB3">
      <w:pPr>
        <w:jc w:val="center"/>
        <w:rPr>
          <w:rFonts w:ascii="Times New Roman" w:hAnsi="Times New Roman" w:cs="Times New Roman"/>
          <w:b/>
          <w:color w:val="auto"/>
        </w:rPr>
      </w:pPr>
    </w:p>
    <w:p w14:paraId="2A9FA94E" w14:textId="77777777" w:rsidR="009B73A2" w:rsidRPr="00365D92" w:rsidRDefault="009B73A2" w:rsidP="009B73A2">
      <w:pPr>
        <w:jc w:val="both"/>
        <w:rPr>
          <w:rFonts w:ascii="Times New Roman" w:hAnsi="Times New Roman" w:cs="Times New Roman"/>
          <w:color w:val="auto"/>
        </w:rPr>
      </w:pPr>
      <w:r w:rsidRPr="00365D92">
        <w:rPr>
          <w:rFonts w:ascii="Times New Roman" w:hAnsi="Times New Roman" w:cs="Times New Roman"/>
          <w:color w:val="auto"/>
        </w:rPr>
        <w:tab/>
        <w:t>Od listopada 2020 r. Partnerstwo „Ziemia Opatowska” jest beneficjentem projektu „Centrum Wsparcia Doradczego”, współfinansowanego ze środków Unii Europejskiej.</w:t>
      </w:r>
    </w:p>
    <w:p w14:paraId="4A2EDB52" w14:textId="77777777" w:rsidR="009B73A2" w:rsidRPr="00365D92" w:rsidRDefault="009B73A2" w:rsidP="009B73A2">
      <w:pPr>
        <w:jc w:val="both"/>
        <w:rPr>
          <w:rFonts w:ascii="Times New Roman" w:hAnsi="Times New Roman" w:cs="Times New Roman"/>
          <w:color w:val="auto"/>
        </w:rPr>
      </w:pPr>
      <w:r w:rsidRPr="00365D92">
        <w:rPr>
          <w:rFonts w:ascii="Times New Roman" w:hAnsi="Times New Roman" w:cs="Times New Roman"/>
          <w:color w:val="auto"/>
        </w:rPr>
        <w:t>Projekt pilotażowy „Centrum Wsparcia Doradczego”, realizowany przez Związek Miast Polskich na zlecenie Ministerstwa Funduszy i Polityki Regionalnej.</w:t>
      </w:r>
    </w:p>
    <w:p w14:paraId="02A0A54B" w14:textId="77777777" w:rsidR="009B73A2" w:rsidRPr="00365D92" w:rsidRDefault="009B73A2" w:rsidP="009B73A2">
      <w:pPr>
        <w:jc w:val="both"/>
        <w:rPr>
          <w:rFonts w:ascii="Times New Roman" w:hAnsi="Times New Roman" w:cs="Times New Roman"/>
          <w:color w:val="auto"/>
        </w:rPr>
      </w:pPr>
      <w:r w:rsidRPr="00365D92">
        <w:rPr>
          <w:rFonts w:ascii="Times New Roman" w:hAnsi="Times New Roman" w:cs="Times New Roman"/>
          <w:color w:val="auto"/>
        </w:rPr>
        <w:t xml:space="preserve">Podstawą działania partnerstwa „Ziemia Opatowska” jest list intencyjny z dnia 24 września 2020 r., podpisany przez 9 jednostek samorządu terytorialnego położonych w obszarze powiatu opatowskiego w województwie świętokrzyskim. </w:t>
      </w:r>
    </w:p>
    <w:p w14:paraId="67F1F32E" w14:textId="77777777" w:rsidR="009B73A2" w:rsidRPr="00365D92" w:rsidRDefault="009B73A2" w:rsidP="009B73A2">
      <w:pPr>
        <w:jc w:val="both"/>
        <w:rPr>
          <w:rFonts w:ascii="Times New Roman" w:hAnsi="Times New Roman" w:cs="Times New Roman"/>
          <w:color w:val="auto"/>
        </w:rPr>
      </w:pPr>
      <w:r w:rsidRPr="00365D92">
        <w:rPr>
          <w:rFonts w:ascii="Times New Roman" w:hAnsi="Times New Roman" w:cs="Times New Roman"/>
          <w:color w:val="auto"/>
        </w:rPr>
        <w:t xml:space="preserve">Partnerstwo tworzy: Powiat Opatowski, Gmina Opatów, Gmina Tarłów, Gmina Iwaniska, Gmina Ożarów, Gmina Wojciechowice, Gmina Sadowie, Gmina Baćkowice i Gmina Lipnik.                                             </w:t>
      </w:r>
    </w:p>
    <w:p w14:paraId="480B09C0" w14:textId="77777777" w:rsidR="009B73A2" w:rsidRPr="00365D92" w:rsidRDefault="009B73A2" w:rsidP="009B73A2">
      <w:pPr>
        <w:jc w:val="both"/>
        <w:rPr>
          <w:rFonts w:ascii="Times New Roman" w:hAnsi="Times New Roman" w:cs="Times New Roman"/>
          <w:color w:val="auto"/>
        </w:rPr>
      </w:pPr>
      <w:r w:rsidRPr="00365D92">
        <w:rPr>
          <w:rFonts w:ascii="Times New Roman" w:hAnsi="Times New Roman" w:cs="Times New Roman"/>
          <w:color w:val="auto"/>
        </w:rPr>
        <w:t xml:space="preserve">Deklarowanym przez Partnerów celem udziału w projekcie CWD jest określenie wspólnej polityki rozwoju obszaru Partnerstwa „Ziemia Opatowska” polegającej na zainicjowaniu działań wpływających na rozwój gospodarczy, turystyczny, usług społecznych oraz kulturowych, zmierzających do wspólnej realizacji zintegrowanych projektów.  Ze względu </w:t>
      </w:r>
      <w:r w:rsidRPr="00365D92">
        <w:rPr>
          <w:rFonts w:ascii="Times New Roman" w:hAnsi="Times New Roman" w:cs="Times New Roman"/>
          <w:color w:val="auto"/>
        </w:rPr>
        <w:lastRenderedPageBreak/>
        <w:t>na wyjątkowe walory rolnicze oraz przyrodniczo-klimatyczne  sygnatariusze listu intencyjnego będą współpracować w szczególności w takich obszarach jak: tworzenie warunków dla rozwoju nowoczesnego rolnictwa i przetwórstwa rolno-spożywczego, rozwój istniejącego przemysłu, czy wspieranie działań integrujących mieszkańców z regionem.</w:t>
      </w:r>
    </w:p>
    <w:p w14:paraId="6A81D3A7" w14:textId="77777777" w:rsidR="009B73A2" w:rsidRPr="00365D92" w:rsidRDefault="009B73A2" w:rsidP="009B73A2">
      <w:pPr>
        <w:jc w:val="both"/>
        <w:rPr>
          <w:rFonts w:ascii="Times New Roman" w:hAnsi="Times New Roman" w:cs="Times New Roman"/>
          <w:color w:val="auto"/>
        </w:rPr>
      </w:pPr>
      <w:r w:rsidRPr="00365D92">
        <w:rPr>
          <w:rFonts w:ascii="Times New Roman" w:hAnsi="Times New Roman" w:cs="Times New Roman"/>
          <w:color w:val="auto"/>
        </w:rPr>
        <w:t>Wspólne działania mają na celu opracowanie strategii terytorialnej oraz pakietu projektów kluczowych dla rozwoju obszaru partnerstwa.</w:t>
      </w:r>
    </w:p>
    <w:p w14:paraId="11A1A3C2" w14:textId="77777777" w:rsidR="009B73A2" w:rsidRPr="00365D92" w:rsidRDefault="009B73A2" w:rsidP="009B73A2">
      <w:pPr>
        <w:jc w:val="both"/>
        <w:rPr>
          <w:rFonts w:ascii="Times New Roman" w:hAnsi="Times New Roman" w:cs="Times New Roman"/>
          <w:color w:val="auto"/>
        </w:rPr>
      </w:pPr>
    </w:p>
    <w:p w14:paraId="01140726" w14:textId="77777777" w:rsidR="009B73A2" w:rsidRPr="00365D92" w:rsidRDefault="009B73A2" w:rsidP="009B73A2">
      <w:pPr>
        <w:jc w:val="both"/>
        <w:rPr>
          <w:rFonts w:ascii="Times New Roman" w:hAnsi="Times New Roman" w:cs="Times New Roman"/>
          <w:color w:val="auto"/>
        </w:rPr>
      </w:pPr>
    </w:p>
    <w:p w14:paraId="7862DCB9" w14:textId="77777777" w:rsidR="009B73A2" w:rsidRPr="00365D92" w:rsidRDefault="009B73A2" w:rsidP="009B73A2">
      <w:pPr>
        <w:jc w:val="both"/>
        <w:rPr>
          <w:rFonts w:ascii="Times New Roman" w:hAnsi="Times New Roman" w:cs="Times New Roman"/>
          <w:color w:val="auto"/>
        </w:rPr>
      </w:pPr>
    </w:p>
    <w:p w14:paraId="331920E0" w14:textId="77777777" w:rsidR="007D4854" w:rsidRPr="00365D92" w:rsidRDefault="007D4854" w:rsidP="007D4854">
      <w:pPr>
        <w:pStyle w:val="Nagwek21"/>
        <w:keepNext/>
        <w:keepLines/>
        <w:shd w:val="clear" w:color="auto" w:fill="auto"/>
        <w:spacing w:after="0" w:line="240" w:lineRule="auto"/>
        <w:ind w:firstLine="0"/>
        <w:jc w:val="center"/>
        <w:rPr>
          <w:color w:val="auto"/>
          <w:sz w:val="24"/>
          <w:szCs w:val="24"/>
        </w:rPr>
      </w:pPr>
      <w:bookmarkStart w:id="26" w:name="bookmark40"/>
      <w:bookmarkStart w:id="27" w:name="bookmark41"/>
      <w:r w:rsidRPr="00365D92">
        <w:rPr>
          <w:color w:val="auto"/>
          <w:sz w:val="24"/>
          <w:szCs w:val="24"/>
        </w:rPr>
        <w:t>PLANOWANIE PRZESTRZENNE</w:t>
      </w:r>
      <w:bookmarkEnd w:id="26"/>
      <w:bookmarkEnd w:id="27"/>
    </w:p>
    <w:p w14:paraId="660F1182" w14:textId="77777777" w:rsidR="007D4854" w:rsidRPr="00365D92" w:rsidRDefault="007D4854" w:rsidP="007D4854">
      <w:pPr>
        <w:pStyle w:val="Nagwek21"/>
        <w:keepNext/>
        <w:keepLines/>
        <w:shd w:val="clear" w:color="auto" w:fill="auto"/>
        <w:spacing w:after="0" w:line="240" w:lineRule="auto"/>
        <w:ind w:firstLine="0"/>
        <w:jc w:val="center"/>
        <w:rPr>
          <w:color w:val="auto"/>
          <w:sz w:val="24"/>
          <w:szCs w:val="24"/>
        </w:rPr>
      </w:pPr>
    </w:p>
    <w:p w14:paraId="0FB9A3F4" w14:textId="77777777" w:rsidR="009B73A2" w:rsidRPr="00365D92" w:rsidRDefault="009B73A2" w:rsidP="009B73A2">
      <w:pPr>
        <w:pStyle w:val="Teksttreci0"/>
        <w:shd w:val="clear" w:color="auto" w:fill="auto"/>
        <w:ind w:left="580" w:firstLine="20"/>
        <w:jc w:val="both"/>
        <w:rPr>
          <w:color w:val="auto"/>
        </w:rPr>
      </w:pPr>
      <w:r w:rsidRPr="00365D92">
        <w:rPr>
          <w:color w:val="auto"/>
        </w:rPr>
        <w:t>Na początku 2020 r. miejscowymi planami zagospodarowania przestrzennego objętych było 0,00 % powierzchni gminy, a na koniec roku – 0,00 %. Z kolei 0,00 % powierzchni gminy na początek roku 2019 r. oraz 0,00 % powierzchni gminy na koniec roku zostało wskazane w studium do sporządzenia miejscowego planu zagospodarowania przestrzennego na początku.</w:t>
      </w:r>
    </w:p>
    <w:p w14:paraId="19BC457A" w14:textId="77777777" w:rsidR="002D7DF9" w:rsidRPr="00365D92" w:rsidRDefault="009B73A2" w:rsidP="009B73A2">
      <w:pPr>
        <w:pStyle w:val="Teksttreci0"/>
        <w:shd w:val="clear" w:color="auto" w:fill="auto"/>
        <w:ind w:left="580" w:firstLine="20"/>
        <w:jc w:val="both"/>
        <w:rPr>
          <w:color w:val="auto"/>
        </w:rPr>
      </w:pPr>
      <w:r w:rsidRPr="00365D92">
        <w:rPr>
          <w:color w:val="auto"/>
        </w:rPr>
        <w:t>W 2020 r. wydano 1 decyzj</w:t>
      </w:r>
      <w:r w:rsidR="002D7DF9" w:rsidRPr="00365D92">
        <w:rPr>
          <w:color w:val="auto"/>
        </w:rPr>
        <w:t>ę</w:t>
      </w:r>
      <w:r w:rsidRPr="00365D92">
        <w:rPr>
          <w:color w:val="auto"/>
        </w:rPr>
        <w:t xml:space="preserve"> o ustaleniu lokalizacji inwestycji celu publicznego</w:t>
      </w:r>
      <w:r w:rsidR="002D7DF9" w:rsidRPr="00365D92">
        <w:rPr>
          <w:color w:val="auto"/>
        </w:rPr>
        <w:t xml:space="preserve">. </w:t>
      </w:r>
    </w:p>
    <w:p w14:paraId="5FD381F0" w14:textId="1526CA06" w:rsidR="009B73A2" w:rsidRPr="00365D92" w:rsidRDefault="002D7DF9" w:rsidP="009B73A2">
      <w:pPr>
        <w:pStyle w:val="Teksttreci0"/>
        <w:shd w:val="clear" w:color="auto" w:fill="auto"/>
        <w:ind w:left="580" w:firstLine="20"/>
        <w:jc w:val="both"/>
        <w:rPr>
          <w:color w:val="auto"/>
        </w:rPr>
      </w:pPr>
      <w:r w:rsidRPr="00365D92">
        <w:rPr>
          <w:color w:val="auto"/>
        </w:rPr>
        <w:t>I</w:t>
      </w:r>
      <w:r w:rsidR="009B73A2" w:rsidRPr="00365D92">
        <w:rPr>
          <w:color w:val="auto"/>
        </w:rPr>
        <w:t>nwestycja ta dotyczyła</w:t>
      </w:r>
      <w:r w:rsidRPr="00365D92">
        <w:rPr>
          <w:color w:val="auto"/>
        </w:rPr>
        <w:t>:</w:t>
      </w:r>
    </w:p>
    <w:p w14:paraId="502CAACE" w14:textId="77777777" w:rsidR="009B73A2" w:rsidRPr="00365D92" w:rsidRDefault="009B73A2" w:rsidP="009B73A2">
      <w:pPr>
        <w:pStyle w:val="Teksttreci0"/>
        <w:shd w:val="clear" w:color="auto" w:fill="auto"/>
        <w:ind w:left="580" w:firstLine="20"/>
        <w:jc w:val="both"/>
        <w:rPr>
          <w:color w:val="auto"/>
        </w:rPr>
      </w:pPr>
      <w:r w:rsidRPr="00365D92">
        <w:rPr>
          <w:color w:val="auto"/>
        </w:rPr>
        <w:t>- Budowa stacji bazowej telefonii komórkowej P4 numer OPA4451B wraz z niezbędną infrastrukturą techniczną na działce nr ew. 642 w miejscowości Międzygórz gm. Lipnik.</w:t>
      </w:r>
    </w:p>
    <w:p w14:paraId="5CA179C6" w14:textId="1F412B7C" w:rsidR="009B73A2" w:rsidRPr="00365D92" w:rsidRDefault="009B73A2" w:rsidP="009B73A2">
      <w:pPr>
        <w:pStyle w:val="Teksttreci0"/>
        <w:shd w:val="clear" w:color="auto" w:fill="auto"/>
        <w:ind w:left="580" w:firstLine="20"/>
        <w:jc w:val="both"/>
        <w:rPr>
          <w:color w:val="auto"/>
        </w:rPr>
      </w:pPr>
      <w:r w:rsidRPr="00365D92">
        <w:rPr>
          <w:color w:val="auto"/>
        </w:rPr>
        <w:t>i 1 decyzje odmowną o ustaleniu lokalizacji celu publicznego</w:t>
      </w:r>
      <w:r w:rsidR="002D7DF9" w:rsidRPr="00365D92">
        <w:rPr>
          <w:color w:val="auto"/>
        </w:rPr>
        <w:t>. I</w:t>
      </w:r>
      <w:r w:rsidRPr="00365D92">
        <w:rPr>
          <w:color w:val="auto"/>
        </w:rPr>
        <w:t>nwestycja ta dotyczyła</w:t>
      </w:r>
      <w:r w:rsidR="002D7DF9" w:rsidRPr="00365D92">
        <w:rPr>
          <w:color w:val="auto"/>
        </w:rPr>
        <w:t>:</w:t>
      </w:r>
    </w:p>
    <w:p w14:paraId="39C99212" w14:textId="77777777" w:rsidR="009B73A2" w:rsidRPr="00365D92" w:rsidRDefault="009B73A2" w:rsidP="009B73A2">
      <w:pPr>
        <w:pStyle w:val="Teksttreci0"/>
        <w:shd w:val="clear" w:color="auto" w:fill="auto"/>
        <w:ind w:left="580" w:firstLine="20"/>
        <w:jc w:val="both"/>
        <w:rPr>
          <w:color w:val="auto"/>
        </w:rPr>
      </w:pPr>
      <w:r w:rsidRPr="00365D92">
        <w:rPr>
          <w:color w:val="auto"/>
        </w:rPr>
        <w:t>- Budowy stacji telekomunikacyjnej nadawczo-odbiorczej WA-0216 wraz z wieżą antenową oraz wewnętrzną linią zasilania na działce nr ew. 213/3 w miejscowości Włostów gm. Lipnik.</w:t>
      </w:r>
    </w:p>
    <w:p w14:paraId="04F5A106" w14:textId="681B50EF" w:rsidR="009B73A2" w:rsidRPr="00365D92" w:rsidRDefault="009B73A2" w:rsidP="009B73A2">
      <w:pPr>
        <w:pStyle w:val="Teksttreci0"/>
        <w:shd w:val="clear" w:color="auto" w:fill="auto"/>
        <w:ind w:left="580"/>
        <w:jc w:val="both"/>
        <w:rPr>
          <w:color w:val="auto"/>
        </w:rPr>
      </w:pPr>
      <w:r w:rsidRPr="00365D92">
        <w:rPr>
          <w:color w:val="auto"/>
        </w:rPr>
        <w:t>W poprzednim roku wydano 43 decyzj</w:t>
      </w:r>
      <w:r w:rsidR="002D7DF9" w:rsidRPr="00365D92">
        <w:rPr>
          <w:color w:val="auto"/>
        </w:rPr>
        <w:t>e</w:t>
      </w:r>
      <w:r w:rsidRPr="00365D92">
        <w:rPr>
          <w:color w:val="auto"/>
        </w:rPr>
        <w:t xml:space="preserve"> o warunkach zabudowy, w tym 0 decyzji dotyczących zabudowy mieszkaniowej wielorodzinnej, 41 decyzji dotyczących zabudowy mieszkaniowej jednorodzinnej oraz 2 decyzji dotyczących zabudowy usługowej.</w:t>
      </w:r>
    </w:p>
    <w:p w14:paraId="5E2F068B" w14:textId="4FD26A84" w:rsidR="009B73A2" w:rsidRPr="00365D92" w:rsidRDefault="009B73A2" w:rsidP="009B73A2">
      <w:pPr>
        <w:rPr>
          <w:rFonts w:ascii="Times New Roman" w:hAnsi="Times New Roman" w:cs="Times New Roman"/>
          <w:color w:val="auto"/>
        </w:rPr>
      </w:pPr>
    </w:p>
    <w:p w14:paraId="564D19AD" w14:textId="10B83B32" w:rsidR="002E4CAE" w:rsidRPr="00365D92" w:rsidRDefault="002E4CAE" w:rsidP="009B73A2">
      <w:pPr>
        <w:rPr>
          <w:rFonts w:ascii="Times New Roman" w:hAnsi="Times New Roman" w:cs="Times New Roman"/>
          <w:color w:val="auto"/>
        </w:rPr>
      </w:pPr>
    </w:p>
    <w:p w14:paraId="06C3A19E" w14:textId="0F8B9171" w:rsidR="002E4CAE" w:rsidRPr="00365D92" w:rsidRDefault="002E4CAE" w:rsidP="009B73A2">
      <w:pPr>
        <w:rPr>
          <w:rFonts w:ascii="Times New Roman" w:hAnsi="Times New Roman" w:cs="Times New Roman"/>
          <w:color w:val="auto"/>
        </w:rPr>
      </w:pPr>
    </w:p>
    <w:p w14:paraId="78576062" w14:textId="77777777" w:rsidR="002E4CAE" w:rsidRPr="00365D92" w:rsidRDefault="002E4CAE" w:rsidP="009B73A2">
      <w:pPr>
        <w:rPr>
          <w:rFonts w:ascii="Times New Roman" w:hAnsi="Times New Roman" w:cs="Times New Roman"/>
          <w:color w:val="auto"/>
        </w:rPr>
      </w:pPr>
    </w:p>
    <w:p w14:paraId="4D1AF882" w14:textId="3BC3564C" w:rsidR="009B73A2" w:rsidRPr="00365D92" w:rsidRDefault="002E4CAE" w:rsidP="007F3EB3">
      <w:pPr>
        <w:pStyle w:val="Nagwek21"/>
        <w:keepNext/>
        <w:keepLines/>
        <w:shd w:val="clear" w:color="auto" w:fill="auto"/>
        <w:ind w:firstLine="580"/>
        <w:jc w:val="center"/>
        <w:rPr>
          <w:color w:val="auto"/>
          <w:sz w:val="28"/>
          <w:szCs w:val="28"/>
        </w:rPr>
      </w:pPr>
      <w:bookmarkStart w:id="28" w:name="bookmark42"/>
      <w:bookmarkStart w:id="29" w:name="bookmark43"/>
      <w:r w:rsidRPr="00365D92">
        <w:rPr>
          <w:color w:val="auto"/>
          <w:sz w:val="28"/>
          <w:szCs w:val="28"/>
        </w:rPr>
        <w:t>SPRAWY ADMINISTRACYJNE</w:t>
      </w:r>
      <w:bookmarkEnd w:id="28"/>
      <w:bookmarkEnd w:id="29"/>
    </w:p>
    <w:p w14:paraId="1EBC704A" w14:textId="77777777" w:rsidR="009B73A2" w:rsidRPr="00365D92" w:rsidRDefault="009B73A2" w:rsidP="009B73A2">
      <w:pPr>
        <w:pStyle w:val="Teksttreci0"/>
        <w:shd w:val="clear" w:color="auto" w:fill="auto"/>
        <w:ind w:firstLine="580"/>
        <w:rPr>
          <w:color w:val="auto"/>
        </w:rPr>
      </w:pPr>
      <w:r w:rsidRPr="00365D92">
        <w:rPr>
          <w:color w:val="auto"/>
        </w:rPr>
        <w:t>W 2020 r.:</w:t>
      </w:r>
    </w:p>
    <w:p w14:paraId="3E2C9149" w14:textId="77777777" w:rsidR="009B73A2" w:rsidRPr="00365D92" w:rsidRDefault="009B73A2" w:rsidP="009B73A2">
      <w:pPr>
        <w:pStyle w:val="Teksttreci0"/>
        <w:numPr>
          <w:ilvl w:val="0"/>
          <w:numId w:val="2"/>
        </w:numPr>
        <w:shd w:val="clear" w:color="auto" w:fill="auto"/>
        <w:tabs>
          <w:tab w:val="left" w:pos="1302"/>
        </w:tabs>
        <w:spacing w:after="0" w:line="259" w:lineRule="auto"/>
        <w:ind w:firstLine="960"/>
        <w:rPr>
          <w:color w:val="auto"/>
          <w:sz w:val="24"/>
          <w:szCs w:val="24"/>
        </w:rPr>
      </w:pPr>
      <w:r w:rsidRPr="00365D92">
        <w:rPr>
          <w:color w:val="auto"/>
          <w:sz w:val="24"/>
          <w:szCs w:val="24"/>
        </w:rPr>
        <w:t>przeciętny czas oczekiwania na decyzję o warunkach zabudowy - 60 - 75 dni,</w:t>
      </w:r>
    </w:p>
    <w:p w14:paraId="4ECE8585" w14:textId="77777777" w:rsidR="009B73A2" w:rsidRPr="00365D92" w:rsidRDefault="009B73A2" w:rsidP="009B73A2">
      <w:pPr>
        <w:pStyle w:val="Teksttreci0"/>
        <w:shd w:val="clear" w:color="auto" w:fill="auto"/>
        <w:ind w:left="580" w:firstLine="20"/>
        <w:jc w:val="both"/>
        <w:rPr>
          <w:color w:val="auto"/>
        </w:rPr>
      </w:pPr>
      <w:r w:rsidRPr="00365D92">
        <w:rPr>
          <w:color w:val="auto"/>
        </w:rPr>
        <w:t xml:space="preserve"> (0) decyzji wydanych przez wójta zostało zaskarżonych do samorządowego kolegium odwoławczego, które uchyliło (0) zaskarżonych decyzji. </w:t>
      </w:r>
    </w:p>
    <w:p w14:paraId="63E51DA6" w14:textId="77777777" w:rsidR="009B73A2" w:rsidRPr="00365D92" w:rsidRDefault="009B73A2" w:rsidP="009B73A2">
      <w:pPr>
        <w:rPr>
          <w:rFonts w:ascii="Times New Roman" w:hAnsi="Times New Roman" w:cs="Times New Roman"/>
          <w:color w:val="auto"/>
        </w:rPr>
      </w:pPr>
    </w:p>
    <w:p w14:paraId="2204FAD6" w14:textId="77777777" w:rsidR="00D80584" w:rsidRPr="00365D92" w:rsidRDefault="00D80584" w:rsidP="007D4854">
      <w:pPr>
        <w:pStyle w:val="Nagwek21"/>
        <w:keepNext/>
        <w:keepLines/>
        <w:shd w:val="clear" w:color="auto" w:fill="auto"/>
        <w:spacing w:after="0" w:line="240" w:lineRule="auto"/>
        <w:ind w:firstLine="0"/>
        <w:jc w:val="center"/>
        <w:rPr>
          <w:color w:val="auto"/>
          <w:sz w:val="24"/>
          <w:szCs w:val="24"/>
        </w:rPr>
      </w:pPr>
    </w:p>
    <w:p w14:paraId="3417ABC0" w14:textId="77777777" w:rsidR="007D4854" w:rsidRPr="00365D92" w:rsidRDefault="007D4854" w:rsidP="007D4854">
      <w:pPr>
        <w:pStyle w:val="Nagwek21"/>
        <w:keepNext/>
        <w:keepLines/>
        <w:shd w:val="clear" w:color="auto" w:fill="auto"/>
        <w:spacing w:after="0" w:line="240" w:lineRule="auto"/>
        <w:ind w:firstLine="0"/>
        <w:jc w:val="center"/>
        <w:rPr>
          <w:color w:val="auto"/>
          <w:sz w:val="24"/>
          <w:szCs w:val="24"/>
        </w:rPr>
      </w:pPr>
      <w:r w:rsidRPr="00365D92">
        <w:rPr>
          <w:color w:val="auto"/>
          <w:sz w:val="24"/>
          <w:szCs w:val="24"/>
        </w:rPr>
        <w:t>POMOC SPOŁECZNA</w:t>
      </w:r>
      <w:bookmarkEnd w:id="24"/>
      <w:bookmarkEnd w:id="25"/>
    </w:p>
    <w:p w14:paraId="23FA367D" w14:textId="66FBA974" w:rsidR="009B16FF" w:rsidRPr="00365D92" w:rsidRDefault="009B16FF" w:rsidP="009B16FF">
      <w:pPr>
        <w:widowControl/>
        <w:spacing w:after="200" w:line="276" w:lineRule="auto"/>
        <w:rPr>
          <w:rFonts w:ascii="Times New Roman" w:eastAsia="Calibri" w:hAnsi="Times New Roman" w:cs="Times New Roman"/>
          <w:b/>
          <w:color w:val="auto"/>
          <w:sz w:val="28"/>
          <w:szCs w:val="28"/>
          <w:lang w:eastAsia="en-US" w:bidi="ar-SA"/>
        </w:rPr>
      </w:pPr>
    </w:p>
    <w:p w14:paraId="51091534" w14:textId="77777777" w:rsidR="009B16FF" w:rsidRPr="00365D92" w:rsidRDefault="009B16FF" w:rsidP="009B16FF">
      <w:pPr>
        <w:widowControl/>
        <w:spacing w:line="360" w:lineRule="auto"/>
        <w:jc w:val="both"/>
        <w:rPr>
          <w:rFonts w:ascii="Times New Roman" w:eastAsia="Calibri" w:hAnsi="Times New Roman" w:cs="Times New Roman"/>
          <w:color w:val="auto"/>
          <w:lang w:eastAsia="en-US" w:bidi="ar-SA"/>
        </w:rPr>
      </w:pPr>
      <w:r w:rsidRPr="00365D92">
        <w:rPr>
          <w:rFonts w:ascii="Times New Roman" w:eastAsia="Calibri" w:hAnsi="Times New Roman" w:cs="Times New Roman"/>
          <w:bCs/>
          <w:color w:val="auto"/>
          <w:lang w:eastAsia="en-US" w:bidi="ar-SA"/>
        </w:rPr>
        <w:t xml:space="preserve">         Pomoc społeczna jest instytucją polityki społecznej państwa, mającą na celu umożliwienie osobom i rodzinom przezwyciężanie trudnych sytuacji życiowych, których nie </w:t>
      </w:r>
      <w:r w:rsidRPr="00365D92">
        <w:rPr>
          <w:rFonts w:ascii="Times New Roman" w:eastAsia="Calibri" w:hAnsi="Times New Roman" w:cs="Times New Roman"/>
          <w:bCs/>
          <w:color w:val="auto"/>
          <w:lang w:eastAsia="en-US" w:bidi="ar-SA"/>
        </w:rPr>
        <w:lastRenderedPageBreak/>
        <w:t>są one w stanie pokonać, wykorzystując własne uprawnienia, zasoby i możliwości.</w:t>
      </w:r>
      <w:r w:rsidRPr="00365D92">
        <w:rPr>
          <w:rFonts w:ascii="Times New Roman" w:eastAsia="Calibri" w:hAnsi="Times New Roman" w:cs="Times New Roman"/>
          <w:color w:val="auto"/>
          <w:lang w:eastAsia="en-US" w:bidi="ar-SA"/>
        </w:rPr>
        <w:t xml:space="preserve"> Pomoc społeczna wspiera osoby i rodziny w wysiłkach zmierzających do zaspokojenia niezbędnych potrzeb i umożliwia im życie w warunkach odpowiadających godności człowieka. </w:t>
      </w:r>
    </w:p>
    <w:p w14:paraId="647F43C8" w14:textId="77777777" w:rsidR="009B16FF" w:rsidRPr="00365D92" w:rsidRDefault="009B16FF" w:rsidP="009B16FF">
      <w:pPr>
        <w:widowControl/>
        <w:spacing w:line="360" w:lineRule="auto"/>
        <w:jc w:val="both"/>
        <w:rPr>
          <w:rFonts w:ascii="Times New Roman" w:eastAsia="Times New Roman" w:hAnsi="Times New Roman" w:cs="Times New Roman"/>
          <w:color w:val="auto"/>
          <w:lang w:bidi="ar-SA"/>
        </w:rPr>
      </w:pPr>
      <w:r w:rsidRPr="00365D92">
        <w:rPr>
          <w:rFonts w:ascii="Times New Roman" w:eastAsia="Calibri" w:hAnsi="Times New Roman" w:cs="Times New Roman"/>
          <w:color w:val="auto"/>
          <w:lang w:eastAsia="en-US" w:bidi="ar-SA"/>
        </w:rPr>
        <w:t>Zadaniem pomocy społecznej jest także zapobieganie trudnym sytuacjom życiowym przez podejmowanie działań zmierzających do życiowego usamodzielnienia osób i rodzin oraz ich integracji ze środowiskiem.</w:t>
      </w:r>
      <w:r w:rsidRPr="00365D92">
        <w:rPr>
          <w:rFonts w:ascii="Times New Roman" w:eastAsia="Times New Roman" w:hAnsi="Times New Roman" w:cs="Times New Roman"/>
          <w:color w:val="auto"/>
          <w:lang w:bidi="ar-SA"/>
        </w:rPr>
        <w:t xml:space="preserve"> Koncentrujemy się także na osobach potrzebujących pomocy. Pracujemy nad zapewnieniem równych szans dla osób z niepełnosprawnościami. </w:t>
      </w:r>
    </w:p>
    <w:p w14:paraId="01582BF9" w14:textId="654272BF" w:rsidR="009B16FF" w:rsidRPr="00365D92" w:rsidRDefault="009B16FF" w:rsidP="009B16FF">
      <w:pPr>
        <w:widowControl/>
        <w:spacing w:line="360" w:lineRule="auto"/>
        <w:jc w:val="both"/>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 xml:space="preserve">        </w:t>
      </w:r>
      <w:r w:rsidRPr="00365D92">
        <w:rPr>
          <w:rFonts w:ascii="Times New Roman" w:eastAsia="Calibri" w:hAnsi="Times New Roman" w:cs="Times New Roman"/>
          <w:color w:val="auto"/>
          <w:lang w:eastAsia="en-US" w:bidi="ar-SA"/>
        </w:rPr>
        <w:t xml:space="preserve">Ogólną zasadą udzielania pomocy społecznej jest to, że osoby z niej korzystające </w:t>
      </w:r>
      <w:r w:rsidRPr="00365D92">
        <w:rPr>
          <w:rFonts w:ascii="Times New Roman" w:eastAsia="Calibri" w:hAnsi="Times New Roman" w:cs="Times New Roman"/>
          <w:color w:val="auto"/>
          <w:lang w:eastAsia="en-US" w:bidi="ar-SA"/>
        </w:rPr>
        <w:br/>
        <w:t xml:space="preserve">są zobowiązane do współudziału w rozwiązywaniu swej trudnej sytuacji. Zmusza je to zatem do zmiany postawy, na ogół biernej i roszczeniowej, na aktywną w rozwiązywaniu ich własnych problemów. Podkreśla się wagę właściwego wykorzystywania własnych środków, możliwości i uprawnień, jakimi dysponują osoby ubiegające się o pomoc. Przez środki </w:t>
      </w:r>
      <w:r w:rsidRPr="00365D92">
        <w:rPr>
          <w:rFonts w:ascii="Times New Roman" w:eastAsia="Calibri" w:hAnsi="Times New Roman" w:cs="Times New Roman"/>
          <w:color w:val="auto"/>
          <w:lang w:eastAsia="en-US" w:bidi="ar-SA"/>
        </w:rPr>
        <w:br/>
        <w:t xml:space="preserve">i uprawnienia należy rozumieć z jednej strony sytuację materialną jednostki i rodziny, </w:t>
      </w:r>
      <w:r w:rsidRPr="00365D92">
        <w:rPr>
          <w:rFonts w:ascii="Times New Roman" w:eastAsia="Calibri" w:hAnsi="Times New Roman" w:cs="Times New Roman"/>
          <w:color w:val="auto"/>
          <w:lang w:eastAsia="en-US" w:bidi="ar-SA"/>
        </w:rPr>
        <w:br/>
        <w:t>z drugiej zaś umiejętności, kwalifikacje, sprawność psychofizyczn</w:t>
      </w:r>
      <w:r w:rsidR="00912C16">
        <w:rPr>
          <w:rFonts w:ascii="Times New Roman" w:eastAsia="Calibri" w:hAnsi="Times New Roman" w:cs="Times New Roman"/>
          <w:color w:val="auto"/>
          <w:lang w:eastAsia="en-US" w:bidi="ar-SA"/>
        </w:rPr>
        <w:t>ą</w:t>
      </w:r>
      <w:r w:rsidRPr="00365D92">
        <w:rPr>
          <w:rFonts w:ascii="Times New Roman" w:eastAsia="Calibri" w:hAnsi="Times New Roman" w:cs="Times New Roman"/>
          <w:color w:val="auto"/>
          <w:lang w:eastAsia="en-US" w:bidi="ar-SA"/>
        </w:rPr>
        <w:t>, a także prospołecznej postawy najbliższego środowiska społecznego. Najważniejsze sytuacje, w których udzielana jest pomoc społeczna to: ubóstwo, sieroctwo (społeczne i naturalne), bezdomność, macierzyństwo, bezrobocie, upośledzenie fizyczne lub psychiczne, choroba, alkoholizm, narkomania, niezaradność życiowa, trudności z przystosowaniem się do życia po opuszczeniu zakładu karnego, klęski żywiołowe i ekologiczne.</w:t>
      </w:r>
      <w:r w:rsidRPr="00365D92">
        <w:rPr>
          <w:rFonts w:ascii="Times New Roman" w:eastAsia="Times New Roman" w:hAnsi="Times New Roman" w:cs="Times New Roman"/>
          <w:color w:val="auto"/>
          <w:lang w:bidi="ar-SA"/>
        </w:rPr>
        <w:t xml:space="preserve"> Pomoc stała najczęściej przybiera postać pieniężną i rzeczową i dotyczy osób, które z różnych powodów nie są w stanie podjąć pracy i w związku z tym trzeba im zapewnić środki do życia. Skala tej pomocy jest zróżnicowana, choć jej zasadniczą część stanowią środki przyznawane na podstawie regulacji prawnych. Liczba osób korzystających z tej formy pomocy nie jest na ogół znaczna i cechuje się stabilnością.</w:t>
      </w:r>
    </w:p>
    <w:p w14:paraId="2E9B9A8B" w14:textId="40A28086" w:rsidR="009B16FF" w:rsidRPr="00365D92" w:rsidRDefault="009B16FF" w:rsidP="009B16FF">
      <w:pPr>
        <w:widowControl/>
        <w:spacing w:line="360" w:lineRule="auto"/>
        <w:jc w:val="both"/>
        <w:rPr>
          <w:rFonts w:ascii="Times New Roman" w:eastAsia="Calibri" w:hAnsi="Times New Roman" w:cs="Times New Roman"/>
          <w:color w:val="auto"/>
          <w:lang w:eastAsia="en-US" w:bidi="ar-SA"/>
        </w:rPr>
      </w:pPr>
      <w:r w:rsidRPr="00365D92">
        <w:rPr>
          <w:rFonts w:ascii="Times New Roman" w:eastAsia="Calibri" w:hAnsi="Times New Roman" w:cs="Times New Roman"/>
          <w:color w:val="auto"/>
          <w:lang w:bidi="ar-SA"/>
        </w:rPr>
        <w:t xml:space="preserve">          Codziennemu życiu mieszkańców gminy towarzyszą liczne problemy, które swoim zasięgiem obejmują coraz większą grupę ludzi i coraz młodsze pokolenie. Klienci pomocy społecznej to przede wszystkim osoby o niskich dochodach, bezrobotni, niepełnosprawni, przewlekle chorzy, osoby niezaradne życiowo, osoby z problemem alkoholowym, osoby opuszczające zakład karny, bezradne w sprawach opiekuńczo-wychowawczych, osoby samotne. Dominującą grupę świadczeniobiorców stanowią osoby bezrobotne, niepełnosprawne i przewlekle chore.</w:t>
      </w:r>
      <w:r w:rsidRPr="00365D92">
        <w:rPr>
          <w:rFonts w:ascii="Times New Roman" w:eastAsia="Times New Roman" w:hAnsi="Times New Roman" w:cs="Times New Roman"/>
          <w:color w:val="auto"/>
          <w:lang w:bidi="ar-SA"/>
        </w:rPr>
        <w:t xml:space="preserve"> Przyznawane wsparcie może przybrać następujące formy:  posiłek dla dzieci w stołówce szkolnej, świadczenie pieniężne na zakup posiłku lub żywności, świadczenie rzeczowe w postaci produktów żywnościowych i  finansowe w formie zasiłku stałego, okresowego i celowego.</w:t>
      </w:r>
    </w:p>
    <w:p w14:paraId="22848AFC" w14:textId="77777777" w:rsidR="009B16FF" w:rsidRPr="00365D92" w:rsidRDefault="009B16FF" w:rsidP="009B16FF">
      <w:pPr>
        <w:widowControl/>
        <w:spacing w:line="360" w:lineRule="auto"/>
        <w:jc w:val="both"/>
        <w:rPr>
          <w:rFonts w:ascii="Times New Roman" w:eastAsia="Calibri" w:hAnsi="Times New Roman" w:cs="Times New Roman"/>
          <w:color w:val="auto"/>
          <w:lang w:eastAsia="en-US" w:bidi="ar-SA"/>
        </w:rPr>
      </w:pPr>
      <w:r w:rsidRPr="00365D92">
        <w:rPr>
          <w:rFonts w:ascii="Times New Roman" w:eastAsia="Calibri" w:hAnsi="Times New Roman" w:cs="Times New Roman"/>
          <w:color w:val="auto"/>
          <w:lang w:eastAsia="en-US" w:bidi="ar-SA"/>
        </w:rPr>
        <w:lastRenderedPageBreak/>
        <w:t xml:space="preserve">      </w:t>
      </w:r>
      <w:r w:rsidRPr="00365D92">
        <w:rPr>
          <w:rFonts w:ascii="Times New Roman" w:eastAsia="Times New Roman" w:hAnsi="Times New Roman" w:cs="Times New Roman"/>
          <w:color w:val="auto"/>
          <w:lang w:bidi="ar-SA"/>
        </w:rPr>
        <w:t>Prawo do świadczeń pieniężnych</w:t>
      </w:r>
      <w:r w:rsidRPr="00365D92">
        <w:rPr>
          <w:rFonts w:ascii="Times New Roman" w:eastAsia="Times New Roman" w:hAnsi="Times New Roman" w:cs="Times New Roman"/>
          <w:b/>
          <w:bCs/>
          <w:color w:val="auto"/>
          <w:lang w:bidi="ar-SA"/>
        </w:rPr>
        <w:t xml:space="preserve"> </w:t>
      </w:r>
      <w:r w:rsidRPr="00365D92">
        <w:rPr>
          <w:rFonts w:ascii="Times New Roman" w:eastAsia="Times New Roman" w:hAnsi="Times New Roman" w:cs="Times New Roman"/>
          <w:color w:val="auto"/>
          <w:lang w:bidi="ar-SA"/>
        </w:rPr>
        <w:t xml:space="preserve">przysługuje osobom i rodzinom, których posiadane dochody nie przekraczają kryteriów dochodowych ustalonych w oparciu o próg interwencji socjalnej. Od  dnia 1  października 2018r.  kryterium dochodowym dla osoby samotnie gospodarującej był dochód nie przekraczający kwoty </w:t>
      </w:r>
      <w:r w:rsidRPr="00365D92">
        <w:rPr>
          <w:rFonts w:ascii="Times New Roman" w:eastAsia="Times New Roman" w:hAnsi="Times New Roman" w:cs="Times New Roman"/>
          <w:b/>
          <w:bCs/>
          <w:color w:val="auto"/>
          <w:lang w:bidi="ar-SA"/>
        </w:rPr>
        <w:t>701 zł,</w:t>
      </w:r>
      <w:r w:rsidRPr="00365D92">
        <w:rPr>
          <w:rFonts w:ascii="Times New Roman" w:eastAsia="Times New Roman" w:hAnsi="Times New Roman" w:cs="Times New Roman"/>
          <w:color w:val="auto"/>
          <w:lang w:bidi="ar-SA"/>
        </w:rPr>
        <w:t xml:space="preserve"> natomiast dla osoby w rodzinie – kwota </w:t>
      </w:r>
      <w:r w:rsidRPr="00365D92">
        <w:rPr>
          <w:rFonts w:ascii="Times New Roman" w:eastAsia="Times New Roman" w:hAnsi="Times New Roman" w:cs="Times New Roman"/>
          <w:b/>
          <w:bCs/>
          <w:color w:val="auto"/>
          <w:lang w:bidi="ar-SA"/>
        </w:rPr>
        <w:t>528 zł</w:t>
      </w:r>
      <w:r w:rsidRPr="00365D92">
        <w:rPr>
          <w:rFonts w:ascii="Times New Roman" w:eastAsia="Times New Roman" w:hAnsi="Times New Roman" w:cs="Times New Roman"/>
          <w:color w:val="auto"/>
          <w:lang w:bidi="ar-SA"/>
        </w:rPr>
        <w:t xml:space="preserve">. W systemie pomocy społecznej przez rodzinę rozumie się osoby spokrewnione lub niespokrewnione, pozostające w faktycznym związku, wspólnie zamieszkujące </w:t>
      </w:r>
      <w:r w:rsidRPr="00365D92">
        <w:rPr>
          <w:rFonts w:ascii="Times New Roman" w:eastAsia="Times New Roman" w:hAnsi="Times New Roman" w:cs="Times New Roman"/>
          <w:color w:val="auto"/>
          <w:lang w:bidi="ar-SA"/>
        </w:rPr>
        <w:br/>
        <w:t xml:space="preserve">i gospodarujące. </w:t>
      </w:r>
    </w:p>
    <w:p w14:paraId="51D4A546" w14:textId="77777777" w:rsidR="009B16FF" w:rsidRPr="00365D92" w:rsidRDefault="009B16FF" w:rsidP="009B16FF">
      <w:pPr>
        <w:widowControl/>
        <w:spacing w:line="360" w:lineRule="auto"/>
        <w:jc w:val="both"/>
        <w:rPr>
          <w:rFonts w:ascii="Times New Roman" w:eastAsia="Calibri" w:hAnsi="Times New Roman" w:cs="Times New Roman"/>
          <w:color w:val="auto"/>
          <w:lang w:eastAsia="en-US" w:bidi="ar-SA"/>
        </w:rPr>
      </w:pPr>
      <w:r w:rsidRPr="00365D92">
        <w:rPr>
          <w:rFonts w:ascii="Times New Roman" w:eastAsia="Calibri" w:hAnsi="Times New Roman" w:cs="Times New Roman"/>
          <w:color w:val="auto"/>
          <w:lang w:eastAsia="en-US" w:bidi="ar-SA"/>
        </w:rPr>
        <w:t xml:space="preserve">       W wykonywaniu zadań Ośrodek Pomocy Społecznej  w Lipniku współdziała </w:t>
      </w:r>
      <w:r w:rsidRPr="00365D92">
        <w:rPr>
          <w:rFonts w:ascii="Times New Roman" w:eastAsia="Calibri" w:hAnsi="Times New Roman" w:cs="Times New Roman"/>
          <w:color w:val="auto"/>
          <w:lang w:eastAsia="en-US" w:bidi="ar-SA"/>
        </w:rPr>
        <w:br/>
        <w:t xml:space="preserve">z różnymi podmiotami, m.in. z organami wykonawczymi i innymi jednostkami organizacyjnymi gminy, służbą zdrowia, policją, kuratorami sądowymi oraz instytucjami </w:t>
      </w:r>
      <w:r w:rsidRPr="00365D92">
        <w:rPr>
          <w:rFonts w:ascii="Times New Roman" w:eastAsia="Calibri" w:hAnsi="Times New Roman" w:cs="Times New Roman"/>
          <w:color w:val="auto"/>
          <w:lang w:eastAsia="en-US" w:bidi="ar-SA"/>
        </w:rPr>
        <w:br/>
        <w:t xml:space="preserve">i organizacjami pozarządowymi zajmującymi się pomocą społeczną. Jednostka ta realizuje również zadania wynikające z innych, aniżeli ustawa o pomocy społecznej, aktów prawnych. Należą do nich w szczególności: ustawa o świadczeniach rodzinnych i ustawa o pomocy osobom uprawnionym do alimentów, ustawa o świadczeniach wychowawczych, ustawa </w:t>
      </w:r>
      <w:r w:rsidRPr="00365D92">
        <w:rPr>
          <w:rFonts w:ascii="Times New Roman" w:eastAsia="Calibri" w:hAnsi="Times New Roman" w:cs="Times New Roman"/>
          <w:color w:val="auto"/>
          <w:lang w:eastAsia="en-US" w:bidi="ar-SA"/>
        </w:rPr>
        <w:br/>
        <w:t xml:space="preserve">o świadczeniach zdrowotnych finansowanych ze środków publicznych. </w:t>
      </w:r>
    </w:p>
    <w:p w14:paraId="65D547B4" w14:textId="77777777" w:rsidR="009B16FF" w:rsidRPr="00365D92" w:rsidRDefault="009B16FF" w:rsidP="009B16FF">
      <w:pPr>
        <w:widowControl/>
        <w:spacing w:before="100" w:beforeAutospacing="1" w:after="100" w:afterAutospacing="1"/>
        <w:outlineLvl w:val="0"/>
        <w:rPr>
          <w:rFonts w:ascii="Times New Roman" w:eastAsia="Times New Roman" w:hAnsi="Times New Roman" w:cs="Times New Roman"/>
          <w:b/>
          <w:bCs/>
          <w:color w:val="auto"/>
          <w:kern w:val="36"/>
          <w:lang w:bidi="ar-SA"/>
        </w:rPr>
      </w:pPr>
      <w:r w:rsidRPr="00365D92">
        <w:rPr>
          <w:rFonts w:ascii="Times New Roman" w:eastAsia="Times New Roman" w:hAnsi="Times New Roman" w:cs="Times New Roman"/>
          <w:b/>
          <w:bCs/>
          <w:color w:val="auto"/>
          <w:kern w:val="36"/>
          <w:lang w:bidi="ar-SA"/>
        </w:rPr>
        <w:t>Dożywianie dzieci w szkole</w:t>
      </w:r>
    </w:p>
    <w:p w14:paraId="422CC1AC" w14:textId="77777777" w:rsidR="009B16FF" w:rsidRPr="00365D92" w:rsidRDefault="009B16FF" w:rsidP="009B16FF">
      <w:pPr>
        <w:widowControl/>
        <w:spacing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Dożywianie dzieci odbywa się w przedszkolach i szkołach w ramach wieloletniego programu rządowego „Posiłek w szkole i w domu” na lata 2019-2023.</w:t>
      </w:r>
    </w:p>
    <w:p w14:paraId="4A0EB1EF" w14:textId="35297018" w:rsidR="009B16FF" w:rsidRPr="00365D92" w:rsidRDefault="009B16FF" w:rsidP="009B16FF">
      <w:pPr>
        <w:widowControl/>
        <w:spacing w:line="360" w:lineRule="auto"/>
        <w:rPr>
          <w:rFonts w:ascii="Times New Roman" w:eastAsia="Times New Roman" w:hAnsi="Times New Roman" w:cs="Times New Roman"/>
          <w:b/>
          <w:color w:val="auto"/>
          <w:lang w:bidi="ar-SA"/>
        </w:rPr>
      </w:pPr>
      <w:r w:rsidRPr="00365D92">
        <w:rPr>
          <w:rFonts w:ascii="Times New Roman" w:eastAsia="Times New Roman" w:hAnsi="Times New Roman" w:cs="Times New Roman"/>
          <w:color w:val="auto"/>
          <w:lang w:bidi="ar-SA"/>
        </w:rPr>
        <w:t xml:space="preserve">Pomoc w formie dożywiania dzieci w szkole przysługuje rodzinom, w których dochód netto w przeliczeniu na osobę w rodzinie nie przekracza kwoty </w:t>
      </w:r>
      <w:r w:rsidRPr="00365D92">
        <w:rPr>
          <w:rFonts w:ascii="Times New Roman" w:eastAsia="Times New Roman" w:hAnsi="Times New Roman" w:cs="Times New Roman"/>
          <w:b/>
          <w:bCs/>
          <w:color w:val="auto"/>
          <w:lang w:bidi="ar-SA"/>
        </w:rPr>
        <w:t xml:space="preserve">792,00 zł </w:t>
      </w:r>
      <w:r w:rsidRPr="00365D92">
        <w:rPr>
          <w:rFonts w:ascii="Times New Roman" w:eastAsia="Times New Roman" w:hAnsi="Times New Roman" w:cs="Times New Roman"/>
          <w:color w:val="auto"/>
          <w:lang w:bidi="ar-SA"/>
        </w:rPr>
        <w:t>miesięcznie</w:t>
      </w:r>
      <w:r w:rsidRPr="00365D92">
        <w:rPr>
          <w:rFonts w:ascii="Times New Roman" w:eastAsia="Times New Roman" w:hAnsi="Times New Roman" w:cs="Times New Roman"/>
          <w:b/>
          <w:bCs/>
          <w:color w:val="auto"/>
          <w:lang w:bidi="ar-SA"/>
        </w:rPr>
        <w:t>,</w:t>
      </w:r>
      <w:r w:rsidRPr="00365D92">
        <w:rPr>
          <w:rFonts w:ascii="Times New Roman" w:eastAsia="Times New Roman" w:hAnsi="Times New Roman" w:cs="Times New Roman"/>
          <w:b/>
          <w:bCs/>
          <w:color w:val="auto"/>
          <w:lang w:bidi="ar-SA"/>
        </w:rPr>
        <w:br/>
      </w:r>
      <w:r w:rsidRPr="00365D92">
        <w:rPr>
          <w:rFonts w:ascii="Times New Roman" w:eastAsia="Times New Roman" w:hAnsi="Times New Roman" w:cs="Times New Roman"/>
          <w:color w:val="auto"/>
          <w:lang w:bidi="ar-SA"/>
        </w:rPr>
        <w:t xml:space="preserve">co stanowi 150% sumy kwot kryterium dochodowego na osobę w rodzinie, określonego </w:t>
      </w:r>
      <w:r w:rsidRPr="00365D92">
        <w:rPr>
          <w:rFonts w:ascii="Times New Roman" w:eastAsia="Times New Roman" w:hAnsi="Times New Roman" w:cs="Times New Roman"/>
          <w:color w:val="auto"/>
          <w:lang w:bidi="ar-SA"/>
        </w:rPr>
        <w:br/>
        <w:t xml:space="preserve">w art. 8   ust. 1 ustawy o pomocy społecznej. </w:t>
      </w:r>
      <w:r w:rsidRPr="00365D92">
        <w:rPr>
          <w:rFonts w:ascii="Times New Roman" w:eastAsia="Times New Roman" w:hAnsi="Times New Roman" w:cs="Times New Roman"/>
          <w:color w:val="auto"/>
          <w:lang w:bidi="ar-SA"/>
        </w:rPr>
        <w:br/>
      </w:r>
      <w:r w:rsidRPr="00365D92">
        <w:rPr>
          <w:rFonts w:ascii="Times New Roman" w:eastAsia="Times New Roman" w:hAnsi="Times New Roman" w:cs="Times New Roman"/>
          <w:b/>
          <w:color w:val="auto"/>
          <w:lang w:bidi="ar-SA"/>
        </w:rPr>
        <w:t>W ramach programu „Posiłek w szkole w domu”  pokryto koszty dożywiania</w:t>
      </w:r>
      <w:r w:rsidRPr="00365D92">
        <w:rPr>
          <w:rFonts w:ascii="Times New Roman" w:eastAsia="Times New Roman" w:hAnsi="Times New Roman" w:cs="Times New Roman"/>
          <w:b/>
          <w:color w:val="auto"/>
          <w:lang w:bidi="ar-SA"/>
        </w:rPr>
        <w:br/>
        <w:t xml:space="preserve"> dla </w:t>
      </w:r>
      <w:r w:rsidRPr="00365D92">
        <w:rPr>
          <w:rFonts w:ascii="Calibri" w:eastAsia="Calibri" w:hAnsi="Calibri" w:cs="Times New Roman"/>
          <w:b/>
          <w:color w:val="auto"/>
          <w:sz w:val="22"/>
          <w:szCs w:val="22"/>
          <w:lang w:eastAsia="en-US" w:bidi="ar-SA"/>
        </w:rPr>
        <w:t xml:space="preserve"> </w:t>
      </w:r>
      <w:r w:rsidRPr="00365D92">
        <w:rPr>
          <w:rFonts w:ascii="Times New Roman" w:eastAsia="Calibri" w:hAnsi="Times New Roman" w:cs="Times New Roman"/>
          <w:b/>
          <w:color w:val="auto"/>
          <w:lang w:eastAsia="en-US" w:bidi="ar-SA"/>
        </w:rPr>
        <w:t>20</w:t>
      </w:r>
      <w:r w:rsidRPr="00365D92">
        <w:rPr>
          <w:rFonts w:ascii="Calibri" w:eastAsia="Calibri" w:hAnsi="Calibri" w:cs="Times New Roman"/>
          <w:b/>
          <w:color w:val="auto"/>
          <w:sz w:val="22"/>
          <w:szCs w:val="22"/>
          <w:lang w:eastAsia="en-US" w:bidi="ar-SA"/>
        </w:rPr>
        <w:t xml:space="preserve"> </w:t>
      </w:r>
      <w:r w:rsidRPr="00365D92">
        <w:rPr>
          <w:rFonts w:ascii="Times New Roman" w:eastAsia="Times New Roman" w:hAnsi="Times New Roman" w:cs="Times New Roman"/>
          <w:b/>
          <w:color w:val="auto"/>
          <w:lang w:bidi="ar-SA"/>
        </w:rPr>
        <w:t>dzieci. Łączna kwota wydatkowana  wyniosła 5.606.00</w:t>
      </w:r>
      <w:r w:rsidR="00912C16">
        <w:rPr>
          <w:rFonts w:ascii="Times New Roman" w:eastAsia="Times New Roman" w:hAnsi="Times New Roman" w:cs="Times New Roman"/>
          <w:b/>
          <w:color w:val="auto"/>
          <w:lang w:bidi="ar-SA"/>
        </w:rPr>
        <w:t xml:space="preserve"> </w:t>
      </w:r>
      <w:r w:rsidRPr="00365D92">
        <w:rPr>
          <w:rFonts w:ascii="Times New Roman" w:eastAsia="Times New Roman" w:hAnsi="Times New Roman" w:cs="Times New Roman"/>
          <w:b/>
          <w:color w:val="auto"/>
          <w:lang w:bidi="ar-SA"/>
        </w:rPr>
        <w:t>zł.</w:t>
      </w:r>
    </w:p>
    <w:p w14:paraId="30CCFE7C" w14:textId="77777777" w:rsidR="009B16FF" w:rsidRPr="00365D92" w:rsidRDefault="009B16FF" w:rsidP="009B16FF">
      <w:pPr>
        <w:widowControl/>
        <w:spacing w:before="100" w:beforeAutospacing="1" w:after="100" w:afterAutospacing="1"/>
        <w:jc w:val="both"/>
        <w:rPr>
          <w:rFonts w:ascii="Times New Roman" w:eastAsia="Times New Roman" w:hAnsi="Times New Roman" w:cs="Times New Roman"/>
          <w:b/>
          <w:bCs/>
          <w:color w:val="auto"/>
          <w:lang w:bidi="ar-SA"/>
        </w:rPr>
      </w:pPr>
    </w:p>
    <w:p w14:paraId="434B9AA9" w14:textId="77777777" w:rsidR="009B16FF" w:rsidRPr="00365D92" w:rsidRDefault="009B16FF" w:rsidP="009B16FF">
      <w:pPr>
        <w:widowControl/>
        <w:spacing w:before="100" w:beforeAutospacing="1" w:after="100" w:afterAutospacing="1"/>
        <w:jc w:val="both"/>
        <w:rPr>
          <w:rFonts w:ascii="Times New Roman" w:eastAsia="Times New Roman" w:hAnsi="Times New Roman" w:cs="Times New Roman"/>
          <w:b/>
          <w:bCs/>
          <w:color w:val="auto"/>
          <w:lang w:bidi="ar-SA"/>
        </w:rPr>
      </w:pPr>
    </w:p>
    <w:p w14:paraId="46792767" w14:textId="77777777" w:rsidR="009B16FF" w:rsidRPr="00365D92" w:rsidRDefault="009B16FF" w:rsidP="009B16FF">
      <w:pPr>
        <w:widowControl/>
        <w:spacing w:before="100" w:beforeAutospacing="1" w:after="100" w:afterAutospacing="1"/>
        <w:jc w:val="both"/>
        <w:rPr>
          <w:rFonts w:ascii="Times New Roman" w:eastAsia="Times New Roman" w:hAnsi="Times New Roman" w:cs="Times New Roman"/>
          <w:color w:val="auto"/>
          <w:lang w:bidi="ar-SA"/>
        </w:rPr>
      </w:pPr>
      <w:r w:rsidRPr="00365D92">
        <w:rPr>
          <w:rFonts w:ascii="Times New Roman" w:eastAsia="Times New Roman" w:hAnsi="Times New Roman" w:cs="Times New Roman"/>
          <w:b/>
          <w:bCs/>
          <w:color w:val="auto"/>
          <w:lang w:bidi="ar-SA"/>
        </w:rPr>
        <w:t>Świadczenie wychowawcze</w:t>
      </w:r>
    </w:p>
    <w:p w14:paraId="30E96460" w14:textId="77777777" w:rsidR="009B16FF" w:rsidRPr="00365D92" w:rsidRDefault="009B16FF" w:rsidP="009B16FF">
      <w:pPr>
        <w:widowControl/>
        <w:spacing w:before="100" w:beforeAutospacing="1" w:after="100" w:afterAutospacing="1" w:line="360" w:lineRule="auto"/>
        <w:jc w:val="both"/>
        <w:rPr>
          <w:rFonts w:ascii="Times New Roman" w:eastAsia="Times New Roman" w:hAnsi="Times New Roman" w:cs="Times New Roman"/>
          <w:color w:val="auto"/>
          <w:sz w:val="22"/>
          <w:szCs w:val="22"/>
          <w:lang w:bidi="ar-SA"/>
        </w:rPr>
      </w:pPr>
      <w:r w:rsidRPr="00365D92">
        <w:rPr>
          <w:rFonts w:ascii="Times New Roman" w:eastAsia="Times New Roman" w:hAnsi="Times New Roman" w:cs="Times New Roman"/>
          <w:color w:val="auto"/>
          <w:sz w:val="22"/>
          <w:szCs w:val="22"/>
          <w:lang w:bidi="ar-SA"/>
        </w:rPr>
        <w:t>Świadczenie wychowawcze 500+ przysługuje matce albo ojcu, jeżeli dziecko wspólnie zamieszkuje i pozostaje na utrzymaniu matki albo ojca, opiekunowi faktycznemu dziecka, jeżeli dziecko wspólnie zamieszkuje i pozostaje  na utrzymaniu opiekuna faktycznego, opiekunowi prawnemu dziecka,-</w:t>
      </w:r>
      <w:r w:rsidRPr="00365D92">
        <w:rPr>
          <w:rFonts w:ascii="Times New Roman" w:eastAsia="Times New Roman" w:hAnsi="Times New Roman" w:cs="Times New Roman"/>
          <w:color w:val="auto"/>
          <w:sz w:val="22"/>
          <w:szCs w:val="22"/>
          <w:lang w:bidi="ar-SA"/>
        </w:rPr>
        <w:lastRenderedPageBreak/>
        <w:t xml:space="preserve">dyrektorowi domu pomocy społecznej. </w:t>
      </w:r>
      <w:r w:rsidRPr="00365D92">
        <w:rPr>
          <w:rFonts w:ascii="Times New Roman" w:eastAsia="Times New Roman" w:hAnsi="Times New Roman" w:cs="Times New Roman"/>
          <w:bCs/>
          <w:color w:val="auto"/>
          <w:sz w:val="22"/>
          <w:szCs w:val="22"/>
          <w:lang w:bidi="ar-SA"/>
        </w:rPr>
        <w:t>Świadczenie wychowawcze przysługuje dzieciom do ukończenia 18 roku życia w wysokości 500,00 zł miesięcznie</w:t>
      </w:r>
      <w:r w:rsidRPr="00365D92">
        <w:rPr>
          <w:rFonts w:ascii="Times New Roman" w:eastAsia="Times New Roman" w:hAnsi="Times New Roman" w:cs="Times New Roman"/>
          <w:b/>
          <w:bCs/>
          <w:color w:val="auto"/>
          <w:sz w:val="22"/>
          <w:szCs w:val="22"/>
          <w:lang w:bidi="ar-SA"/>
        </w:rPr>
        <w:t>.</w:t>
      </w:r>
    </w:p>
    <w:p w14:paraId="04BC7512" w14:textId="48F0B707" w:rsidR="009B16FF" w:rsidRPr="00365D92" w:rsidRDefault="009B16FF" w:rsidP="009B16FF">
      <w:pPr>
        <w:widowControl/>
        <w:spacing w:before="100" w:beforeAutospacing="1" w:after="100" w:afterAutospacing="1" w:line="360" w:lineRule="auto"/>
        <w:jc w:val="both"/>
        <w:rPr>
          <w:rFonts w:ascii="Times New Roman" w:eastAsia="Times New Roman" w:hAnsi="Times New Roman" w:cs="Times New Roman"/>
          <w:b/>
          <w:color w:val="auto"/>
          <w:sz w:val="22"/>
          <w:szCs w:val="22"/>
          <w:lang w:bidi="ar-SA"/>
        </w:rPr>
      </w:pPr>
      <w:r w:rsidRPr="00365D92">
        <w:rPr>
          <w:rFonts w:ascii="Times New Roman" w:eastAsia="Times New Roman" w:hAnsi="Times New Roman" w:cs="Times New Roman"/>
          <w:b/>
          <w:bCs/>
          <w:color w:val="auto"/>
          <w:lang w:bidi="ar-SA"/>
        </w:rPr>
        <w:t>Łącznie wydatkowano na świadczenie wychowawcze za 2021 rok 4523.565,95</w:t>
      </w:r>
      <w:r w:rsidR="00912C16">
        <w:rPr>
          <w:rFonts w:ascii="Times New Roman" w:eastAsia="Times New Roman" w:hAnsi="Times New Roman" w:cs="Times New Roman"/>
          <w:b/>
          <w:bCs/>
          <w:color w:val="auto"/>
          <w:lang w:bidi="ar-SA"/>
        </w:rPr>
        <w:t xml:space="preserve"> </w:t>
      </w:r>
      <w:r w:rsidRPr="00365D92">
        <w:rPr>
          <w:rFonts w:ascii="Times New Roman" w:eastAsia="Times New Roman" w:hAnsi="Times New Roman" w:cs="Times New Roman"/>
          <w:b/>
          <w:bCs/>
          <w:color w:val="auto"/>
          <w:lang w:bidi="ar-SA"/>
        </w:rPr>
        <w:t xml:space="preserve">zł. </w:t>
      </w:r>
      <w:r w:rsidRPr="00365D92">
        <w:rPr>
          <w:rFonts w:ascii="Times New Roman" w:eastAsia="Times New Roman" w:hAnsi="Times New Roman" w:cs="Times New Roman"/>
          <w:b/>
          <w:bCs/>
          <w:color w:val="auto"/>
          <w:lang w:bidi="ar-SA"/>
        </w:rPr>
        <w:br/>
        <w:t>dla 805 dzieci.</w:t>
      </w:r>
    </w:p>
    <w:p w14:paraId="4CE3DDE0" w14:textId="77777777" w:rsidR="009B16FF" w:rsidRPr="00365D92" w:rsidRDefault="009B16FF" w:rsidP="009B16FF">
      <w:pPr>
        <w:widowControl/>
        <w:spacing w:before="100" w:beforeAutospacing="1"/>
        <w:outlineLvl w:val="1"/>
        <w:rPr>
          <w:rFonts w:ascii="Times New Roman" w:eastAsia="Times New Roman" w:hAnsi="Times New Roman" w:cs="Times New Roman"/>
          <w:b/>
          <w:bCs/>
          <w:color w:val="auto"/>
          <w:lang w:bidi="ar-SA"/>
        </w:rPr>
      </w:pPr>
      <w:r w:rsidRPr="00365D92">
        <w:rPr>
          <w:rFonts w:ascii="Times New Roman" w:eastAsia="Times New Roman" w:hAnsi="Times New Roman" w:cs="Times New Roman"/>
          <w:b/>
          <w:bCs/>
          <w:color w:val="auto"/>
          <w:lang w:bidi="ar-SA"/>
        </w:rPr>
        <w:t>Dom pomocy społecznej</w:t>
      </w:r>
    </w:p>
    <w:p w14:paraId="5CC3A5E7" w14:textId="77777777" w:rsidR="009B16FF" w:rsidRPr="00365D92" w:rsidRDefault="009B16FF" w:rsidP="009B16FF">
      <w:pPr>
        <w:widowControl/>
        <w:spacing w:before="100" w:beforeAutospacing="1" w:after="100" w:afterAutospacing="1" w:line="360" w:lineRule="auto"/>
        <w:rPr>
          <w:rFonts w:ascii="Times New Roman" w:eastAsia="Times New Roman" w:hAnsi="Times New Roman" w:cs="Times New Roman"/>
          <w:color w:val="auto"/>
          <w:u w:val="single"/>
          <w:lang w:bidi="ar-SA"/>
        </w:rPr>
      </w:pPr>
      <w:r w:rsidRPr="00365D92">
        <w:rPr>
          <w:rFonts w:ascii="Times New Roman" w:eastAsia="Times New Roman" w:hAnsi="Times New Roman" w:cs="Times New Roman"/>
          <w:bCs/>
          <w:color w:val="auto"/>
          <w:lang w:bidi="ar-SA"/>
        </w:rPr>
        <w:t>Dom pomocy społecznej</w:t>
      </w:r>
      <w:r w:rsidRPr="00365D92">
        <w:rPr>
          <w:rFonts w:ascii="Times New Roman" w:eastAsia="Times New Roman" w:hAnsi="Times New Roman" w:cs="Times New Roman"/>
          <w:color w:val="auto"/>
          <w:lang w:bidi="ar-SA"/>
        </w:rPr>
        <w:t xml:space="preserve"> placówka świadcząca usługi bytowe, opiekuńcze, wspomagające i edukacyjne osobom wymagającym całodobowej opieki z powodu wieku, choroby , niepełnosprawności  oraz niemogącej samodzielnie funkcjonować w codziennym życiu, której nie można zapewnić niezbędnej pomocy w formie usług opiekuńczych, przysługuje prawo do umieszczenia w domu pomocy społecznej.</w:t>
      </w:r>
    </w:p>
    <w:p w14:paraId="58C06C5A" w14:textId="77777777" w:rsidR="009B16FF" w:rsidRPr="00365D92" w:rsidRDefault="009B16FF" w:rsidP="009B16FF">
      <w:pPr>
        <w:widowControl/>
        <w:spacing w:line="276" w:lineRule="auto"/>
        <w:rPr>
          <w:rFonts w:ascii="Times New Roman" w:eastAsia="Calibri" w:hAnsi="Times New Roman" w:cs="Times New Roman"/>
          <w:b/>
          <w:color w:val="auto"/>
          <w:lang w:eastAsia="en-US" w:bidi="ar-SA"/>
        </w:rPr>
      </w:pPr>
      <w:r w:rsidRPr="00365D92">
        <w:rPr>
          <w:rFonts w:ascii="Times New Roman" w:eastAsia="Calibri" w:hAnsi="Times New Roman" w:cs="Times New Roman"/>
          <w:b/>
          <w:color w:val="auto"/>
          <w:lang w:eastAsia="en-US" w:bidi="ar-SA"/>
        </w:rPr>
        <w:t xml:space="preserve">W 2021 przebywało 11 pensjonariuszy </w:t>
      </w:r>
    </w:p>
    <w:p w14:paraId="6909A5F0" w14:textId="77777777" w:rsidR="009B16FF" w:rsidRPr="00365D92" w:rsidRDefault="009B16FF" w:rsidP="009B16FF">
      <w:pPr>
        <w:widowControl/>
        <w:spacing w:line="276" w:lineRule="auto"/>
        <w:rPr>
          <w:rFonts w:ascii="Times New Roman" w:eastAsia="Calibri" w:hAnsi="Times New Roman" w:cs="Times New Roman"/>
          <w:b/>
          <w:color w:val="auto"/>
          <w:lang w:eastAsia="en-US" w:bidi="ar-SA"/>
        </w:rPr>
      </w:pPr>
      <w:r w:rsidRPr="00365D92">
        <w:rPr>
          <w:rFonts w:ascii="Times New Roman" w:eastAsia="Calibri" w:hAnsi="Times New Roman" w:cs="Times New Roman"/>
          <w:b/>
          <w:color w:val="auto"/>
          <w:lang w:eastAsia="en-US" w:bidi="ar-SA"/>
        </w:rPr>
        <w:t>Łącznie wydatkowano w 2021  roku  kwotę – 286.410,78zł.</w:t>
      </w:r>
    </w:p>
    <w:p w14:paraId="322FE1F2" w14:textId="77777777" w:rsidR="009B16FF" w:rsidRPr="00365D92" w:rsidRDefault="009B16FF" w:rsidP="009B16FF">
      <w:pPr>
        <w:widowControl/>
        <w:spacing w:after="200" w:line="276" w:lineRule="auto"/>
        <w:rPr>
          <w:rFonts w:ascii="Times New Roman" w:eastAsia="Calibri" w:hAnsi="Times New Roman" w:cs="Times New Roman"/>
          <w:b/>
          <w:color w:val="auto"/>
          <w:lang w:eastAsia="en-US" w:bidi="ar-SA"/>
        </w:rPr>
      </w:pPr>
    </w:p>
    <w:p w14:paraId="71FBE11F" w14:textId="77777777" w:rsidR="009B16FF" w:rsidRPr="00365D92" w:rsidRDefault="009B16FF" w:rsidP="009B16FF">
      <w:pPr>
        <w:widowControl/>
        <w:spacing w:line="276" w:lineRule="auto"/>
        <w:rPr>
          <w:rFonts w:ascii="Times New Roman" w:eastAsia="Calibri" w:hAnsi="Times New Roman" w:cs="Times New Roman"/>
          <w:b/>
          <w:color w:val="auto"/>
          <w:lang w:eastAsia="en-US" w:bidi="ar-SA"/>
        </w:rPr>
      </w:pPr>
      <w:r w:rsidRPr="00365D92">
        <w:rPr>
          <w:rFonts w:ascii="Times New Roman" w:eastAsia="Calibri" w:hAnsi="Times New Roman" w:cs="Times New Roman"/>
          <w:b/>
          <w:color w:val="auto"/>
          <w:lang w:eastAsia="en-US" w:bidi="ar-SA"/>
        </w:rPr>
        <w:t xml:space="preserve"> Karta Dużej Rodziny </w:t>
      </w:r>
    </w:p>
    <w:p w14:paraId="66F844CA" w14:textId="77777777" w:rsidR="009B16FF" w:rsidRPr="00365D92" w:rsidRDefault="009B16FF" w:rsidP="009B16FF">
      <w:pPr>
        <w:widowControl/>
        <w:spacing w:before="100" w:before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Prawo do posiadania Karty Dużej Rodziny przysługuje wszystkim rodzicom oraz małżonkom rodziców, którzy mają lub mieli na utrzymaniu łącznie co najmniej troje dzieci. Przez rodzica rozumie się także rodzica zastępczego lub osobę prowadzącą rodzinny dom dziecka. Prawo do Karty Dużej Rodziny przysługuje także dzieciom:</w:t>
      </w:r>
    </w:p>
    <w:p w14:paraId="5D73F430" w14:textId="77777777" w:rsidR="009B16FF" w:rsidRPr="00365D92" w:rsidRDefault="009B16FF" w:rsidP="009B16FF">
      <w:pPr>
        <w:widowControl/>
        <w:numPr>
          <w:ilvl w:val="0"/>
          <w:numId w:val="14"/>
        </w:numPr>
        <w:spacing w:before="100" w:beforeAutospacing="1" w:after="200"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w wieku do 18. roku życia,</w:t>
      </w:r>
    </w:p>
    <w:p w14:paraId="446BCA7A" w14:textId="77777777" w:rsidR="009B16FF" w:rsidRPr="00365D92" w:rsidRDefault="009B16FF" w:rsidP="009B16FF">
      <w:pPr>
        <w:widowControl/>
        <w:numPr>
          <w:ilvl w:val="0"/>
          <w:numId w:val="14"/>
        </w:numPr>
        <w:spacing w:before="100" w:beforeAutospacing="1" w:after="200"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w wieku do 25. roku życia – w przypadku dzieci uczących się w szkole lub szkole wyższej,</w:t>
      </w:r>
    </w:p>
    <w:p w14:paraId="76437984" w14:textId="43F63401" w:rsidR="009B16FF" w:rsidRPr="00365D92" w:rsidRDefault="009B16FF" w:rsidP="009B16FF">
      <w:pPr>
        <w:widowControl/>
        <w:numPr>
          <w:ilvl w:val="0"/>
          <w:numId w:val="14"/>
        </w:numPr>
        <w:spacing w:before="100" w:beforeAutospacing="1" w:after="200"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 xml:space="preserve">bez ograniczeń wiekowych w przypadku dzieci legitymujących się orzeczeniem </w:t>
      </w:r>
      <w:r w:rsidRPr="00365D92">
        <w:rPr>
          <w:rFonts w:ascii="Times New Roman" w:eastAsia="Times New Roman" w:hAnsi="Times New Roman" w:cs="Times New Roman"/>
          <w:color w:val="auto"/>
          <w:lang w:bidi="ar-SA"/>
        </w:rPr>
        <w:br/>
        <w:t>o umiarkowanym lub znacznym stopniu niepełnosprawności</w:t>
      </w:r>
      <w:r w:rsidR="00912C16">
        <w:rPr>
          <w:rFonts w:ascii="Times New Roman" w:eastAsia="Times New Roman" w:hAnsi="Times New Roman" w:cs="Times New Roman"/>
          <w:color w:val="auto"/>
          <w:lang w:bidi="ar-SA"/>
        </w:rPr>
        <w:t>.</w:t>
      </w:r>
    </w:p>
    <w:p w14:paraId="1599BCEF" w14:textId="5735E074" w:rsidR="009B16FF" w:rsidRPr="00365D92" w:rsidRDefault="009B16FF" w:rsidP="009B16FF">
      <w:pPr>
        <w:widowControl/>
        <w:spacing w:after="200" w:line="360" w:lineRule="auto"/>
        <w:ind w:left="720"/>
        <w:rPr>
          <w:rFonts w:ascii="Times New Roman" w:eastAsia="Calibri" w:hAnsi="Times New Roman" w:cs="Times New Roman"/>
          <w:b/>
          <w:color w:val="auto"/>
          <w:lang w:eastAsia="en-US" w:bidi="ar-SA"/>
        </w:rPr>
      </w:pPr>
      <w:r w:rsidRPr="00365D92">
        <w:rPr>
          <w:rFonts w:ascii="Times New Roman" w:eastAsia="Calibri" w:hAnsi="Times New Roman" w:cs="Times New Roman"/>
          <w:b/>
          <w:color w:val="auto"/>
          <w:lang w:eastAsia="en-US" w:bidi="ar-SA"/>
        </w:rPr>
        <w:t>W roku 2021r. wydano Kart Dużej Rodziny dla 16 rodzin. Łącznie wydatkowano w roku 2021 –  135,00</w:t>
      </w:r>
      <w:r w:rsidR="00912C16">
        <w:rPr>
          <w:rFonts w:ascii="Times New Roman" w:eastAsia="Calibri" w:hAnsi="Times New Roman" w:cs="Times New Roman"/>
          <w:b/>
          <w:color w:val="auto"/>
          <w:lang w:eastAsia="en-US" w:bidi="ar-SA"/>
        </w:rPr>
        <w:t xml:space="preserve"> </w:t>
      </w:r>
      <w:r w:rsidRPr="00365D92">
        <w:rPr>
          <w:rFonts w:ascii="Times New Roman" w:eastAsia="Calibri" w:hAnsi="Times New Roman" w:cs="Times New Roman"/>
          <w:b/>
          <w:color w:val="auto"/>
          <w:lang w:eastAsia="en-US" w:bidi="ar-SA"/>
        </w:rPr>
        <w:t>zł.</w:t>
      </w:r>
    </w:p>
    <w:p w14:paraId="45F1D997" w14:textId="77777777" w:rsidR="009B16FF" w:rsidRPr="00365D92" w:rsidRDefault="009B16FF" w:rsidP="009B16FF">
      <w:pPr>
        <w:widowControl/>
        <w:spacing w:before="100" w:beforeAutospacing="1" w:after="100" w:afterAutospacing="1" w:line="360" w:lineRule="auto"/>
        <w:outlineLvl w:val="0"/>
        <w:rPr>
          <w:rFonts w:ascii="Times New Roman" w:eastAsia="Times New Roman" w:hAnsi="Times New Roman" w:cs="Times New Roman"/>
          <w:b/>
          <w:bCs/>
          <w:color w:val="auto"/>
          <w:kern w:val="36"/>
          <w:lang w:bidi="ar-SA"/>
        </w:rPr>
      </w:pPr>
      <w:r w:rsidRPr="00365D92">
        <w:rPr>
          <w:rFonts w:ascii="Times New Roman" w:eastAsia="Calibri" w:hAnsi="Times New Roman" w:cs="Times New Roman"/>
          <w:color w:val="auto"/>
          <w:sz w:val="22"/>
          <w:szCs w:val="22"/>
          <w:lang w:eastAsia="en-US" w:bidi="ar-SA"/>
        </w:rPr>
        <w:t xml:space="preserve">Posiadacze Karty Dużej Rodziny  mają  możliwość korzystania z katalogu oferty kulturalnej, rekreacyjnej czy transportowej na terenie całego kraju. Lista miejsc i wysokość zniżek jest dostępna na stronie: </w:t>
      </w:r>
      <w:hyperlink r:id="rId10" w:history="1">
        <w:r w:rsidRPr="00365D92">
          <w:rPr>
            <w:rFonts w:ascii="Times New Roman" w:eastAsia="Calibri" w:hAnsi="Times New Roman" w:cs="Times New Roman"/>
            <w:color w:val="auto"/>
            <w:sz w:val="22"/>
            <w:szCs w:val="22"/>
            <w:u w:val="single"/>
            <w:lang w:eastAsia="en-US" w:bidi="ar-SA"/>
          </w:rPr>
          <w:t>rodzina.gov.pl.</w:t>
        </w:r>
      </w:hyperlink>
      <w:r w:rsidRPr="00365D92">
        <w:rPr>
          <w:rFonts w:ascii="Times New Roman" w:eastAsia="Calibri" w:hAnsi="Times New Roman" w:cs="Times New Roman"/>
          <w:color w:val="auto"/>
          <w:sz w:val="22"/>
          <w:szCs w:val="22"/>
          <w:lang w:eastAsia="en-US" w:bidi="ar-SA"/>
        </w:rPr>
        <w:t xml:space="preserve"> i aktualizowana jest na bieżąco. </w:t>
      </w:r>
    </w:p>
    <w:p w14:paraId="6A355B9B" w14:textId="77777777" w:rsidR="009B16FF" w:rsidRPr="00365D92" w:rsidRDefault="009B16FF" w:rsidP="009B16FF">
      <w:pPr>
        <w:widowControl/>
        <w:spacing w:before="100" w:beforeAutospacing="1" w:after="100" w:afterAutospacing="1"/>
        <w:outlineLvl w:val="0"/>
        <w:rPr>
          <w:rFonts w:ascii="Times New Roman" w:eastAsia="Times New Roman" w:hAnsi="Times New Roman" w:cs="Times New Roman"/>
          <w:b/>
          <w:bCs/>
          <w:color w:val="auto"/>
          <w:kern w:val="36"/>
          <w:lang w:bidi="ar-SA"/>
        </w:rPr>
      </w:pPr>
      <w:r w:rsidRPr="00365D92">
        <w:rPr>
          <w:rFonts w:ascii="Times New Roman" w:eastAsia="Times New Roman" w:hAnsi="Times New Roman" w:cs="Times New Roman"/>
          <w:b/>
          <w:bCs/>
          <w:color w:val="auto"/>
          <w:kern w:val="36"/>
          <w:lang w:bidi="ar-SA"/>
        </w:rPr>
        <w:lastRenderedPageBreak/>
        <w:t>Program Operacyjny Pomoc Żywnościowa 2014-2020</w:t>
      </w:r>
    </w:p>
    <w:p w14:paraId="1C083CC7" w14:textId="77777777" w:rsidR="009B16FF" w:rsidRPr="00912C16" w:rsidRDefault="009B16FF" w:rsidP="009B16FF">
      <w:pPr>
        <w:widowControl/>
        <w:spacing w:after="225" w:line="360" w:lineRule="auto"/>
        <w:ind w:left="360" w:hanging="360"/>
        <w:jc w:val="both"/>
        <w:rPr>
          <w:rFonts w:ascii="Times New Roman" w:eastAsia="Times New Roman" w:hAnsi="Times New Roman" w:cs="Times New Roman"/>
          <w:color w:val="auto"/>
          <w:lang w:bidi="ar-SA"/>
        </w:rPr>
      </w:pPr>
      <w:r w:rsidRPr="00365D92">
        <w:rPr>
          <w:rFonts w:ascii="Times New Roman" w:eastAsia="Times New Roman" w:hAnsi="Times New Roman" w:cs="Times New Roman"/>
          <w:bCs/>
          <w:color w:val="auto"/>
          <w:lang w:bidi="ar-SA"/>
        </w:rPr>
        <w:t xml:space="preserve">     Program Operacyjny Pomoc Żywnościowa 2014-2020 [POPŻ] współfinansowanego ze środków Unii Europejskiej w ramach Europejskiego Funduszu Pomocy Najbardziej Potrzebującym.</w:t>
      </w:r>
      <w:r w:rsidRPr="00365D92">
        <w:rPr>
          <w:rFonts w:ascii="Times New Roman" w:eastAsia="Times New Roman" w:hAnsi="Times New Roman" w:cs="Times New Roman"/>
          <w:color w:val="auto"/>
          <w:lang w:bidi="ar-SA"/>
        </w:rPr>
        <w:t xml:space="preserve"> </w:t>
      </w:r>
      <w:r w:rsidRPr="00365D92">
        <w:rPr>
          <w:rFonts w:ascii="Times New Roman" w:eastAsia="Times New Roman" w:hAnsi="Times New Roman" w:cs="Times New Roman"/>
          <w:color w:val="auto"/>
          <w:sz w:val="22"/>
          <w:lang w:bidi="ar-SA"/>
        </w:rPr>
        <w:t xml:space="preserve">Pomoc w ramach PO PŻ kierowana jest do tych osób i rodzin, które z powodu niskich dochodów </w:t>
      </w:r>
      <w:r w:rsidRPr="00365D92">
        <w:rPr>
          <w:rFonts w:ascii="Times New Roman" w:eastAsia="Times New Roman" w:hAnsi="Times New Roman" w:cs="Times New Roman"/>
          <w:color w:val="auto"/>
          <w:lang w:bidi="ar-SA"/>
        </w:rPr>
        <w:t xml:space="preserve">nie mogą zapewnić sobie/rodzinie odpowiednich produktów żywnościowych (posiłków) i dlatego też trafiać będzie do ograniczonej liczby osób znajdujących się w </w:t>
      </w:r>
      <w:r w:rsidRPr="00912C16">
        <w:rPr>
          <w:rFonts w:ascii="Times New Roman" w:eastAsia="Times New Roman" w:hAnsi="Times New Roman" w:cs="Times New Roman"/>
          <w:color w:val="auto"/>
          <w:lang w:bidi="ar-SA"/>
        </w:rPr>
        <w:t xml:space="preserve">najtrudniejszej sytuacji (określonej przesłankami z art. 7 ustawy o pomocy społecznej oraz poziomem dochodów odniesionych do procentowej wartości odpowiedniego kryterium dochodowego określonego w tej ustawie), których dochód nie przekracza 220% kryterium dochodowego uprawniającego do skorzystania z pomocy społecznej,  </w:t>
      </w:r>
      <w:r w:rsidRPr="00912C16">
        <w:rPr>
          <w:rFonts w:ascii="Times New Roman" w:eastAsia="Times New Roman" w:hAnsi="Times New Roman" w:cs="Times New Roman"/>
          <w:b/>
          <w:bCs/>
          <w:color w:val="auto"/>
          <w:lang w:bidi="ar-SA"/>
        </w:rPr>
        <w:t xml:space="preserve">tj. 1 542,20 PLN dla osoby samotnie gospodarującej i  1 160,60 PLN dla osoby w rodzinie, </w:t>
      </w:r>
      <w:r w:rsidRPr="00912C16">
        <w:rPr>
          <w:rFonts w:ascii="Times New Roman" w:eastAsia="Times New Roman" w:hAnsi="Times New Roman" w:cs="Times New Roman"/>
          <w:color w:val="auto"/>
          <w:lang w:bidi="ar-SA"/>
        </w:rPr>
        <w:t>stanowiąc systematyczne wsparcie. Pomoc udzielana jest w postaci artykułów spożywczych które będą przekazywane osobom najbardziej potrzebującym bezpłatnie.</w:t>
      </w:r>
    </w:p>
    <w:p w14:paraId="03104E40" w14:textId="77777777" w:rsidR="009B16FF" w:rsidRPr="00365D92" w:rsidRDefault="009B16FF" w:rsidP="009B16FF">
      <w:pPr>
        <w:widowControl/>
        <w:spacing w:after="200" w:line="276" w:lineRule="auto"/>
        <w:rPr>
          <w:rFonts w:ascii="Times New Roman" w:eastAsia="Calibri" w:hAnsi="Times New Roman" w:cs="Times New Roman"/>
          <w:b/>
          <w:color w:val="auto"/>
          <w:lang w:eastAsia="en-US" w:bidi="ar-SA"/>
        </w:rPr>
      </w:pPr>
      <w:r w:rsidRPr="00365D92">
        <w:rPr>
          <w:rFonts w:ascii="Times New Roman" w:eastAsia="Times New Roman" w:hAnsi="Times New Roman" w:cs="Times New Roman"/>
          <w:color w:val="auto"/>
          <w:lang w:bidi="ar-SA"/>
        </w:rPr>
        <w:t xml:space="preserve">       </w:t>
      </w:r>
      <w:r w:rsidRPr="00365D92">
        <w:rPr>
          <w:rFonts w:ascii="Times New Roman" w:eastAsia="Calibri" w:hAnsi="Times New Roman" w:cs="Times New Roman"/>
          <w:b/>
          <w:color w:val="auto"/>
          <w:lang w:eastAsia="en-US" w:bidi="ar-SA"/>
        </w:rPr>
        <w:t>W 2021 roku skorzystało 179 osób.</w:t>
      </w:r>
    </w:p>
    <w:p w14:paraId="2396AA52" w14:textId="77777777" w:rsidR="009B16FF" w:rsidRPr="00365D92" w:rsidRDefault="009B16FF" w:rsidP="009B16FF">
      <w:pPr>
        <w:widowControl/>
        <w:spacing w:before="100" w:beforeAutospacing="1" w:after="100" w:afterAutospacing="1"/>
        <w:rPr>
          <w:rFonts w:ascii="Times New Roman" w:eastAsia="Times New Roman" w:hAnsi="Times New Roman" w:cs="Times New Roman"/>
          <w:b/>
          <w:color w:val="auto"/>
          <w:lang w:bidi="ar-SA"/>
        </w:rPr>
      </w:pPr>
      <w:r w:rsidRPr="00365D92">
        <w:rPr>
          <w:rFonts w:ascii="Times New Roman" w:eastAsia="Times New Roman" w:hAnsi="Times New Roman" w:cs="Times New Roman"/>
          <w:b/>
          <w:color w:val="auto"/>
          <w:lang w:bidi="ar-SA"/>
        </w:rPr>
        <w:t>Zasiłek stały</w:t>
      </w:r>
    </w:p>
    <w:p w14:paraId="6610C0B0" w14:textId="77777777" w:rsidR="009B16FF" w:rsidRPr="00365D92" w:rsidRDefault="009B16FF" w:rsidP="009B16FF">
      <w:pPr>
        <w:widowControl/>
        <w:spacing w:before="100" w:beforeAutospacing="1" w:after="100" w:afterAutospacing="1"/>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Zasiłek stały przysługuje:</w:t>
      </w:r>
    </w:p>
    <w:p w14:paraId="2BBD19EC" w14:textId="77777777" w:rsidR="009B16FF" w:rsidRPr="00365D92" w:rsidRDefault="009B16FF" w:rsidP="009B16FF">
      <w:pPr>
        <w:widowControl/>
        <w:numPr>
          <w:ilvl w:val="0"/>
          <w:numId w:val="15"/>
        </w:numPr>
        <w:spacing w:before="100" w:beforeAutospacing="1" w:after="100" w:after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pełnoletniej osobie samotnie gospodarującej, niezdolnej do pracy z powodu wieku lub całkowicie niezdolnej do pracy, jeżeli jej dochód jest niższy od kryterium dochodowego osoby samotnie gospodarującej;</w:t>
      </w:r>
    </w:p>
    <w:p w14:paraId="1098417D" w14:textId="77777777" w:rsidR="009B16FF" w:rsidRPr="00365D92" w:rsidRDefault="009B16FF" w:rsidP="009B16FF">
      <w:pPr>
        <w:widowControl/>
        <w:numPr>
          <w:ilvl w:val="0"/>
          <w:numId w:val="15"/>
        </w:numPr>
        <w:spacing w:before="100" w:beforeAutospacing="1" w:after="100" w:after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pełnoletniej osobie pozostającej w rodzinie, niezdolnej do pracy z powodu wieku lub całkowicie niezdolnej do pracy, jeżeli jej dochód, jak również dochód na osobę w rodzinie są niższe od kryterium dochodowego na osobę w rodzinie.</w:t>
      </w:r>
    </w:p>
    <w:p w14:paraId="3C150837" w14:textId="77777777" w:rsidR="009B16FF" w:rsidRPr="00365D92" w:rsidRDefault="009B16FF" w:rsidP="009B16FF">
      <w:pPr>
        <w:widowControl/>
        <w:spacing w:before="100" w:beforeAutospacing="1" w:after="100" w:after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Zasiłek stały ustala się w wysokości:</w:t>
      </w:r>
    </w:p>
    <w:p w14:paraId="0DE8FB7A" w14:textId="77777777" w:rsidR="009B16FF" w:rsidRPr="00365D92" w:rsidRDefault="009B16FF" w:rsidP="009B16FF">
      <w:pPr>
        <w:widowControl/>
        <w:numPr>
          <w:ilvl w:val="0"/>
          <w:numId w:val="16"/>
        </w:numPr>
        <w:spacing w:before="100" w:beforeAutospacing="1" w:after="100" w:after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w przypadku osoby samotnie gospodarującej - różnicy między kryterium dochodowym osoby samotnie gospodarującej a dochodem tej osoby, z tym że kwota zasiłku od dnia 1 października 2018 r. nie może być wyższa niż 645 zł miesięcznie;</w:t>
      </w:r>
    </w:p>
    <w:p w14:paraId="3E043476" w14:textId="55AA6F2B" w:rsidR="009B16FF" w:rsidRPr="00365D92" w:rsidRDefault="009B16FF" w:rsidP="009B16FF">
      <w:pPr>
        <w:widowControl/>
        <w:numPr>
          <w:ilvl w:val="0"/>
          <w:numId w:val="16"/>
        </w:numPr>
        <w:spacing w:before="100" w:beforeAutospacing="1" w:after="100" w:after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w przypadku osoby w rodzinie - różnicy między kryterium dochodowym na osobę w rodzinie a dochodem na osobę w rodzinie</w:t>
      </w:r>
      <w:r w:rsidR="00912C16">
        <w:rPr>
          <w:rFonts w:ascii="Times New Roman" w:eastAsia="Times New Roman" w:hAnsi="Times New Roman" w:cs="Times New Roman"/>
          <w:color w:val="auto"/>
          <w:lang w:bidi="ar-SA"/>
        </w:rPr>
        <w:t>.</w:t>
      </w:r>
    </w:p>
    <w:p w14:paraId="425D7519" w14:textId="5F49130A" w:rsidR="009B16FF" w:rsidRPr="00365D92" w:rsidRDefault="009B16FF" w:rsidP="009B16FF">
      <w:pPr>
        <w:widowControl/>
        <w:spacing w:after="200" w:line="360" w:lineRule="auto"/>
        <w:rPr>
          <w:rFonts w:ascii="Times New Roman" w:eastAsia="Calibri" w:hAnsi="Times New Roman" w:cs="Times New Roman"/>
          <w:b/>
          <w:color w:val="auto"/>
          <w:lang w:eastAsia="en-US" w:bidi="ar-SA"/>
        </w:rPr>
      </w:pPr>
      <w:r w:rsidRPr="00365D92">
        <w:rPr>
          <w:rFonts w:ascii="Times New Roman" w:eastAsia="Calibri" w:hAnsi="Times New Roman" w:cs="Times New Roman"/>
          <w:b/>
          <w:color w:val="auto"/>
          <w:lang w:eastAsia="en-US" w:bidi="ar-SA"/>
        </w:rPr>
        <w:lastRenderedPageBreak/>
        <w:t>Zasiłek stały w 2021 roku przyznano dla 38 osób w tym samotnie gospodarujących było 29 osób, natomiast dla osób w rodzinie było 9 .  Łączna kwota za 2021 rok wyniosła -  197.464,59</w:t>
      </w:r>
      <w:r w:rsidR="00912C16">
        <w:rPr>
          <w:rFonts w:ascii="Times New Roman" w:eastAsia="Calibri" w:hAnsi="Times New Roman" w:cs="Times New Roman"/>
          <w:b/>
          <w:color w:val="auto"/>
          <w:lang w:eastAsia="en-US" w:bidi="ar-SA"/>
        </w:rPr>
        <w:t xml:space="preserve"> </w:t>
      </w:r>
      <w:r w:rsidRPr="00365D92">
        <w:rPr>
          <w:rFonts w:ascii="Times New Roman" w:eastAsia="Calibri" w:hAnsi="Times New Roman" w:cs="Times New Roman"/>
          <w:b/>
          <w:color w:val="auto"/>
          <w:lang w:eastAsia="en-US" w:bidi="ar-SA"/>
        </w:rPr>
        <w:t xml:space="preserve">zł </w:t>
      </w:r>
    </w:p>
    <w:p w14:paraId="16621EF2" w14:textId="77777777" w:rsidR="009B16FF" w:rsidRPr="00365D92" w:rsidRDefault="009B16FF" w:rsidP="009B16FF">
      <w:pPr>
        <w:widowControl/>
        <w:spacing w:before="100" w:beforeAutospacing="1" w:after="100" w:afterAutospacing="1" w:line="360" w:lineRule="auto"/>
        <w:rPr>
          <w:rFonts w:ascii="Times New Roman" w:eastAsia="Times New Roman" w:hAnsi="Times New Roman" w:cs="Times New Roman"/>
          <w:b/>
          <w:color w:val="auto"/>
          <w:lang w:bidi="ar-SA"/>
        </w:rPr>
      </w:pPr>
      <w:r w:rsidRPr="00365D92">
        <w:rPr>
          <w:rFonts w:ascii="Times New Roman" w:eastAsia="Times New Roman" w:hAnsi="Times New Roman" w:cs="Times New Roman"/>
          <w:b/>
          <w:color w:val="auto"/>
          <w:lang w:bidi="ar-SA"/>
        </w:rPr>
        <w:t xml:space="preserve">Zasiłek celowy </w:t>
      </w:r>
    </w:p>
    <w:p w14:paraId="4D49DBBE" w14:textId="77777777" w:rsidR="009B16FF" w:rsidRPr="00365D92" w:rsidRDefault="009B16FF" w:rsidP="009B16FF">
      <w:pPr>
        <w:widowControl/>
        <w:spacing w:before="100" w:beforeAutospacing="1" w:after="100" w:after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Świadczenie z pomocy społecznej, określane mianem zasiłku celowego, przyznawane jest między innymi na:</w:t>
      </w:r>
    </w:p>
    <w:p w14:paraId="257FD9D9" w14:textId="77777777" w:rsidR="009B16FF" w:rsidRPr="00365D92" w:rsidRDefault="009B16FF" w:rsidP="009B16FF">
      <w:pPr>
        <w:widowControl/>
        <w:numPr>
          <w:ilvl w:val="0"/>
          <w:numId w:val="17"/>
        </w:numPr>
        <w:spacing w:before="100" w:beforeAutospacing="1" w:after="100" w:after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zakup żywności, leków, opału czy odzieży,</w:t>
      </w:r>
    </w:p>
    <w:p w14:paraId="34D51ACC" w14:textId="77777777" w:rsidR="009B16FF" w:rsidRPr="00365D92" w:rsidRDefault="009B16FF" w:rsidP="009B16FF">
      <w:pPr>
        <w:widowControl/>
        <w:numPr>
          <w:ilvl w:val="0"/>
          <w:numId w:val="17"/>
        </w:numPr>
        <w:spacing w:before="100" w:beforeAutospacing="1" w:after="100" w:after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całościowe lub częściowe sfinansowanie leczenia lub innych świadczeń zdrowotnych,</w:t>
      </w:r>
    </w:p>
    <w:p w14:paraId="6E71CA17" w14:textId="77777777" w:rsidR="009B16FF" w:rsidRPr="00365D92" w:rsidRDefault="009B16FF" w:rsidP="009B16FF">
      <w:pPr>
        <w:widowControl/>
        <w:numPr>
          <w:ilvl w:val="0"/>
          <w:numId w:val="17"/>
        </w:numPr>
        <w:spacing w:before="100" w:beforeAutospacing="1" w:after="100" w:after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pieniężne wsparcie niezbędnych remontów i napraw w gospodarstwie domowym,</w:t>
      </w:r>
    </w:p>
    <w:p w14:paraId="1E62C739" w14:textId="77777777" w:rsidR="009B16FF" w:rsidRPr="00365D92" w:rsidRDefault="009B16FF" w:rsidP="009B16FF">
      <w:pPr>
        <w:widowControl/>
        <w:numPr>
          <w:ilvl w:val="0"/>
          <w:numId w:val="17"/>
        </w:numPr>
        <w:spacing w:before="100" w:beforeAutospacing="1" w:after="100" w:afterAutospacing="1"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pokrycie wydatków powstałych w wyniku nieszczęśliwego zdarzenia losowego lub klęski żywiołowej.</w:t>
      </w:r>
    </w:p>
    <w:p w14:paraId="4E819AB7" w14:textId="0547C1B7" w:rsidR="009B16FF" w:rsidRPr="00365D92" w:rsidRDefault="009B16FF" w:rsidP="009B16FF">
      <w:pPr>
        <w:widowControl/>
        <w:spacing w:before="100" w:beforeAutospacing="1" w:after="100" w:afterAutospacing="1" w:line="360" w:lineRule="auto"/>
        <w:ind w:left="720"/>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Beneficjentami zasiłku są przede wszystkim te osoby, które znalazły się w trudnej sytuacji życiowe</w:t>
      </w:r>
      <w:r w:rsidR="00912C16">
        <w:rPr>
          <w:rFonts w:ascii="Times New Roman" w:eastAsia="Times New Roman" w:hAnsi="Times New Roman" w:cs="Times New Roman"/>
          <w:color w:val="auto"/>
          <w:lang w:bidi="ar-SA"/>
        </w:rPr>
        <w:t>j.</w:t>
      </w:r>
    </w:p>
    <w:p w14:paraId="5D19437B" w14:textId="2CDF2AAD" w:rsidR="009B16FF" w:rsidRPr="00365D92" w:rsidRDefault="009B16FF" w:rsidP="009B16FF">
      <w:pPr>
        <w:widowControl/>
        <w:spacing w:after="200" w:line="276" w:lineRule="auto"/>
        <w:rPr>
          <w:rFonts w:ascii="Times New Roman" w:eastAsia="Calibri" w:hAnsi="Times New Roman" w:cs="Times New Roman"/>
          <w:b/>
          <w:color w:val="auto"/>
          <w:lang w:eastAsia="en-US" w:bidi="ar-SA"/>
        </w:rPr>
      </w:pPr>
      <w:r w:rsidRPr="00365D92">
        <w:rPr>
          <w:rFonts w:ascii="Times New Roman" w:eastAsia="Calibri" w:hAnsi="Times New Roman" w:cs="Times New Roman"/>
          <w:b/>
          <w:color w:val="auto"/>
          <w:lang w:eastAsia="en-US" w:bidi="ar-SA"/>
        </w:rPr>
        <w:t>W 2021 zasiłek celowy przyznano 71 rodzinom na łączną kwotę  21.000,00</w:t>
      </w:r>
      <w:r w:rsidR="00912C16">
        <w:rPr>
          <w:rFonts w:ascii="Times New Roman" w:eastAsia="Calibri" w:hAnsi="Times New Roman" w:cs="Times New Roman"/>
          <w:b/>
          <w:color w:val="auto"/>
          <w:lang w:eastAsia="en-US" w:bidi="ar-SA"/>
        </w:rPr>
        <w:t xml:space="preserve"> </w:t>
      </w:r>
      <w:r w:rsidRPr="00365D92">
        <w:rPr>
          <w:rFonts w:ascii="Times New Roman" w:eastAsia="Calibri" w:hAnsi="Times New Roman" w:cs="Times New Roman"/>
          <w:b/>
          <w:color w:val="auto"/>
          <w:lang w:eastAsia="en-US" w:bidi="ar-SA"/>
        </w:rPr>
        <w:t>zł.</w:t>
      </w:r>
      <w:r w:rsidRPr="00365D92">
        <w:rPr>
          <w:rFonts w:ascii="Times New Roman" w:eastAsia="Calibri" w:hAnsi="Times New Roman" w:cs="Times New Roman"/>
          <w:b/>
          <w:color w:val="auto"/>
          <w:lang w:eastAsia="en-US" w:bidi="ar-SA"/>
        </w:rPr>
        <w:br/>
      </w:r>
      <w:r w:rsidRPr="00365D92">
        <w:rPr>
          <w:rFonts w:ascii="Times New Roman" w:eastAsia="Calibri" w:hAnsi="Times New Roman" w:cs="Times New Roman"/>
          <w:color w:val="auto"/>
          <w:lang w:eastAsia="en-US" w:bidi="ar-SA"/>
        </w:rPr>
        <w:t xml:space="preserve"> </w:t>
      </w:r>
      <w:r w:rsidRPr="00365D92">
        <w:rPr>
          <w:rFonts w:ascii="Times New Roman" w:eastAsia="Calibri" w:hAnsi="Times New Roman" w:cs="Times New Roman"/>
          <w:b/>
          <w:color w:val="auto"/>
          <w:lang w:eastAsia="en-US" w:bidi="ar-SA"/>
        </w:rPr>
        <w:br/>
        <w:t xml:space="preserve">Zasiłek okresowy </w:t>
      </w:r>
    </w:p>
    <w:p w14:paraId="2D3EC031" w14:textId="0874F43C" w:rsidR="009B16FF" w:rsidRPr="00365D92" w:rsidRDefault="009B16FF" w:rsidP="009B16FF">
      <w:pPr>
        <w:widowControl/>
        <w:spacing w:line="360" w:lineRule="auto"/>
        <w:rPr>
          <w:rFonts w:ascii="Times New Roman" w:eastAsia="Times New Roman" w:hAnsi="Times New Roman" w:cs="Times New Roman"/>
          <w:b/>
          <w:bCs/>
          <w:color w:val="auto"/>
          <w:sz w:val="22"/>
          <w:szCs w:val="22"/>
          <w:lang w:bidi="ar-SA"/>
        </w:rPr>
      </w:pPr>
      <w:r w:rsidRPr="00365D92">
        <w:rPr>
          <w:rFonts w:ascii="Times New Roman" w:eastAsia="Calibri" w:hAnsi="Times New Roman" w:cs="Times New Roman"/>
          <w:bCs/>
          <w:color w:val="auto"/>
          <w:sz w:val="22"/>
          <w:szCs w:val="22"/>
          <w:lang w:eastAsia="en-US" w:bidi="ar-SA"/>
        </w:rPr>
        <w:t>Zasiłek okresowy</w:t>
      </w:r>
      <w:r w:rsidRPr="00365D92">
        <w:rPr>
          <w:rFonts w:ascii="Times New Roman" w:eastAsia="Calibri" w:hAnsi="Times New Roman" w:cs="Times New Roman"/>
          <w:color w:val="auto"/>
          <w:sz w:val="22"/>
          <w:szCs w:val="22"/>
          <w:lang w:eastAsia="en-US" w:bidi="ar-SA"/>
        </w:rPr>
        <w:t xml:space="preserve"> jest jednym ze świadczeń wymienionych w ustawie z dnia 12 marca 2004 r. o pomocy społecznej. Zasiłek wypłacany jest w szczególności ze względu na</w:t>
      </w:r>
      <w:r w:rsidRPr="00365D92">
        <w:rPr>
          <w:rFonts w:ascii="Times New Roman" w:eastAsia="Calibri" w:hAnsi="Times New Roman" w:cs="Times New Roman"/>
          <w:b/>
          <w:bCs/>
          <w:color w:val="auto"/>
          <w:sz w:val="22"/>
          <w:szCs w:val="22"/>
          <w:lang w:eastAsia="en-US" w:bidi="ar-SA"/>
        </w:rPr>
        <w:t xml:space="preserve"> </w:t>
      </w:r>
      <w:r w:rsidRPr="00365D92">
        <w:rPr>
          <w:rFonts w:ascii="Times New Roman" w:eastAsia="Calibri" w:hAnsi="Times New Roman" w:cs="Times New Roman"/>
          <w:color w:val="auto"/>
          <w:sz w:val="22"/>
          <w:szCs w:val="22"/>
          <w:lang w:eastAsia="en-US" w:bidi="ar-SA"/>
        </w:rPr>
        <w:t>długotrwałą chorobę, niepełnosprawność, bezrobocie, możliwość utrzymania lub nabycia uprawnień do świadczeń z innych systemów zabezpieczenia społecznego.</w:t>
      </w:r>
    </w:p>
    <w:p w14:paraId="5B5FF0F7" w14:textId="77777777" w:rsidR="009B16FF" w:rsidRPr="00365D92" w:rsidRDefault="009B16FF" w:rsidP="009B16FF">
      <w:pPr>
        <w:widowControl/>
        <w:spacing w:line="360" w:lineRule="auto"/>
        <w:rPr>
          <w:rFonts w:ascii="Times New Roman" w:eastAsia="Times New Roman" w:hAnsi="Times New Roman" w:cs="Times New Roman"/>
          <w:color w:val="auto"/>
          <w:sz w:val="22"/>
          <w:szCs w:val="22"/>
          <w:lang w:bidi="ar-SA"/>
        </w:rPr>
      </w:pPr>
      <w:r w:rsidRPr="00365D92">
        <w:rPr>
          <w:rFonts w:ascii="Times New Roman" w:eastAsia="Times New Roman" w:hAnsi="Times New Roman" w:cs="Times New Roman"/>
          <w:color w:val="auto"/>
          <w:sz w:val="22"/>
          <w:szCs w:val="22"/>
          <w:lang w:bidi="ar-SA"/>
        </w:rPr>
        <w:t xml:space="preserve">Istotną kwestią przy ubieganiu się o </w:t>
      </w:r>
      <w:r w:rsidRPr="00365D92">
        <w:rPr>
          <w:rFonts w:ascii="Times New Roman" w:eastAsia="Times New Roman" w:hAnsi="Times New Roman" w:cs="Times New Roman"/>
          <w:b/>
          <w:bCs/>
          <w:color w:val="auto"/>
          <w:sz w:val="22"/>
          <w:szCs w:val="22"/>
          <w:lang w:bidi="ar-SA"/>
        </w:rPr>
        <w:t>zasiłek okresowy</w:t>
      </w:r>
      <w:r w:rsidRPr="00365D92">
        <w:rPr>
          <w:rFonts w:ascii="Times New Roman" w:eastAsia="Times New Roman" w:hAnsi="Times New Roman" w:cs="Times New Roman"/>
          <w:color w:val="auto"/>
          <w:sz w:val="22"/>
          <w:szCs w:val="22"/>
          <w:lang w:bidi="ar-SA"/>
        </w:rPr>
        <w:t xml:space="preserve"> jest </w:t>
      </w:r>
      <w:r w:rsidRPr="00365D92">
        <w:rPr>
          <w:rFonts w:ascii="Times New Roman" w:eastAsia="Times New Roman" w:hAnsi="Times New Roman" w:cs="Times New Roman"/>
          <w:b/>
          <w:bCs/>
          <w:color w:val="auto"/>
          <w:sz w:val="22"/>
          <w:szCs w:val="22"/>
          <w:lang w:bidi="ar-SA"/>
        </w:rPr>
        <w:t>kryterium dochodowe</w:t>
      </w:r>
      <w:r w:rsidRPr="00365D92">
        <w:rPr>
          <w:rFonts w:ascii="Times New Roman" w:eastAsia="Times New Roman" w:hAnsi="Times New Roman" w:cs="Times New Roman"/>
          <w:color w:val="auto"/>
          <w:sz w:val="22"/>
          <w:szCs w:val="22"/>
          <w:lang w:bidi="ar-SA"/>
        </w:rPr>
        <w:t>. Wsparcie przysługuje bowiem:</w:t>
      </w:r>
    </w:p>
    <w:p w14:paraId="0AAC136B" w14:textId="77777777" w:rsidR="009B16FF" w:rsidRPr="00365D92" w:rsidRDefault="009B16FF" w:rsidP="009B16FF">
      <w:pPr>
        <w:widowControl/>
        <w:spacing w:line="360" w:lineRule="auto"/>
        <w:rPr>
          <w:rFonts w:ascii="Times New Roman" w:eastAsia="Times New Roman" w:hAnsi="Times New Roman" w:cs="Times New Roman"/>
          <w:color w:val="auto"/>
          <w:sz w:val="22"/>
          <w:szCs w:val="22"/>
          <w:lang w:bidi="ar-SA"/>
        </w:rPr>
      </w:pPr>
      <w:r w:rsidRPr="00365D92">
        <w:rPr>
          <w:rFonts w:ascii="Times New Roman" w:eastAsia="Times New Roman" w:hAnsi="Times New Roman" w:cs="Times New Roman"/>
          <w:color w:val="auto"/>
          <w:sz w:val="22"/>
          <w:szCs w:val="22"/>
          <w:lang w:bidi="ar-SA"/>
        </w:rPr>
        <w:t>1) osobie samotnie gospodarującej, której dochód jest niższy od kryterium dochodowego osoby samotnie gospodarującej;</w:t>
      </w:r>
    </w:p>
    <w:p w14:paraId="0671A1A1" w14:textId="77777777" w:rsidR="009B16FF" w:rsidRPr="00365D92" w:rsidRDefault="009B16FF" w:rsidP="009B16FF">
      <w:pPr>
        <w:widowControl/>
        <w:spacing w:line="360" w:lineRule="auto"/>
        <w:rPr>
          <w:rFonts w:ascii="Times New Roman" w:eastAsia="Times New Roman" w:hAnsi="Times New Roman" w:cs="Times New Roman"/>
          <w:color w:val="auto"/>
          <w:sz w:val="22"/>
          <w:szCs w:val="22"/>
          <w:lang w:bidi="ar-SA"/>
        </w:rPr>
      </w:pPr>
      <w:r w:rsidRPr="00365D92">
        <w:rPr>
          <w:rFonts w:ascii="Times New Roman" w:eastAsia="Times New Roman" w:hAnsi="Times New Roman" w:cs="Times New Roman"/>
          <w:color w:val="auto"/>
          <w:sz w:val="22"/>
          <w:szCs w:val="22"/>
          <w:lang w:bidi="ar-SA"/>
        </w:rPr>
        <w:t>2) rodzinie, której dochód jest niższy od kryterium dochodowego rodziny.</w:t>
      </w:r>
    </w:p>
    <w:p w14:paraId="505241FA" w14:textId="08FCFCB9" w:rsidR="009B16FF" w:rsidRPr="00365D92" w:rsidRDefault="009B16FF" w:rsidP="009B16FF">
      <w:pPr>
        <w:widowControl/>
        <w:spacing w:line="360" w:lineRule="auto"/>
        <w:rPr>
          <w:rFonts w:ascii="Times New Roman" w:eastAsia="Times New Roman" w:hAnsi="Times New Roman" w:cs="Times New Roman"/>
          <w:b/>
          <w:bCs/>
          <w:color w:val="auto"/>
          <w:sz w:val="22"/>
          <w:szCs w:val="22"/>
          <w:lang w:bidi="ar-SA"/>
        </w:rPr>
      </w:pPr>
      <w:r w:rsidRPr="00365D92">
        <w:rPr>
          <w:rFonts w:ascii="Times New Roman" w:eastAsia="Calibri" w:hAnsi="Times New Roman" w:cs="Times New Roman"/>
          <w:b/>
          <w:bCs/>
          <w:color w:val="auto"/>
          <w:sz w:val="22"/>
          <w:szCs w:val="22"/>
          <w:lang w:eastAsia="en-US" w:bidi="ar-SA"/>
        </w:rPr>
        <w:t>Od 1 października 2018 r.</w:t>
      </w:r>
      <w:r w:rsidRPr="00365D92">
        <w:rPr>
          <w:rFonts w:ascii="Times New Roman" w:eastAsia="Calibri" w:hAnsi="Times New Roman" w:cs="Times New Roman"/>
          <w:color w:val="auto"/>
          <w:sz w:val="22"/>
          <w:szCs w:val="22"/>
          <w:lang w:eastAsia="en-US" w:bidi="ar-SA"/>
        </w:rPr>
        <w:t xml:space="preserve"> </w:t>
      </w:r>
      <w:r w:rsidRPr="00365D92">
        <w:rPr>
          <w:rFonts w:ascii="Times New Roman" w:eastAsia="Calibri" w:hAnsi="Times New Roman" w:cs="Times New Roman"/>
          <w:b/>
          <w:bCs/>
          <w:color w:val="auto"/>
          <w:sz w:val="22"/>
          <w:szCs w:val="22"/>
          <w:lang w:eastAsia="en-US" w:bidi="ar-SA"/>
        </w:rPr>
        <w:t>kryterium dochodowe</w:t>
      </w:r>
      <w:r w:rsidRPr="00365D92">
        <w:rPr>
          <w:rFonts w:ascii="Times New Roman" w:eastAsia="Calibri" w:hAnsi="Times New Roman" w:cs="Times New Roman"/>
          <w:color w:val="auto"/>
          <w:sz w:val="22"/>
          <w:szCs w:val="22"/>
          <w:lang w:eastAsia="en-US" w:bidi="ar-SA"/>
        </w:rPr>
        <w:t xml:space="preserve"> dla osoby samotnie gospodarującej wynosi </w:t>
      </w:r>
      <w:r w:rsidRPr="00365D92">
        <w:rPr>
          <w:rFonts w:ascii="Times New Roman" w:eastAsia="Calibri" w:hAnsi="Times New Roman" w:cs="Times New Roman"/>
          <w:b/>
          <w:bCs/>
          <w:color w:val="auto"/>
          <w:sz w:val="22"/>
          <w:szCs w:val="22"/>
          <w:lang w:eastAsia="en-US" w:bidi="ar-SA"/>
        </w:rPr>
        <w:t>701</w:t>
      </w:r>
      <w:r w:rsidR="00912C16">
        <w:rPr>
          <w:rFonts w:ascii="Times New Roman" w:eastAsia="Calibri" w:hAnsi="Times New Roman" w:cs="Times New Roman"/>
          <w:b/>
          <w:bCs/>
          <w:color w:val="auto"/>
          <w:sz w:val="22"/>
          <w:szCs w:val="22"/>
          <w:lang w:eastAsia="en-US" w:bidi="ar-SA"/>
        </w:rPr>
        <w:t>,00</w:t>
      </w:r>
      <w:r w:rsidRPr="00365D92">
        <w:rPr>
          <w:rFonts w:ascii="Times New Roman" w:eastAsia="Calibri" w:hAnsi="Times New Roman" w:cs="Times New Roman"/>
          <w:b/>
          <w:bCs/>
          <w:color w:val="auto"/>
          <w:sz w:val="22"/>
          <w:szCs w:val="22"/>
          <w:lang w:eastAsia="en-US" w:bidi="ar-SA"/>
        </w:rPr>
        <w:t xml:space="preserve"> zł</w:t>
      </w:r>
      <w:r w:rsidRPr="00365D92">
        <w:rPr>
          <w:rFonts w:ascii="Times New Roman" w:eastAsia="Calibri" w:hAnsi="Times New Roman" w:cs="Times New Roman"/>
          <w:color w:val="auto"/>
          <w:sz w:val="22"/>
          <w:szCs w:val="22"/>
          <w:lang w:eastAsia="en-US" w:bidi="ar-SA"/>
        </w:rPr>
        <w:t>,</w:t>
      </w:r>
      <w:r w:rsidRPr="00365D92">
        <w:rPr>
          <w:rFonts w:ascii="Times New Roman" w:eastAsia="Calibri" w:hAnsi="Times New Roman" w:cs="Times New Roman"/>
          <w:color w:val="auto"/>
          <w:sz w:val="22"/>
          <w:szCs w:val="22"/>
          <w:lang w:eastAsia="en-US" w:bidi="ar-SA"/>
        </w:rPr>
        <w:br/>
        <w:t xml:space="preserve"> a dla osoby w rodzinie – </w:t>
      </w:r>
      <w:r w:rsidRPr="00365D92">
        <w:rPr>
          <w:rFonts w:ascii="Times New Roman" w:eastAsia="Calibri" w:hAnsi="Times New Roman" w:cs="Times New Roman"/>
          <w:b/>
          <w:bCs/>
          <w:color w:val="auto"/>
          <w:sz w:val="22"/>
          <w:szCs w:val="22"/>
          <w:lang w:eastAsia="en-US" w:bidi="ar-SA"/>
        </w:rPr>
        <w:t>528</w:t>
      </w:r>
      <w:r w:rsidR="00912C16">
        <w:rPr>
          <w:rFonts w:ascii="Times New Roman" w:eastAsia="Calibri" w:hAnsi="Times New Roman" w:cs="Times New Roman"/>
          <w:b/>
          <w:bCs/>
          <w:color w:val="auto"/>
          <w:sz w:val="22"/>
          <w:szCs w:val="22"/>
          <w:lang w:eastAsia="en-US" w:bidi="ar-SA"/>
        </w:rPr>
        <w:t>,00</w:t>
      </w:r>
      <w:r w:rsidRPr="00365D92">
        <w:rPr>
          <w:rFonts w:ascii="Times New Roman" w:eastAsia="Calibri" w:hAnsi="Times New Roman" w:cs="Times New Roman"/>
          <w:b/>
          <w:bCs/>
          <w:color w:val="auto"/>
          <w:sz w:val="22"/>
          <w:szCs w:val="22"/>
          <w:lang w:eastAsia="en-US" w:bidi="ar-SA"/>
        </w:rPr>
        <w:t xml:space="preserve"> zł.</w:t>
      </w:r>
      <w:r w:rsidRPr="00365D92">
        <w:rPr>
          <w:rFonts w:ascii="Times New Roman" w:eastAsia="Calibri" w:hAnsi="Times New Roman" w:cs="Times New Roman"/>
          <w:color w:val="auto"/>
          <w:sz w:val="22"/>
          <w:szCs w:val="22"/>
          <w:lang w:eastAsia="en-US" w:bidi="ar-SA"/>
        </w:rPr>
        <w:t xml:space="preserve"> Kwota dochodu z 1 ha przeliczeniowego wynosi 308</w:t>
      </w:r>
      <w:r w:rsidR="00912C16">
        <w:rPr>
          <w:rFonts w:ascii="Times New Roman" w:eastAsia="Calibri" w:hAnsi="Times New Roman" w:cs="Times New Roman"/>
          <w:color w:val="auto"/>
          <w:sz w:val="22"/>
          <w:szCs w:val="22"/>
          <w:lang w:eastAsia="en-US" w:bidi="ar-SA"/>
        </w:rPr>
        <w:t>,00</w:t>
      </w:r>
      <w:r w:rsidRPr="00365D92">
        <w:rPr>
          <w:rFonts w:ascii="Times New Roman" w:eastAsia="Calibri" w:hAnsi="Times New Roman" w:cs="Times New Roman"/>
          <w:color w:val="auto"/>
          <w:sz w:val="22"/>
          <w:szCs w:val="22"/>
          <w:lang w:eastAsia="en-US" w:bidi="ar-SA"/>
        </w:rPr>
        <w:t xml:space="preserve"> zł.</w:t>
      </w:r>
    </w:p>
    <w:p w14:paraId="7EB9FF44" w14:textId="7AD98AA5" w:rsidR="009B16FF" w:rsidRPr="00365D92" w:rsidRDefault="009B16FF" w:rsidP="009B16FF">
      <w:pPr>
        <w:widowControl/>
        <w:spacing w:line="360" w:lineRule="auto"/>
        <w:rPr>
          <w:rFonts w:ascii="Times New Roman" w:eastAsia="Calibri" w:hAnsi="Times New Roman" w:cs="Times New Roman"/>
          <w:b/>
          <w:color w:val="auto"/>
          <w:lang w:eastAsia="en-US" w:bidi="ar-SA"/>
        </w:rPr>
      </w:pPr>
      <w:r w:rsidRPr="00365D92">
        <w:rPr>
          <w:rFonts w:ascii="Times New Roman" w:eastAsia="Calibri" w:hAnsi="Times New Roman" w:cs="Times New Roman"/>
          <w:b/>
          <w:color w:val="auto"/>
          <w:lang w:eastAsia="en-US" w:bidi="ar-SA"/>
        </w:rPr>
        <w:t>W 2021 roku zasiłek okresowy przyznano dla 9 osób na łączna kwotę 6.146</w:t>
      </w:r>
      <w:r w:rsidR="00912C16">
        <w:rPr>
          <w:rFonts w:ascii="Times New Roman" w:eastAsia="Calibri" w:hAnsi="Times New Roman" w:cs="Times New Roman"/>
          <w:b/>
          <w:color w:val="auto"/>
          <w:lang w:eastAsia="en-US" w:bidi="ar-SA"/>
        </w:rPr>
        <w:t xml:space="preserve">,00 </w:t>
      </w:r>
      <w:r w:rsidRPr="00365D92">
        <w:rPr>
          <w:rFonts w:ascii="Times New Roman" w:eastAsia="Calibri" w:hAnsi="Times New Roman" w:cs="Times New Roman"/>
          <w:b/>
          <w:color w:val="auto"/>
          <w:lang w:eastAsia="en-US" w:bidi="ar-SA"/>
        </w:rPr>
        <w:t>zł</w:t>
      </w:r>
    </w:p>
    <w:p w14:paraId="4082BFAD" w14:textId="77777777" w:rsidR="009B16FF" w:rsidRPr="00365D92" w:rsidRDefault="009B16FF" w:rsidP="009B16FF">
      <w:pPr>
        <w:widowControl/>
        <w:spacing w:before="100" w:beforeAutospacing="1" w:after="100" w:afterAutospacing="1"/>
        <w:outlineLvl w:val="1"/>
        <w:rPr>
          <w:rFonts w:ascii="Times New Roman" w:eastAsia="Times New Roman" w:hAnsi="Times New Roman" w:cs="Times New Roman"/>
          <w:b/>
          <w:bCs/>
          <w:color w:val="auto"/>
          <w:lang w:bidi="ar-SA"/>
        </w:rPr>
      </w:pPr>
    </w:p>
    <w:p w14:paraId="73001FF1" w14:textId="77777777" w:rsidR="009B16FF" w:rsidRPr="00365D92" w:rsidRDefault="009B16FF" w:rsidP="009B16FF">
      <w:pPr>
        <w:widowControl/>
        <w:spacing w:before="100" w:beforeAutospacing="1" w:after="100" w:afterAutospacing="1"/>
        <w:outlineLvl w:val="1"/>
        <w:rPr>
          <w:rFonts w:ascii="Times New Roman" w:eastAsia="Times New Roman" w:hAnsi="Times New Roman" w:cs="Times New Roman"/>
          <w:b/>
          <w:bCs/>
          <w:color w:val="auto"/>
          <w:lang w:bidi="ar-SA"/>
        </w:rPr>
      </w:pPr>
      <w:r w:rsidRPr="00365D92">
        <w:rPr>
          <w:rFonts w:ascii="Times New Roman" w:eastAsia="Times New Roman" w:hAnsi="Times New Roman" w:cs="Times New Roman"/>
          <w:b/>
          <w:bCs/>
          <w:color w:val="auto"/>
          <w:lang w:bidi="ar-SA"/>
        </w:rPr>
        <w:lastRenderedPageBreak/>
        <w:t>Usługi opiekuńcze i specjalistyczne usługi opiekuńcze</w:t>
      </w:r>
    </w:p>
    <w:p w14:paraId="66D6676B" w14:textId="77777777" w:rsidR="009B16FF" w:rsidRPr="00365D92" w:rsidRDefault="009B16FF" w:rsidP="009B16FF">
      <w:pPr>
        <w:widowControl/>
        <w:spacing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Osobie samotnej, która z powodu wieku, choroby lub innych przyczyn wymaga pomocy innych osób, a jest jej pozbawiona, przysługuje pomoc w formie usług opiekuńczych lub specjalistycznych usług opiekuńczych. </w:t>
      </w:r>
    </w:p>
    <w:p w14:paraId="4A4A7246" w14:textId="77777777" w:rsidR="009B16FF" w:rsidRPr="00365D92" w:rsidRDefault="009B16FF" w:rsidP="009B16FF">
      <w:pPr>
        <w:widowControl/>
        <w:spacing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Usługi opiekuńcze lub specjalistyczne usługi opiekuńcze mogą być przyznane również osobie, która wymaga pomocy innych osób, a rodzina, a także wspólnie niezamieszkujący małżonek, wstępni, zstępni nie mogą takiej pomocy zapewnić.</w:t>
      </w:r>
    </w:p>
    <w:p w14:paraId="250ED1AE" w14:textId="77777777" w:rsidR="009B16FF" w:rsidRPr="00365D92" w:rsidRDefault="009B16FF" w:rsidP="009B16FF">
      <w:pPr>
        <w:widowControl/>
        <w:spacing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b/>
          <w:bCs/>
          <w:color w:val="auto"/>
          <w:lang w:bidi="ar-SA"/>
        </w:rPr>
        <w:t>Usługi opiekuńcze</w:t>
      </w:r>
      <w:r w:rsidRPr="00365D92">
        <w:rPr>
          <w:rFonts w:ascii="Times New Roman" w:eastAsia="Times New Roman" w:hAnsi="Times New Roman" w:cs="Times New Roman"/>
          <w:color w:val="auto"/>
          <w:lang w:bidi="ar-SA"/>
        </w:rPr>
        <w:t xml:space="preserve"> obejmują pomoc w zaspokajaniu codziennych potrzeb życiowych, opiekę higieniczną, zaleconą przez lekarza pielęgnację oraz, w miarę możliwości, zapewnienie kontaktów z otoczeniem.</w:t>
      </w:r>
    </w:p>
    <w:p w14:paraId="448EC96A" w14:textId="77777777" w:rsidR="009B16FF" w:rsidRPr="00365D92" w:rsidRDefault="009B16FF" w:rsidP="009B16FF">
      <w:pPr>
        <w:widowControl/>
        <w:spacing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b/>
          <w:bCs/>
          <w:color w:val="auto"/>
          <w:lang w:bidi="ar-SA"/>
        </w:rPr>
        <w:t>Specjalistyczne usługi opiekuńcze</w:t>
      </w:r>
      <w:r w:rsidRPr="00365D92">
        <w:rPr>
          <w:rFonts w:ascii="Times New Roman" w:eastAsia="Times New Roman" w:hAnsi="Times New Roman" w:cs="Times New Roman"/>
          <w:color w:val="auto"/>
          <w:lang w:bidi="ar-SA"/>
        </w:rPr>
        <w:t xml:space="preserve"> są to usługi dostosowane do szczególnych potrzeb wynikających z rodzaju schorzenia lub niepełnosprawności, świadczone przez osoby ze specjalistycznym przygotowaniem zawodowym.</w:t>
      </w:r>
    </w:p>
    <w:p w14:paraId="34D1D31B" w14:textId="77777777" w:rsidR="009B16FF" w:rsidRPr="00365D92" w:rsidRDefault="009B16FF" w:rsidP="009B16FF">
      <w:pPr>
        <w:widowControl/>
        <w:spacing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Ośrodek  Pomocy Społecznej, przyznając usługi opiekuńcze, ustala ich zakres, okres i miejsce świadczenia.</w:t>
      </w:r>
    </w:p>
    <w:p w14:paraId="709C865A" w14:textId="77777777" w:rsidR="009B16FF" w:rsidRPr="00365D92" w:rsidRDefault="009B16FF" w:rsidP="009B16FF">
      <w:pPr>
        <w:widowControl/>
        <w:spacing w:line="360" w:lineRule="auto"/>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Rada Gminy określa, w drodze uchwały, szczegółowe warunki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 ich pobierania.</w:t>
      </w:r>
    </w:p>
    <w:p w14:paraId="3FDB18D7" w14:textId="6C780139" w:rsidR="009B16FF" w:rsidRPr="00365D92" w:rsidRDefault="009B16FF" w:rsidP="009B16FF">
      <w:pPr>
        <w:widowControl/>
        <w:spacing w:after="200" w:line="360" w:lineRule="auto"/>
        <w:rPr>
          <w:rFonts w:ascii="Times New Roman" w:eastAsia="Calibri" w:hAnsi="Times New Roman" w:cs="Times New Roman"/>
          <w:color w:val="auto"/>
          <w:lang w:eastAsia="en-US" w:bidi="ar-SA"/>
        </w:rPr>
      </w:pPr>
      <w:r w:rsidRPr="00365D92">
        <w:rPr>
          <w:rFonts w:ascii="Times New Roman" w:eastAsia="Calibri" w:hAnsi="Times New Roman" w:cs="Times New Roman"/>
          <w:b/>
          <w:color w:val="auto"/>
          <w:lang w:eastAsia="en-US" w:bidi="ar-SA"/>
        </w:rPr>
        <w:t xml:space="preserve">W 2021 roku dla 12 osób  przyznano specjalistyczne usługi opiekuńcze dla osób </w:t>
      </w:r>
      <w:r w:rsidRPr="00365D92">
        <w:rPr>
          <w:rFonts w:ascii="Times New Roman" w:eastAsia="Calibri" w:hAnsi="Times New Roman" w:cs="Times New Roman"/>
          <w:b/>
          <w:color w:val="auto"/>
          <w:lang w:eastAsia="en-US" w:bidi="ar-SA"/>
        </w:rPr>
        <w:br/>
        <w:t>z zaburzeniami psychicznymi na kwotę  90.975,00</w:t>
      </w:r>
      <w:r w:rsidR="00912C16">
        <w:rPr>
          <w:rFonts w:ascii="Times New Roman" w:eastAsia="Calibri" w:hAnsi="Times New Roman" w:cs="Times New Roman"/>
          <w:b/>
          <w:color w:val="auto"/>
          <w:lang w:eastAsia="en-US" w:bidi="ar-SA"/>
        </w:rPr>
        <w:t xml:space="preserve"> </w:t>
      </w:r>
      <w:r w:rsidRPr="00365D92">
        <w:rPr>
          <w:rFonts w:ascii="Times New Roman" w:eastAsia="Calibri" w:hAnsi="Times New Roman" w:cs="Times New Roman"/>
          <w:b/>
          <w:color w:val="auto"/>
          <w:lang w:eastAsia="en-US" w:bidi="ar-SA"/>
        </w:rPr>
        <w:t>zł</w:t>
      </w:r>
      <w:r w:rsidRPr="00365D92">
        <w:rPr>
          <w:rFonts w:ascii="Times New Roman" w:eastAsia="Calibri" w:hAnsi="Times New Roman" w:cs="Times New Roman"/>
          <w:color w:val="auto"/>
          <w:lang w:eastAsia="en-US" w:bidi="ar-SA"/>
        </w:rPr>
        <w:t xml:space="preserve">. </w:t>
      </w:r>
    </w:p>
    <w:p w14:paraId="5354CA8B" w14:textId="77777777" w:rsidR="009B16FF" w:rsidRPr="00365D92" w:rsidRDefault="009B16FF" w:rsidP="009B16FF">
      <w:pPr>
        <w:widowControl/>
        <w:spacing w:line="360" w:lineRule="auto"/>
        <w:jc w:val="both"/>
        <w:rPr>
          <w:rFonts w:ascii="Times New Roman" w:eastAsia="Calibri" w:hAnsi="Times New Roman" w:cs="Times New Roman"/>
          <w:b/>
          <w:color w:val="auto"/>
          <w:lang w:eastAsia="en-US" w:bidi="ar-SA"/>
        </w:rPr>
      </w:pPr>
    </w:p>
    <w:p w14:paraId="76EB198C" w14:textId="77777777" w:rsidR="009B16FF" w:rsidRPr="00365D92" w:rsidRDefault="009B16FF" w:rsidP="009B16FF">
      <w:pPr>
        <w:widowControl/>
        <w:spacing w:line="360" w:lineRule="auto"/>
        <w:jc w:val="both"/>
        <w:rPr>
          <w:rFonts w:ascii="Times New Roman" w:eastAsia="Calibri" w:hAnsi="Times New Roman" w:cs="Times New Roman"/>
          <w:b/>
          <w:color w:val="auto"/>
          <w:lang w:eastAsia="en-US" w:bidi="ar-SA"/>
        </w:rPr>
      </w:pPr>
      <w:r w:rsidRPr="00365D92">
        <w:rPr>
          <w:rFonts w:ascii="Times New Roman" w:eastAsia="Calibri" w:hAnsi="Times New Roman" w:cs="Times New Roman"/>
          <w:b/>
          <w:color w:val="auto"/>
          <w:lang w:eastAsia="en-US" w:bidi="ar-SA"/>
        </w:rPr>
        <w:t>Klub Senior + w Kurowie</w:t>
      </w:r>
    </w:p>
    <w:p w14:paraId="34401502" w14:textId="52D3D481" w:rsidR="009B16FF" w:rsidRPr="00365D92" w:rsidRDefault="009B16FF" w:rsidP="009B16FF">
      <w:pPr>
        <w:widowControl/>
        <w:spacing w:before="100" w:beforeAutospacing="1" w:after="100" w:afterAutospacing="1" w:line="360" w:lineRule="auto"/>
        <w:jc w:val="both"/>
        <w:rPr>
          <w:rFonts w:ascii="Times New Roman" w:eastAsia="Times New Roman" w:hAnsi="Times New Roman" w:cs="Times New Roman"/>
          <w:color w:val="auto"/>
          <w:lang w:bidi="ar-SA"/>
        </w:rPr>
      </w:pPr>
      <w:r w:rsidRPr="00365D92">
        <w:rPr>
          <w:rFonts w:ascii="Times New Roman" w:eastAsia="Times New Roman" w:hAnsi="Times New Roman" w:cs="Times New Roman"/>
          <w:bCs/>
          <w:color w:val="auto"/>
          <w:lang w:bidi="ar-SA"/>
        </w:rPr>
        <w:t>W 2021 roku Gmina Lipnik otrzymała dofinansowanie ze środków budżetu państwa w ramach Programu Wieloletniego “Senior+” na lata 2021-2025.  Edycja 2021 Moduł II “Zapewnienie funkcjonowania Klubu Senior+”. Wartość dofinansowania wynosi 25.247,33 zł, natomiast całkowity koszt zadania publicznego wynosi 86.879,52</w:t>
      </w:r>
      <w:r w:rsidR="00912C16">
        <w:rPr>
          <w:rFonts w:ascii="Times New Roman" w:eastAsia="Times New Roman" w:hAnsi="Times New Roman" w:cs="Times New Roman"/>
          <w:bCs/>
          <w:color w:val="auto"/>
          <w:lang w:bidi="ar-SA"/>
        </w:rPr>
        <w:t xml:space="preserve"> </w:t>
      </w:r>
      <w:r w:rsidRPr="00365D92">
        <w:rPr>
          <w:rFonts w:ascii="Times New Roman" w:eastAsia="Times New Roman" w:hAnsi="Times New Roman" w:cs="Times New Roman"/>
          <w:bCs/>
          <w:color w:val="auto"/>
          <w:lang w:bidi="ar-SA"/>
        </w:rPr>
        <w:t>zł.</w:t>
      </w:r>
      <w:r w:rsidRPr="00365D92">
        <w:rPr>
          <w:rFonts w:ascii="Times New Roman" w:eastAsia="Times New Roman" w:hAnsi="Times New Roman" w:cs="Times New Roman"/>
          <w:b/>
          <w:color w:val="auto"/>
          <w:lang w:bidi="ar-SA"/>
        </w:rPr>
        <w:t xml:space="preserve"> </w:t>
      </w:r>
      <w:r w:rsidRPr="00365D92">
        <w:rPr>
          <w:rFonts w:ascii="Times New Roman" w:eastAsia="Times New Roman" w:hAnsi="Times New Roman" w:cs="Times New Roman"/>
          <w:color w:val="auto"/>
          <w:lang w:bidi="ar-SA"/>
        </w:rPr>
        <w:t>Celem programu jest zwiększenie  aktywnego  uczestnictwa  seniorów w życiu społecznym, a w szczególności  zapewnienie wsparcia osobom nieaktywnym zawodowo w wieku 60+.  Program umożliwi seniorom korzystanie z usług w zakresie aktywności ruchowej, zajęć edukacyjnych, kulturalnych, rekreacyjnych. Grupą docelową są osoby nieaktywne zawodowo, które ukończyły 60 rok życia i zamieszkują na terenie gminy Lipnik.</w:t>
      </w:r>
    </w:p>
    <w:p w14:paraId="1972BF07" w14:textId="77777777" w:rsidR="009B16FF" w:rsidRPr="00365D92" w:rsidRDefault="009B16FF" w:rsidP="009B16FF">
      <w:pPr>
        <w:widowControl/>
        <w:spacing w:line="360" w:lineRule="auto"/>
        <w:jc w:val="both"/>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lastRenderedPageBreak/>
        <w:t>W ramach zadania seniorom udostępniana jest infrastruktura, pozwalająca na aktywne spędzanie wolnego czasu, a także zaktywizowanie i zaangażowanie seniorów w działania samopomocowe i na rzecz środowiska lokalnego. W ramach programu prowadzone są działania ukierunkowane na poprawę jakości życia seniorów w środowisku lokalnym, zapewniające seniorom wsparcie oraz pomoc adekwatną do potrzeb i możliwości wynikających z wieku i stanu zdrowia,  integrację społeczną środowiska seniorów, w tym rozwój działań samopomocowych, zwiększenie zaangażowania seniorów w życie społeczności lokalnych, promowanie aktywnego stylu życia.</w:t>
      </w:r>
    </w:p>
    <w:p w14:paraId="62172617" w14:textId="238C28D0" w:rsidR="009B16FF" w:rsidRPr="00365D92" w:rsidRDefault="009B16FF" w:rsidP="009B16FF">
      <w:pPr>
        <w:widowControl/>
        <w:spacing w:before="100" w:beforeAutospacing="1" w:after="100" w:afterAutospacing="1"/>
        <w:rPr>
          <w:rFonts w:ascii="Times New Roman" w:eastAsia="Times New Roman" w:hAnsi="Times New Roman" w:cs="Times New Roman"/>
          <w:color w:val="auto"/>
          <w:lang w:bidi="ar-SA"/>
        </w:rPr>
      </w:pPr>
      <w:r w:rsidRPr="00365D92">
        <w:rPr>
          <w:rFonts w:ascii="Times New Roman" w:eastAsia="Times New Roman" w:hAnsi="Times New Roman" w:cs="Times New Roman"/>
          <w:color w:val="auto"/>
          <w:lang w:bidi="ar-SA"/>
        </w:rPr>
        <w:t> </w:t>
      </w:r>
      <w:r w:rsidRPr="00365D92">
        <w:rPr>
          <w:rFonts w:ascii="Times New Roman" w:eastAsia="Times New Roman" w:hAnsi="Times New Roman" w:cs="Times New Roman"/>
          <w:b/>
          <w:color w:val="auto"/>
          <w:lang w:bidi="ar-SA"/>
        </w:rPr>
        <w:t>W roku 2021 w Klubie Senior+ uczestniczyło 46 seniorów. Wydatkowano w łącznej kwocie 73.462,84</w:t>
      </w:r>
      <w:r w:rsidR="00912C16">
        <w:rPr>
          <w:rFonts w:ascii="Times New Roman" w:eastAsia="Times New Roman" w:hAnsi="Times New Roman" w:cs="Times New Roman"/>
          <w:b/>
          <w:color w:val="auto"/>
          <w:lang w:bidi="ar-SA"/>
        </w:rPr>
        <w:t xml:space="preserve"> </w:t>
      </w:r>
      <w:r w:rsidRPr="00365D92">
        <w:rPr>
          <w:rFonts w:ascii="Times New Roman" w:eastAsia="Times New Roman" w:hAnsi="Times New Roman" w:cs="Times New Roman"/>
          <w:b/>
          <w:color w:val="auto"/>
          <w:lang w:bidi="ar-SA"/>
        </w:rPr>
        <w:t>zł.</w:t>
      </w:r>
    </w:p>
    <w:p w14:paraId="2D1D2330" w14:textId="77777777" w:rsidR="009B16FF" w:rsidRPr="00365D92" w:rsidRDefault="009B16FF" w:rsidP="009B16FF">
      <w:pPr>
        <w:widowControl/>
        <w:spacing w:line="360" w:lineRule="auto"/>
        <w:jc w:val="both"/>
        <w:rPr>
          <w:rFonts w:ascii="Times New Roman" w:eastAsia="Times New Roman" w:hAnsi="Times New Roman" w:cs="Times New Roman"/>
          <w:color w:val="auto"/>
          <w:lang w:bidi="ar-SA"/>
        </w:rPr>
      </w:pPr>
    </w:p>
    <w:p w14:paraId="51DBB251" w14:textId="77777777" w:rsidR="009B16FF" w:rsidRPr="00365D92" w:rsidRDefault="009B16FF" w:rsidP="009B16FF">
      <w:pPr>
        <w:widowControl/>
        <w:spacing w:line="360" w:lineRule="auto"/>
        <w:jc w:val="both"/>
        <w:rPr>
          <w:rFonts w:ascii="Times New Roman" w:eastAsia="Calibri" w:hAnsi="Times New Roman" w:cs="Times New Roman"/>
          <w:b/>
          <w:color w:val="auto"/>
          <w:lang w:eastAsia="en-US" w:bidi="ar-SA"/>
        </w:rPr>
      </w:pPr>
      <w:r w:rsidRPr="00365D92">
        <w:rPr>
          <w:rFonts w:ascii="Times New Roman" w:eastAsia="Calibri" w:hAnsi="Times New Roman" w:cs="Times New Roman"/>
          <w:b/>
          <w:color w:val="auto"/>
          <w:lang w:eastAsia="en-US" w:bidi="ar-SA"/>
        </w:rPr>
        <w:t>Świetlica środowiskowa w Kurowie</w:t>
      </w:r>
    </w:p>
    <w:p w14:paraId="7454AB02" w14:textId="77777777" w:rsidR="009B16FF" w:rsidRPr="00365D92" w:rsidRDefault="009B16FF" w:rsidP="009B16FF">
      <w:pPr>
        <w:widowControl/>
        <w:spacing w:line="360" w:lineRule="auto"/>
        <w:jc w:val="both"/>
        <w:rPr>
          <w:rFonts w:ascii="Times New Roman" w:eastAsia="Calibri" w:hAnsi="Times New Roman" w:cs="Times New Roman"/>
          <w:b/>
          <w:color w:val="auto"/>
          <w:lang w:eastAsia="en-US" w:bidi="ar-SA"/>
        </w:rPr>
      </w:pPr>
    </w:p>
    <w:p w14:paraId="6F3166E8" w14:textId="16897E5A" w:rsidR="009B16FF" w:rsidRPr="00365D92" w:rsidRDefault="009B16FF" w:rsidP="009B16FF">
      <w:pPr>
        <w:widowControl/>
        <w:spacing w:line="360" w:lineRule="auto"/>
        <w:jc w:val="both"/>
        <w:rPr>
          <w:rFonts w:ascii="Times New Roman" w:eastAsia="Calibri" w:hAnsi="Times New Roman" w:cs="Times New Roman"/>
          <w:color w:val="auto"/>
          <w:lang w:eastAsia="en-US" w:bidi="ar-SA"/>
        </w:rPr>
      </w:pPr>
      <w:r w:rsidRPr="00365D92">
        <w:rPr>
          <w:rFonts w:ascii="Times New Roman" w:eastAsia="Calibri" w:hAnsi="Times New Roman" w:cs="Times New Roman"/>
          <w:color w:val="auto"/>
          <w:lang w:eastAsia="en-US" w:bidi="ar-SA"/>
        </w:rPr>
        <w:t xml:space="preserve">Od 2021 roku Gmina Lipnik / Ośrodek Pomocy Społecznej w Lipniku realizuje projekt  dofinansowany z Funduszy Europejskich pn. „Utworzenie świetlicy środowiskowej </w:t>
      </w:r>
      <w:r w:rsidRPr="00365D92">
        <w:rPr>
          <w:rFonts w:ascii="Times New Roman" w:eastAsia="Calibri" w:hAnsi="Times New Roman" w:cs="Times New Roman"/>
          <w:color w:val="auto"/>
          <w:lang w:eastAsia="en-US" w:bidi="ar-SA"/>
        </w:rPr>
        <w:br/>
        <w:t>w Kurowie, Gmina Lipnik”. Całkowita wartość projektu wynosi 997.558,19</w:t>
      </w:r>
      <w:r w:rsidR="00912C16">
        <w:rPr>
          <w:rFonts w:ascii="Times New Roman" w:eastAsia="Calibri" w:hAnsi="Times New Roman" w:cs="Times New Roman"/>
          <w:color w:val="auto"/>
          <w:lang w:eastAsia="en-US" w:bidi="ar-SA"/>
        </w:rPr>
        <w:t xml:space="preserve"> </w:t>
      </w:r>
      <w:r w:rsidRPr="00365D92">
        <w:rPr>
          <w:rFonts w:ascii="Times New Roman" w:eastAsia="Calibri" w:hAnsi="Times New Roman" w:cs="Times New Roman"/>
          <w:color w:val="auto"/>
          <w:lang w:eastAsia="en-US" w:bidi="ar-SA"/>
        </w:rPr>
        <w:t>zł. dofinansowanie z Unii Europejskiej wynosi 897.598,19</w:t>
      </w:r>
      <w:r w:rsidR="00912C16">
        <w:rPr>
          <w:rFonts w:ascii="Times New Roman" w:eastAsia="Calibri" w:hAnsi="Times New Roman" w:cs="Times New Roman"/>
          <w:color w:val="auto"/>
          <w:lang w:eastAsia="en-US" w:bidi="ar-SA"/>
        </w:rPr>
        <w:t xml:space="preserve"> </w:t>
      </w:r>
      <w:r w:rsidRPr="00365D92">
        <w:rPr>
          <w:rFonts w:ascii="Times New Roman" w:eastAsia="Calibri" w:hAnsi="Times New Roman" w:cs="Times New Roman"/>
          <w:color w:val="auto"/>
          <w:lang w:eastAsia="en-US" w:bidi="ar-SA"/>
        </w:rPr>
        <w:t>zł. Wkład własny gminy to 99.960,00</w:t>
      </w:r>
      <w:r w:rsidR="00912C16">
        <w:rPr>
          <w:rFonts w:ascii="Times New Roman" w:eastAsia="Calibri" w:hAnsi="Times New Roman" w:cs="Times New Roman"/>
          <w:color w:val="auto"/>
          <w:lang w:eastAsia="en-US" w:bidi="ar-SA"/>
        </w:rPr>
        <w:t xml:space="preserve"> </w:t>
      </w:r>
      <w:r w:rsidRPr="00365D92">
        <w:rPr>
          <w:rFonts w:ascii="Times New Roman" w:eastAsia="Calibri" w:hAnsi="Times New Roman" w:cs="Times New Roman"/>
          <w:color w:val="auto"/>
          <w:lang w:eastAsia="en-US" w:bidi="ar-SA"/>
        </w:rPr>
        <w:t xml:space="preserve">zł. Realizatorem zadania jest Ośrodek Pomocy Społecznej w Lipniku. </w:t>
      </w:r>
    </w:p>
    <w:p w14:paraId="5545C3CC" w14:textId="5E87276F" w:rsidR="009B16FF" w:rsidRPr="00365D92" w:rsidRDefault="009B16FF" w:rsidP="009B16FF">
      <w:pPr>
        <w:widowControl/>
        <w:spacing w:line="360" w:lineRule="auto"/>
        <w:jc w:val="both"/>
        <w:rPr>
          <w:rFonts w:ascii="Times New Roman" w:eastAsia="Calibri" w:hAnsi="Times New Roman" w:cs="Times New Roman"/>
          <w:color w:val="auto"/>
          <w:lang w:eastAsia="en-US" w:bidi="ar-SA"/>
        </w:rPr>
      </w:pPr>
      <w:r w:rsidRPr="00365D92">
        <w:rPr>
          <w:rFonts w:ascii="Times New Roman" w:eastAsia="Calibri" w:hAnsi="Times New Roman" w:cs="Times New Roman"/>
          <w:color w:val="auto"/>
          <w:lang w:eastAsia="en-US" w:bidi="ar-SA"/>
        </w:rPr>
        <w:t>Celem głównym projektu jest wsparcie rodzin z terenu gminy Lipniku w okresie 01.07.2020r. – 30.06.2023</w:t>
      </w:r>
      <w:r w:rsidR="00912C16">
        <w:rPr>
          <w:rFonts w:ascii="Times New Roman" w:eastAsia="Calibri" w:hAnsi="Times New Roman" w:cs="Times New Roman"/>
          <w:color w:val="auto"/>
          <w:lang w:eastAsia="en-US" w:bidi="ar-SA"/>
        </w:rPr>
        <w:t xml:space="preserve"> </w:t>
      </w:r>
      <w:r w:rsidRPr="00365D92">
        <w:rPr>
          <w:rFonts w:ascii="Times New Roman" w:eastAsia="Calibri" w:hAnsi="Times New Roman" w:cs="Times New Roman"/>
          <w:color w:val="auto"/>
          <w:lang w:eastAsia="en-US" w:bidi="ar-SA"/>
        </w:rPr>
        <w:t>r. w procesie przygotowania dzieci i młodzieży do samodzielnego życia, kształtowania właściwych postaw społecznych poprzez objęcie ich w czasie wolnym od zajęć szkolnych opieką oraz zajęciami edukacyjnymi i profilaktycznymi.</w:t>
      </w:r>
    </w:p>
    <w:p w14:paraId="70754A24" w14:textId="0200B853" w:rsidR="009B16FF" w:rsidRPr="00365D92" w:rsidRDefault="009B16FF" w:rsidP="009B16FF">
      <w:pPr>
        <w:widowControl/>
        <w:spacing w:line="360" w:lineRule="auto"/>
        <w:jc w:val="both"/>
        <w:rPr>
          <w:rFonts w:ascii="Calibri" w:eastAsia="Calibri" w:hAnsi="Calibri" w:cs="Times New Roman"/>
          <w:color w:val="auto"/>
          <w:sz w:val="22"/>
          <w:szCs w:val="22"/>
          <w:lang w:eastAsia="en-US" w:bidi="ar-SA"/>
        </w:rPr>
      </w:pPr>
      <w:r w:rsidRPr="00365D92">
        <w:rPr>
          <w:rFonts w:ascii="Times New Roman" w:eastAsia="Calibri" w:hAnsi="Times New Roman" w:cs="Times New Roman"/>
          <w:color w:val="auto"/>
          <w:lang w:eastAsia="en-US" w:bidi="ar-SA"/>
        </w:rPr>
        <w:t xml:space="preserve"> Celem działalności naszej świetlicy jest zapewnienie uczniom opieki po lekcjach </w:t>
      </w:r>
      <w:r w:rsidRPr="00365D92">
        <w:rPr>
          <w:rFonts w:ascii="Times New Roman" w:eastAsia="Calibri" w:hAnsi="Times New Roman" w:cs="Times New Roman"/>
          <w:color w:val="auto"/>
          <w:lang w:eastAsia="en-US" w:bidi="ar-SA"/>
        </w:rPr>
        <w:br/>
        <w:t>w bezpiecznym i miłym otoczeniu. Staramy się stworzyć warunki do wypoczynku, relaksu, zabawy i odrabiania zadań domowych. Chcemy</w:t>
      </w:r>
      <w:r w:rsidR="00912C16">
        <w:rPr>
          <w:rFonts w:ascii="Times New Roman" w:eastAsia="Calibri" w:hAnsi="Times New Roman" w:cs="Times New Roman"/>
          <w:color w:val="auto"/>
          <w:lang w:eastAsia="en-US" w:bidi="ar-SA"/>
        </w:rPr>
        <w:t>,</w:t>
      </w:r>
      <w:r w:rsidRPr="00365D92">
        <w:rPr>
          <w:rFonts w:ascii="Times New Roman" w:eastAsia="Calibri" w:hAnsi="Times New Roman" w:cs="Times New Roman"/>
          <w:color w:val="auto"/>
          <w:lang w:eastAsia="en-US" w:bidi="ar-SA"/>
        </w:rPr>
        <w:t xml:space="preserve"> aby czas spędzony w świetlicy sprzyjał także rozwijaniu zainteresowań. Dbamy o to, żeby dzieci czuły się w świetlicy dobrze </w:t>
      </w:r>
      <w:r w:rsidRPr="00365D92">
        <w:rPr>
          <w:rFonts w:ascii="Times New Roman" w:eastAsia="Calibri" w:hAnsi="Times New Roman" w:cs="Times New Roman"/>
          <w:color w:val="auto"/>
          <w:lang w:eastAsia="en-US" w:bidi="ar-SA"/>
        </w:rPr>
        <w:br/>
        <w:t xml:space="preserve">i bezpiecznie, miały okazję nawiązać dobre relacje z kolegami, a także wychowawcami, a tym samym łatwiej adaptowały się w szkole. Wdrażamy naszych uczniów do kulturalnego </w:t>
      </w:r>
      <w:r w:rsidRPr="00365D92">
        <w:rPr>
          <w:rFonts w:ascii="Times New Roman" w:eastAsia="Calibri" w:hAnsi="Times New Roman" w:cs="Times New Roman"/>
          <w:color w:val="auto"/>
          <w:lang w:eastAsia="en-US" w:bidi="ar-SA"/>
        </w:rPr>
        <w:br/>
        <w:t xml:space="preserve">i higienicznego trybu życia. Dzieci uczestniczą w różnorodnych działaniach opiekuńczo- wychowawczych i edukacyjnych, zajęciach plastycznych, czytelniczych, relaksacyjnych, muzycznych, konkursach i zabawach w świetlicy oraz na świeżym powietrzu. Uczestnicząc w zajęciach, uczniowie mają okazję uczyć się przestrzegania norm i zasad </w:t>
      </w:r>
      <w:r w:rsidRPr="00365D92">
        <w:rPr>
          <w:rFonts w:ascii="Calibri" w:eastAsia="Calibri" w:hAnsi="Calibri" w:cs="Times New Roman"/>
          <w:color w:val="auto"/>
          <w:sz w:val="22"/>
          <w:szCs w:val="22"/>
          <w:lang w:eastAsia="en-US" w:bidi="ar-SA"/>
        </w:rPr>
        <w:t xml:space="preserve">współżycia społecznego, współpracy i właściwej komunikacji, konstruktywnego rozwiązywania konfliktów, </w:t>
      </w:r>
      <w:r w:rsidRPr="00365D92">
        <w:rPr>
          <w:rFonts w:ascii="Calibri" w:eastAsia="Calibri" w:hAnsi="Calibri" w:cs="Times New Roman"/>
          <w:color w:val="auto"/>
          <w:sz w:val="22"/>
          <w:szCs w:val="22"/>
          <w:lang w:eastAsia="en-US" w:bidi="ar-SA"/>
        </w:rPr>
        <w:lastRenderedPageBreak/>
        <w:t>poznać możliwości radzenia sobie z emocjami, wzmacniać zachowania pozytywne, szanować siebie i innych. Nasza świetlica jest wyposażona w gry edukacyjne, różnorodne materiały plastyczne.</w:t>
      </w:r>
    </w:p>
    <w:p w14:paraId="5EAA2988" w14:textId="70AC0A50" w:rsidR="009B16FF" w:rsidRPr="00365D92" w:rsidRDefault="009B16FF" w:rsidP="009B16FF">
      <w:pPr>
        <w:widowControl/>
        <w:spacing w:line="360" w:lineRule="auto"/>
        <w:jc w:val="both"/>
        <w:rPr>
          <w:rFonts w:ascii="Times New Roman" w:eastAsia="Calibri" w:hAnsi="Times New Roman" w:cs="Times New Roman"/>
          <w:b/>
          <w:color w:val="auto"/>
          <w:lang w:eastAsia="en-US" w:bidi="ar-SA"/>
        </w:rPr>
      </w:pPr>
      <w:r w:rsidRPr="00365D92">
        <w:rPr>
          <w:rFonts w:ascii="Times New Roman" w:eastAsia="Calibri" w:hAnsi="Times New Roman" w:cs="Times New Roman"/>
          <w:b/>
          <w:color w:val="auto"/>
          <w:lang w:eastAsia="en-US" w:bidi="ar-SA"/>
        </w:rPr>
        <w:t>W 2021 roku uczestniczyło w świetlicy 31 dzieci. Wydatkowano łącznie kwotę  164,418,31</w:t>
      </w:r>
      <w:r w:rsidR="00912C16">
        <w:rPr>
          <w:rFonts w:ascii="Times New Roman" w:eastAsia="Calibri" w:hAnsi="Times New Roman" w:cs="Times New Roman"/>
          <w:b/>
          <w:color w:val="auto"/>
          <w:lang w:eastAsia="en-US" w:bidi="ar-SA"/>
        </w:rPr>
        <w:t xml:space="preserve"> </w:t>
      </w:r>
      <w:r w:rsidRPr="00365D92">
        <w:rPr>
          <w:rFonts w:ascii="Times New Roman" w:eastAsia="Calibri" w:hAnsi="Times New Roman" w:cs="Times New Roman"/>
          <w:b/>
          <w:color w:val="auto"/>
          <w:lang w:eastAsia="en-US" w:bidi="ar-SA"/>
        </w:rPr>
        <w:t>zł. Poniesiono koszty zatrudnienia 2 osób na ½ etatu.</w:t>
      </w:r>
    </w:p>
    <w:p w14:paraId="41083A52" w14:textId="77777777" w:rsidR="009B16FF" w:rsidRPr="00365D92" w:rsidRDefault="009B16FF" w:rsidP="009B16FF">
      <w:pPr>
        <w:widowControl/>
        <w:spacing w:line="360" w:lineRule="auto"/>
        <w:jc w:val="both"/>
        <w:rPr>
          <w:rFonts w:ascii="Times New Roman" w:eastAsia="Calibri" w:hAnsi="Times New Roman" w:cs="Times New Roman"/>
          <w:b/>
          <w:color w:val="auto"/>
          <w:lang w:eastAsia="en-US" w:bidi="ar-SA"/>
        </w:rPr>
      </w:pPr>
    </w:p>
    <w:p w14:paraId="73B2358D" w14:textId="77777777" w:rsidR="009B16FF" w:rsidRPr="00365D92" w:rsidRDefault="009B16FF" w:rsidP="009B16FF">
      <w:pPr>
        <w:widowControl/>
        <w:spacing w:line="360" w:lineRule="auto"/>
        <w:rPr>
          <w:rFonts w:ascii="Times New Roman" w:eastAsia="Calibri" w:hAnsi="Times New Roman" w:cs="Times New Roman"/>
          <w:color w:val="auto"/>
          <w:lang w:eastAsia="en-US" w:bidi="ar-SA"/>
        </w:rPr>
      </w:pPr>
    </w:p>
    <w:p w14:paraId="16BD534B" w14:textId="77777777" w:rsidR="009B16FF" w:rsidRPr="00365D92" w:rsidRDefault="009B16FF" w:rsidP="009B16FF">
      <w:pPr>
        <w:widowControl/>
        <w:spacing w:line="360" w:lineRule="auto"/>
        <w:jc w:val="both"/>
        <w:rPr>
          <w:rFonts w:ascii="Times New Roman" w:eastAsia="Calibri" w:hAnsi="Times New Roman" w:cs="Times New Roman"/>
          <w:color w:val="auto"/>
          <w:lang w:eastAsia="en-US" w:bidi="ar-SA"/>
        </w:rPr>
      </w:pPr>
    </w:p>
    <w:p w14:paraId="0B24AD95" w14:textId="1861359B" w:rsidR="00697C87" w:rsidRPr="00365D92" w:rsidRDefault="00697C87" w:rsidP="00697C87">
      <w:pPr>
        <w:rPr>
          <w:rFonts w:ascii="Times New Roman" w:hAnsi="Times New Roman" w:cs="Times New Roman"/>
          <w:b/>
          <w:color w:val="auto"/>
        </w:rPr>
      </w:pPr>
    </w:p>
    <w:p w14:paraId="6179730F" w14:textId="77777777" w:rsidR="00C628A8" w:rsidRPr="00365D92" w:rsidRDefault="00C628A8" w:rsidP="00C628A8">
      <w:pPr>
        <w:widowControl/>
        <w:spacing w:line="360" w:lineRule="auto"/>
        <w:jc w:val="both"/>
        <w:rPr>
          <w:rFonts w:ascii="Times New Roman" w:eastAsia="Calibri" w:hAnsi="Times New Roman" w:cs="Times New Roman"/>
          <w:color w:val="auto"/>
          <w:lang w:eastAsia="en-US" w:bidi="ar-SA"/>
        </w:rPr>
      </w:pPr>
    </w:p>
    <w:p w14:paraId="0C144B19" w14:textId="77777777" w:rsidR="007D4854" w:rsidRPr="00365D92" w:rsidRDefault="007D4854" w:rsidP="007D4854">
      <w:pPr>
        <w:pStyle w:val="Nagwek21"/>
        <w:keepNext/>
        <w:keepLines/>
        <w:shd w:val="clear" w:color="auto" w:fill="auto"/>
        <w:spacing w:after="0" w:line="240" w:lineRule="auto"/>
        <w:ind w:firstLine="580"/>
        <w:jc w:val="center"/>
        <w:rPr>
          <w:color w:val="auto"/>
          <w:sz w:val="24"/>
          <w:szCs w:val="24"/>
        </w:rPr>
      </w:pPr>
      <w:bookmarkStart w:id="30" w:name="_Hlk75176805"/>
      <w:bookmarkStart w:id="31" w:name="bookmark32"/>
      <w:bookmarkStart w:id="32" w:name="bookmark33"/>
      <w:r w:rsidRPr="00365D92">
        <w:rPr>
          <w:color w:val="auto"/>
          <w:sz w:val="24"/>
          <w:szCs w:val="24"/>
        </w:rPr>
        <w:t>EDUKACJA</w:t>
      </w:r>
    </w:p>
    <w:p w14:paraId="0191C891" w14:textId="77777777" w:rsidR="00927572" w:rsidRPr="00365D92" w:rsidRDefault="00927572" w:rsidP="007D4854">
      <w:pPr>
        <w:pStyle w:val="Nagwek21"/>
        <w:keepNext/>
        <w:keepLines/>
        <w:shd w:val="clear" w:color="auto" w:fill="auto"/>
        <w:spacing w:after="0" w:line="240" w:lineRule="auto"/>
        <w:ind w:firstLine="580"/>
        <w:jc w:val="center"/>
        <w:rPr>
          <w:color w:val="auto"/>
          <w:sz w:val="24"/>
          <w:szCs w:val="24"/>
        </w:rPr>
      </w:pPr>
    </w:p>
    <w:p w14:paraId="6C9C4830" w14:textId="77777777" w:rsidR="00245CF9" w:rsidRPr="00365D92" w:rsidRDefault="00245CF9" w:rsidP="00245CF9">
      <w:pPr>
        <w:pStyle w:val="Teksttreci0"/>
        <w:shd w:val="clear" w:color="auto" w:fill="auto"/>
        <w:ind w:left="580" w:firstLine="20"/>
        <w:jc w:val="both"/>
        <w:rPr>
          <w:color w:val="auto"/>
          <w:sz w:val="24"/>
          <w:szCs w:val="24"/>
        </w:rPr>
      </w:pPr>
      <w:r w:rsidRPr="00365D92">
        <w:rPr>
          <w:color w:val="auto"/>
          <w:sz w:val="24"/>
          <w:szCs w:val="24"/>
        </w:rPr>
        <w:t>W gminie w 2020 r. funkcjonowało 2 placówki oświatowe prowadzone przez Gminę Lipnik:</w:t>
      </w:r>
    </w:p>
    <w:p w14:paraId="428A4064" w14:textId="77777777" w:rsidR="00245CF9" w:rsidRPr="00365D92" w:rsidRDefault="00245CF9" w:rsidP="00320D57">
      <w:pPr>
        <w:pStyle w:val="Teksttreci0"/>
        <w:numPr>
          <w:ilvl w:val="0"/>
          <w:numId w:val="12"/>
        </w:numPr>
        <w:shd w:val="clear" w:color="auto" w:fill="auto"/>
        <w:jc w:val="both"/>
        <w:rPr>
          <w:color w:val="auto"/>
          <w:sz w:val="24"/>
          <w:szCs w:val="24"/>
        </w:rPr>
      </w:pPr>
      <w:r w:rsidRPr="00365D92">
        <w:rPr>
          <w:color w:val="auto"/>
          <w:sz w:val="24"/>
          <w:szCs w:val="24"/>
        </w:rPr>
        <w:t>Szkoła Podstawowa im. Romana Koseły we Włostowie</w:t>
      </w:r>
    </w:p>
    <w:p w14:paraId="4CD505FB" w14:textId="77777777" w:rsidR="00245CF9" w:rsidRPr="00365D92" w:rsidRDefault="00245CF9" w:rsidP="00320D57">
      <w:pPr>
        <w:pStyle w:val="Teksttreci0"/>
        <w:numPr>
          <w:ilvl w:val="0"/>
          <w:numId w:val="12"/>
        </w:numPr>
        <w:shd w:val="clear" w:color="auto" w:fill="auto"/>
        <w:jc w:val="both"/>
        <w:rPr>
          <w:color w:val="auto"/>
          <w:sz w:val="24"/>
          <w:szCs w:val="24"/>
        </w:rPr>
      </w:pPr>
      <w:r w:rsidRPr="00365D92">
        <w:rPr>
          <w:color w:val="auto"/>
          <w:sz w:val="24"/>
          <w:szCs w:val="24"/>
        </w:rPr>
        <w:t>Zespół Szkolno-Przedszkolny w Lipniku</w:t>
      </w:r>
    </w:p>
    <w:p w14:paraId="23535D3B" w14:textId="77777777" w:rsidR="00245CF9" w:rsidRPr="00365D92" w:rsidRDefault="00245CF9" w:rsidP="00245CF9">
      <w:pPr>
        <w:pStyle w:val="Teksttreci0"/>
        <w:shd w:val="clear" w:color="auto" w:fill="auto"/>
        <w:ind w:left="1680"/>
        <w:jc w:val="both"/>
        <w:rPr>
          <w:color w:val="auto"/>
          <w:sz w:val="24"/>
          <w:szCs w:val="24"/>
        </w:rPr>
      </w:pPr>
    </w:p>
    <w:p w14:paraId="502C5B40" w14:textId="131487D1" w:rsidR="00245CF9" w:rsidRPr="00365D92" w:rsidRDefault="00245CF9" w:rsidP="00245CF9">
      <w:pPr>
        <w:pStyle w:val="Teksttreci0"/>
        <w:shd w:val="clear" w:color="auto" w:fill="auto"/>
        <w:spacing w:after="220"/>
        <w:ind w:left="580" w:firstLine="20"/>
        <w:jc w:val="both"/>
        <w:rPr>
          <w:color w:val="auto"/>
          <w:sz w:val="24"/>
          <w:szCs w:val="24"/>
        </w:rPr>
      </w:pPr>
      <w:r w:rsidRPr="00365D92">
        <w:rPr>
          <w:color w:val="auto"/>
          <w:sz w:val="24"/>
          <w:szCs w:val="24"/>
        </w:rPr>
        <w:t>W Szkole Podstawowej im. Romana Koseły we Włostowie  wydatki w przeliczeniu na 1 ucznia szkoły z budżetu gminy wynosiły 11 799,22 zł. Gmina poniosła koszt w wysokości 2 429 001,34 zł, z czego 1 683 427,85 zł  pokryte zostało z subwencji oświatowej, przekazanej z budżetu państwa. We wrześniu 2020 r. naukę w szkole  rozpoczęło, odpowiednio 57 uczennic i  74 uczniów. Do jednej klasy  uczęszczało w 2020 r. średnio 16 uczniów. Zatrudnionych zostało 18 pełnozatrudnionych nauczycieli i 5 niepełnozatrudnionych nauczycieli w tym 1 nauczyciel stażysta, 4 nauczycieli kontraktowych, 4 nauczycieli mianowanych, 14 nauczycieli dyplomowanych. W ciągu 2020 r. nie został zwolniony żaden nauczyciel (w przeliczeniu na pełne etaty). W 2020 r. szkołę ukończyło 14 uczniów. Do placówki za sprawą organizowanych przez gminę środków transportu publicznego dojeżdżało 36 uczniów, stanowiących 27,5%  wszystkich uczniów. Gmina poniosła koszt w wysokości 22 784,00 zł. Z kolei 72,5 %  uczniów było dowożonych przez rodziców lub też docierało do szkół za sprawą innych prywatnych form transportu</w:t>
      </w:r>
      <w:r w:rsidR="00912C16">
        <w:rPr>
          <w:color w:val="auto"/>
          <w:sz w:val="24"/>
          <w:szCs w:val="24"/>
        </w:rPr>
        <w:t>.</w:t>
      </w:r>
    </w:p>
    <w:p w14:paraId="60DA9B05" w14:textId="5E87C5EB" w:rsidR="00245CF9" w:rsidRPr="00365D92" w:rsidRDefault="00245CF9" w:rsidP="00245CF9">
      <w:pPr>
        <w:pStyle w:val="Teksttreci0"/>
        <w:shd w:val="clear" w:color="auto" w:fill="auto"/>
        <w:spacing w:after="220"/>
        <w:ind w:left="580" w:firstLine="20"/>
        <w:jc w:val="both"/>
        <w:rPr>
          <w:color w:val="auto"/>
          <w:sz w:val="24"/>
          <w:szCs w:val="24"/>
        </w:rPr>
      </w:pPr>
      <w:r w:rsidRPr="00365D92">
        <w:rPr>
          <w:color w:val="auto"/>
          <w:sz w:val="24"/>
          <w:szCs w:val="24"/>
        </w:rPr>
        <w:t xml:space="preserve">W Zespole Szkolno-Przedszkolnym w Lipniku  wydatki w przeliczeniu na 1 ucznia szkoły z budżetu gminy wynosiły 10 773,44 zł. Gmina poniosła koszt w wysokości 3 590 076,82 zł, z czego 2 453 913,25 zł. pokryte zostało z subwencji oświatowej, przekazanej z budżetu państwa. We wrześniu 2020 r. naukę w szkole  rozpoczęło, odpowiednio 97 uczennic i  99 uczniów. Do jednej klasy  uczęszczało w 2020 r. średnio 20 osób. Zatrudnionych zostało 31,85  nauczycieli (w przeliczeniu na pełne etaty), w tym 1 nauczyciel stażysta, 3,71 nauczycieli kontraktowych, 7,02 nauczycieli mianowanych, 20,12 nauczycieli dyplomowanych. W ciągu 2020 r. nie został  zwolniony   żaden nauczyciel (w przeliczeniu na pełne etaty). W 2020 r. szkołę </w:t>
      </w:r>
      <w:r w:rsidRPr="00365D92">
        <w:rPr>
          <w:color w:val="auto"/>
          <w:sz w:val="24"/>
          <w:szCs w:val="24"/>
        </w:rPr>
        <w:lastRenderedPageBreak/>
        <w:t>ukończyło 34 osoby. Do placówki za sprawą organizowanych przez gminę środków transportu publicznego dojeżdżało 175 uczniów, stanowiących 60,98%  wszystkich uczniów. Gmina poniosła koszt w wysokości 93105,00 zł. Z kolei 28,92%  uczniów było dowożonych przez rodziców lub też docierało do szkół za sprawą innych prywatnych form transportu.</w:t>
      </w:r>
    </w:p>
    <w:p w14:paraId="3D7A0115" w14:textId="77777777" w:rsidR="00245CF9" w:rsidRPr="00365D92" w:rsidRDefault="00245CF9" w:rsidP="00245CF9">
      <w:pPr>
        <w:pStyle w:val="Teksttreci0"/>
        <w:shd w:val="clear" w:color="auto" w:fill="auto"/>
        <w:spacing w:after="220"/>
        <w:ind w:left="580" w:firstLine="20"/>
        <w:jc w:val="both"/>
        <w:rPr>
          <w:color w:val="auto"/>
          <w:sz w:val="24"/>
          <w:szCs w:val="24"/>
        </w:rPr>
      </w:pPr>
    </w:p>
    <w:p w14:paraId="0C885C8C" w14:textId="0ED69AE3" w:rsidR="00245CF9" w:rsidRPr="00365D92" w:rsidRDefault="00245CF9" w:rsidP="00245CF9">
      <w:pPr>
        <w:pStyle w:val="Nagwek21"/>
        <w:keepNext/>
        <w:keepLines/>
        <w:shd w:val="clear" w:color="auto" w:fill="auto"/>
        <w:spacing w:after="200"/>
        <w:ind w:left="567"/>
        <w:jc w:val="center"/>
        <w:rPr>
          <w:color w:val="auto"/>
          <w:sz w:val="24"/>
          <w:szCs w:val="24"/>
          <w:u w:val="single"/>
        </w:rPr>
      </w:pPr>
      <w:r w:rsidRPr="00365D92">
        <w:rPr>
          <w:color w:val="auto"/>
          <w:sz w:val="24"/>
          <w:szCs w:val="24"/>
          <w:u w:val="single"/>
        </w:rPr>
        <w:t>Przedszkola</w:t>
      </w:r>
    </w:p>
    <w:p w14:paraId="5A00AA2A" w14:textId="77777777" w:rsidR="00245CF9" w:rsidRPr="00365D92" w:rsidRDefault="00245CF9" w:rsidP="00245CF9">
      <w:pPr>
        <w:pStyle w:val="Nagwek21"/>
        <w:keepNext/>
        <w:keepLines/>
        <w:shd w:val="clear" w:color="auto" w:fill="auto"/>
        <w:spacing w:after="200"/>
        <w:ind w:left="567"/>
        <w:jc w:val="center"/>
        <w:rPr>
          <w:color w:val="auto"/>
          <w:sz w:val="24"/>
          <w:szCs w:val="24"/>
          <w:u w:val="single"/>
        </w:rPr>
      </w:pPr>
    </w:p>
    <w:p w14:paraId="66531922" w14:textId="77777777" w:rsidR="00245CF9" w:rsidRPr="00365D92" w:rsidRDefault="00245CF9" w:rsidP="00245CF9">
      <w:pPr>
        <w:pStyle w:val="Teksttreci0"/>
        <w:shd w:val="clear" w:color="auto" w:fill="auto"/>
        <w:spacing w:after="200"/>
        <w:ind w:left="600"/>
        <w:jc w:val="both"/>
        <w:rPr>
          <w:color w:val="auto"/>
          <w:sz w:val="24"/>
          <w:szCs w:val="24"/>
        </w:rPr>
      </w:pPr>
      <w:r w:rsidRPr="00365D92">
        <w:rPr>
          <w:color w:val="auto"/>
          <w:sz w:val="24"/>
          <w:szCs w:val="24"/>
        </w:rPr>
        <w:t>W 2020 r. na terenie Gminy Lipnik funkcjonowały :</w:t>
      </w:r>
    </w:p>
    <w:p w14:paraId="1CF828FC" w14:textId="77777777" w:rsidR="00245CF9" w:rsidRPr="00365D92" w:rsidRDefault="00245CF9" w:rsidP="00320D57">
      <w:pPr>
        <w:pStyle w:val="Teksttreci0"/>
        <w:numPr>
          <w:ilvl w:val="0"/>
          <w:numId w:val="13"/>
        </w:numPr>
        <w:shd w:val="clear" w:color="auto" w:fill="auto"/>
        <w:spacing w:after="200"/>
        <w:jc w:val="both"/>
        <w:rPr>
          <w:color w:val="auto"/>
          <w:sz w:val="24"/>
          <w:szCs w:val="24"/>
        </w:rPr>
      </w:pPr>
      <w:r w:rsidRPr="00365D92">
        <w:rPr>
          <w:color w:val="auto"/>
          <w:sz w:val="24"/>
          <w:szCs w:val="24"/>
        </w:rPr>
        <w:t>Przedszkole Samorządowe w Zespole Szkolno-Przedszkolnym w Lipniku.</w:t>
      </w:r>
    </w:p>
    <w:p w14:paraId="77491A25" w14:textId="77777777" w:rsidR="00245CF9" w:rsidRPr="00365D92" w:rsidRDefault="00245CF9" w:rsidP="00320D57">
      <w:pPr>
        <w:pStyle w:val="Teksttreci0"/>
        <w:numPr>
          <w:ilvl w:val="0"/>
          <w:numId w:val="13"/>
        </w:numPr>
        <w:shd w:val="clear" w:color="auto" w:fill="auto"/>
        <w:spacing w:after="200"/>
        <w:jc w:val="both"/>
        <w:rPr>
          <w:color w:val="auto"/>
          <w:sz w:val="24"/>
          <w:szCs w:val="24"/>
        </w:rPr>
      </w:pPr>
      <w:r w:rsidRPr="00365D92">
        <w:rPr>
          <w:color w:val="auto"/>
          <w:sz w:val="24"/>
          <w:szCs w:val="24"/>
        </w:rPr>
        <w:t>Oddział przedszkolny w Szkole Podstawowej im. Romana Koseły we Włostowie</w:t>
      </w:r>
    </w:p>
    <w:p w14:paraId="4A7CEC09" w14:textId="77777777" w:rsidR="00245CF9" w:rsidRPr="00365D92" w:rsidRDefault="00245CF9" w:rsidP="00320D57">
      <w:pPr>
        <w:pStyle w:val="Teksttreci0"/>
        <w:numPr>
          <w:ilvl w:val="0"/>
          <w:numId w:val="13"/>
        </w:numPr>
        <w:shd w:val="clear" w:color="auto" w:fill="auto"/>
        <w:spacing w:after="200"/>
        <w:jc w:val="both"/>
        <w:rPr>
          <w:color w:val="auto"/>
          <w:sz w:val="24"/>
          <w:szCs w:val="24"/>
        </w:rPr>
      </w:pPr>
      <w:r w:rsidRPr="00365D92">
        <w:rPr>
          <w:color w:val="auto"/>
          <w:sz w:val="24"/>
          <w:szCs w:val="24"/>
        </w:rPr>
        <w:t>Niepubliczne Przedszkole „Oaza” we Włostowie</w:t>
      </w:r>
    </w:p>
    <w:p w14:paraId="3577F301" w14:textId="77777777" w:rsidR="00245CF9" w:rsidRPr="00365D92" w:rsidRDefault="00245CF9" w:rsidP="00245CF9">
      <w:pPr>
        <w:pStyle w:val="Teksttreci0"/>
        <w:shd w:val="clear" w:color="auto" w:fill="auto"/>
        <w:spacing w:after="200"/>
        <w:ind w:left="600"/>
        <w:jc w:val="both"/>
        <w:rPr>
          <w:color w:val="auto"/>
          <w:sz w:val="24"/>
          <w:szCs w:val="24"/>
        </w:rPr>
      </w:pPr>
    </w:p>
    <w:p w14:paraId="55B2501E" w14:textId="77777777" w:rsidR="00245CF9" w:rsidRPr="00365D92" w:rsidRDefault="00245CF9" w:rsidP="00245CF9">
      <w:pPr>
        <w:pStyle w:val="Teksttreci0"/>
        <w:shd w:val="clear" w:color="auto" w:fill="auto"/>
        <w:spacing w:after="200"/>
        <w:ind w:left="600"/>
        <w:jc w:val="both"/>
        <w:rPr>
          <w:color w:val="auto"/>
          <w:sz w:val="24"/>
          <w:szCs w:val="24"/>
        </w:rPr>
      </w:pPr>
      <w:r w:rsidRPr="00365D92">
        <w:rPr>
          <w:color w:val="auto"/>
          <w:sz w:val="24"/>
          <w:szCs w:val="24"/>
        </w:rPr>
        <w:t>Do Przedszkola Samorządowego w Zespole Szkolno-Przedszkolnym w Lipniku uczęszczało 91 dzieci, w tym 40 dziewczynek i 51 chłopców. Do przedszkoli uczęszczały dzieci z następujących roczników:</w:t>
      </w:r>
    </w:p>
    <w:p w14:paraId="34B8782C" w14:textId="77777777" w:rsidR="00245CF9" w:rsidRPr="00365D92" w:rsidRDefault="00245CF9" w:rsidP="00245CF9">
      <w:pPr>
        <w:pStyle w:val="Teksttreci0"/>
        <w:shd w:val="clear" w:color="auto" w:fill="auto"/>
        <w:spacing w:after="0"/>
        <w:ind w:left="600"/>
        <w:jc w:val="both"/>
        <w:rPr>
          <w:color w:val="auto"/>
          <w:sz w:val="24"/>
          <w:szCs w:val="24"/>
        </w:rPr>
      </w:pPr>
      <w:r w:rsidRPr="00365D92">
        <w:rPr>
          <w:rFonts w:eastAsia="Arial"/>
          <w:color w:val="auto"/>
          <w:sz w:val="24"/>
          <w:szCs w:val="24"/>
        </w:rPr>
        <w:t xml:space="preserve">- </w:t>
      </w:r>
      <w:r w:rsidRPr="00365D92">
        <w:rPr>
          <w:color w:val="auto"/>
          <w:sz w:val="24"/>
          <w:szCs w:val="24"/>
        </w:rPr>
        <w:t>rocznik 2014 - 30 dzieci, w tym 19 dziewczynek i 11 chłopców</w:t>
      </w:r>
    </w:p>
    <w:p w14:paraId="23E711B1" w14:textId="77777777" w:rsidR="00245CF9" w:rsidRPr="00365D92" w:rsidRDefault="00245CF9" w:rsidP="00245CF9">
      <w:pPr>
        <w:pStyle w:val="Teksttreci0"/>
        <w:shd w:val="clear" w:color="auto" w:fill="auto"/>
        <w:spacing w:after="0"/>
        <w:ind w:left="600"/>
        <w:jc w:val="both"/>
        <w:rPr>
          <w:color w:val="auto"/>
          <w:sz w:val="24"/>
          <w:szCs w:val="24"/>
        </w:rPr>
      </w:pPr>
      <w:r w:rsidRPr="00365D92">
        <w:rPr>
          <w:color w:val="auto"/>
          <w:sz w:val="24"/>
          <w:szCs w:val="24"/>
        </w:rPr>
        <w:t xml:space="preserve">-rocznik 2015 -  20 dzieci, w tym  10 dziewczynek  i 10 chłopców </w:t>
      </w:r>
    </w:p>
    <w:p w14:paraId="729E87BE" w14:textId="77777777" w:rsidR="00245CF9" w:rsidRPr="00365D92" w:rsidRDefault="00245CF9" w:rsidP="00245CF9">
      <w:pPr>
        <w:pStyle w:val="Teksttreci0"/>
        <w:shd w:val="clear" w:color="auto" w:fill="auto"/>
        <w:spacing w:after="0"/>
        <w:ind w:left="600"/>
        <w:jc w:val="both"/>
        <w:rPr>
          <w:color w:val="auto"/>
          <w:sz w:val="24"/>
          <w:szCs w:val="24"/>
        </w:rPr>
      </w:pPr>
      <w:r w:rsidRPr="00365D92">
        <w:rPr>
          <w:color w:val="auto"/>
          <w:sz w:val="24"/>
          <w:szCs w:val="24"/>
        </w:rPr>
        <w:t>- rocznik 2016 -  20 dzieci, w tym  12 dziewczynek  i 8 chłopców</w:t>
      </w:r>
    </w:p>
    <w:p w14:paraId="46CA7910" w14:textId="77777777" w:rsidR="00245CF9" w:rsidRPr="00365D92" w:rsidRDefault="00245CF9" w:rsidP="00245CF9">
      <w:pPr>
        <w:pStyle w:val="Teksttreci0"/>
        <w:shd w:val="clear" w:color="auto" w:fill="auto"/>
        <w:spacing w:after="0"/>
        <w:ind w:left="600"/>
        <w:jc w:val="both"/>
        <w:rPr>
          <w:color w:val="auto"/>
          <w:sz w:val="24"/>
          <w:szCs w:val="24"/>
        </w:rPr>
      </w:pPr>
      <w:r w:rsidRPr="00365D92">
        <w:rPr>
          <w:color w:val="auto"/>
          <w:sz w:val="24"/>
          <w:szCs w:val="24"/>
        </w:rPr>
        <w:t>- rocznik 2017 -  18 dzieci, w tym  9 dziewczynek  i  9 chłopców</w:t>
      </w:r>
    </w:p>
    <w:p w14:paraId="60932A29" w14:textId="77777777" w:rsidR="00245CF9" w:rsidRPr="00365D92" w:rsidRDefault="00245CF9" w:rsidP="00245CF9">
      <w:pPr>
        <w:pStyle w:val="Teksttreci0"/>
        <w:shd w:val="clear" w:color="auto" w:fill="auto"/>
        <w:spacing w:after="0"/>
        <w:jc w:val="both"/>
        <w:rPr>
          <w:color w:val="auto"/>
          <w:sz w:val="24"/>
          <w:szCs w:val="24"/>
        </w:rPr>
      </w:pPr>
      <w:r w:rsidRPr="00365D92">
        <w:rPr>
          <w:color w:val="auto"/>
          <w:sz w:val="24"/>
          <w:szCs w:val="24"/>
        </w:rPr>
        <w:t xml:space="preserve">          - rocznik 2018 – 2 dzieci, w tym 0 dziewczynek i 2 chłopców</w:t>
      </w:r>
    </w:p>
    <w:p w14:paraId="08C54E73" w14:textId="61B4ADA7" w:rsidR="00245CF9" w:rsidRPr="00365D92" w:rsidRDefault="00245CF9" w:rsidP="00245CF9">
      <w:pPr>
        <w:pStyle w:val="Teksttreci0"/>
        <w:shd w:val="clear" w:color="auto" w:fill="auto"/>
        <w:spacing w:after="0"/>
        <w:jc w:val="both"/>
        <w:rPr>
          <w:color w:val="auto"/>
          <w:sz w:val="24"/>
          <w:szCs w:val="24"/>
        </w:rPr>
      </w:pPr>
      <w:r w:rsidRPr="00365D92">
        <w:rPr>
          <w:color w:val="auto"/>
          <w:sz w:val="24"/>
          <w:szCs w:val="24"/>
        </w:rPr>
        <w:t xml:space="preserve">          - rocznik 2007 – zajęcia rewalidacyjno</w:t>
      </w:r>
      <w:r w:rsidR="00912C16">
        <w:rPr>
          <w:color w:val="auto"/>
          <w:sz w:val="24"/>
          <w:szCs w:val="24"/>
        </w:rPr>
        <w:t>-</w:t>
      </w:r>
      <w:r w:rsidRPr="00365D92">
        <w:rPr>
          <w:color w:val="auto"/>
          <w:sz w:val="24"/>
          <w:szCs w:val="24"/>
        </w:rPr>
        <w:t xml:space="preserve">wychowawcze – 1 dziewczynka </w:t>
      </w:r>
    </w:p>
    <w:p w14:paraId="145F464E" w14:textId="6B76CEC9" w:rsidR="00245CF9" w:rsidRPr="00365D92" w:rsidRDefault="00245CF9" w:rsidP="00245CF9">
      <w:pPr>
        <w:pStyle w:val="Teksttreci0"/>
        <w:shd w:val="clear" w:color="auto" w:fill="auto"/>
        <w:spacing w:after="680"/>
        <w:jc w:val="both"/>
        <w:rPr>
          <w:color w:val="auto"/>
          <w:sz w:val="24"/>
          <w:szCs w:val="24"/>
        </w:rPr>
      </w:pPr>
      <w:r w:rsidRPr="00365D92">
        <w:rPr>
          <w:color w:val="auto"/>
          <w:sz w:val="24"/>
          <w:szCs w:val="24"/>
        </w:rPr>
        <w:t xml:space="preserve">         W 2020 roku na prowadzenie przedszkola gmina wydała  680814,42</w:t>
      </w:r>
      <w:r w:rsidR="00912C16">
        <w:rPr>
          <w:color w:val="auto"/>
          <w:sz w:val="24"/>
          <w:szCs w:val="24"/>
        </w:rPr>
        <w:t xml:space="preserve"> </w:t>
      </w:r>
      <w:r w:rsidRPr="00365D92">
        <w:rPr>
          <w:color w:val="auto"/>
          <w:sz w:val="24"/>
          <w:szCs w:val="24"/>
        </w:rPr>
        <w:t>zł.</w:t>
      </w:r>
    </w:p>
    <w:p w14:paraId="2618DE7A" w14:textId="77777777" w:rsidR="00245CF9" w:rsidRPr="00365D92" w:rsidRDefault="00245CF9" w:rsidP="00245CF9">
      <w:pPr>
        <w:pStyle w:val="Teksttreci0"/>
        <w:shd w:val="clear" w:color="auto" w:fill="auto"/>
        <w:spacing w:after="200"/>
        <w:ind w:left="600"/>
        <w:jc w:val="both"/>
        <w:rPr>
          <w:color w:val="auto"/>
          <w:sz w:val="24"/>
          <w:szCs w:val="24"/>
        </w:rPr>
      </w:pPr>
      <w:r w:rsidRPr="00365D92">
        <w:rPr>
          <w:color w:val="auto"/>
          <w:sz w:val="24"/>
          <w:szCs w:val="24"/>
        </w:rPr>
        <w:t>Do oddziału przedszkolnego w Szkole Podstawowej im. Romana Koseły we Włostowie uczęszczało 45 dzieci, w tym 22 dziewczynek i  23 chłopców. Do przedszkoli uczęszczały dzieci z następujących roczników:</w:t>
      </w:r>
    </w:p>
    <w:p w14:paraId="231BB461" w14:textId="77777777" w:rsidR="00245CF9" w:rsidRPr="00365D92" w:rsidRDefault="00245CF9" w:rsidP="00245CF9">
      <w:pPr>
        <w:pStyle w:val="Teksttreci0"/>
        <w:shd w:val="clear" w:color="auto" w:fill="auto"/>
        <w:spacing w:after="200"/>
        <w:ind w:left="600"/>
        <w:jc w:val="both"/>
        <w:rPr>
          <w:color w:val="auto"/>
          <w:sz w:val="24"/>
          <w:szCs w:val="24"/>
        </w:rPr>
      </w:pPr>
      <w:r w:rsidRPr="00365D92">
        <w:rPr>
          <w:rFonts w:eastAsia="Arial"/>
          <w:color w:val="auto"/>
          <w:sz w:val="24"/>
          <w:szCs w:val="24"/>
        </w:rPr>
        <w:t xml:space="preserve">- </w:t>
      </w:r>
      <w:r w:rsidRPr="00365D92">
        <w:rPr>
          <w:color w:val="auto"/>
          <w:sz w:val="24"/>
          <w:szCs w:val="24"/>
        </w:rPr>
        <w:t>rocznik 2014 - 16 dzieci, w tym 8 dziewczynek 8 chłopców</w:t>
      </w:r>
    </w:p>
    <w:p w14:paraId="78E3C0B5" w14:textId="77777777" w:rsidR="00245CF9" w:rsidRPr="00365D92" w:rsidRDefault="00245CF9" w:rsidP="00245CF9">
      <w:pPr>
        <w:pStyle w:val="Teksttreci0"/>
        <w:shd w:val="clear" w:color="auto" w:fill="auto"/>
        <w:spacing w:after="200"/>
        <w:ind w:left="600"/>
        <w:jc w:val="both"/>
        <w:rPr>
          <w:color w:val="auto"/>
          <w:sz w:val="24"/>
          <w:szCs w:val="24"/>
        </w:rPr>
      </w:pPr>
      <w:r w:rsidRPr="00365D92">
        <w:rPr>
          <w:rFonts w:eastAsia="Arial"/>
          <w:color w:val="auto"/>
          <w:sz w:val="24"/>
          <w:szCs w:val="24"/>
        </w:rPr>
        <w:t xml:space="preserve">- </w:t>
      </w:r>
      <w:r w:rsidRPr="00365D92">
        <w:rPr>
          <w:color w:val="auto"/>
          <w:sz w:val="24"/>
          <w:szCs w:val="24"/>
        </w:rPr>
        <w:t>rocznik 2015 - 12 dzieci, w tym 7 dziewczynek i 5 chłopców</w:t>
      </w:r>
    </w:p>
    <w:p w14:paraId="5464C6EE" w14:textId="77777777" w:rsidR="00245CF9" w:rsidRPr="00365D92" w:rsidRDefault="00245CF9" w:rsidP="00245CF9">
      <w:pPr>
        <w:pStyle w:val="Teksttreci0"/>
        <w:shd w:val="clear" w:color="auto" w:fill="auto"/>
        <w:spacing w:after="200"/>
        <w:ind w:left="600"/>
        <w:jc w:val="both"/>
        <w:rPr>
          <w:color w:val="auto"/>
          <w:sz w:val="24"/>
          <w:szCs w:val="24"/>
        </w:rPr>
      </w:pPr>
      <w:r w:rsidRPr="00365D92">
        <w:rPr>
          <w:color w:val="auto"/>
          <w:sz w:val="24"/>
          <w:szCs w:val="24"/>
        </w:rPr>
        <w:t xml:space="preserve">- rocznik 2016-  9 dzieci, w tym  3 dziewczynki  i 6 chłopców </w:t>
      </w:r>
    </w:p>
    <w:p w14:paraId="393076F2" w14:textId="77777777" w:rsidR="00245CF9" w:rsidRPr="00365D92" w:rsidRDefault="00245CF9" w:rsidP="00245CF9">
      <w:pPr>
        <w:pStyle w:val="Teksttreci0"/>
        <w:shd w:val="clear" w:color="auto" w:fill="auto"/>
        <w:spacing w:after="200"/>
        <w:ind w:left="600"/>
        <w:jc w:val="both"/>
        <w:rPr>
          <w:color w:val="auto"/>
          <w:sz w:val="24"/>
          <w:szCs w:val="24"/>
        </w:rPr>
      </w:pPr>
      <w:r w:rsidRPr="00365D92">
        <w:rPr>
          <w:color w:val="auto"/>
          <w:sz w:val="24"/>
          <w:szCs w:val="24"/>
        </w:rPr>
        <w:t>- rocznik 2017-  8 dzieci, w tym  4 dziewczynki  i 4 chłopców</w:t>
      </w:r>
    </w:p>
    <w:p w14:paraId="134FFDA1" w14:textId="77777777" w:rsidR="00245CF9" w:rsidRPr="00365D92" w:rsidRDefault="00245CF9" w:rsidP="00245CF9">
      <w:pPr>
        <w:pStyle w:val="Teksttreci0"/>
        <w:shd w:val="clear" w:color="auto" w:fill="auto"/>
        <w:spacing w:after="680"/>
        <w:jc w:val="both"/>
        <w:rPr>
          <w:color w:val="auto"/>
          <w:sz w:val="24"/>
          <w:szCs w:val="24"/>
        </w:rPr>
      </w:pPr>
      <w:r w:rsidRPr="00365D92">
        <w:rPr>
          <w:color w:val="auto"/>
          <w:sz w:val="24"/>
          <w:szCs w:val="24"/>
        </w:rPr>
        <w:t xml:space="preserve">       W 2020 roku na prowadzenie przedszkola gmina wydała  319 536,06 zł.</w:t>
      </w:r>
    </w:p>
    <w:p w14:paraId="7EC1C98C" w14:textId="47E7DD2B" w:rsidR="00245CF9" w:rsidRPr="00365D92" w:rsidRDefault="00245CF9" w:rsidP="00245CF9">
      <w:pPr>
        <w:pStyle w:val="Teksttreci0"/>
        <w:shd w:val="clear" w:color="auto" w:fill="auto"/>
        <w:spacing w:after="680"/>
        <w:ind w:left="567"/>
        <w:jc w:val="both"/>
        <w:rPr>
          <w:color w:val="auto"/>
          <w:sz w:val="24"/>
          <w:szCs w:val="24"/>
        </w:rPr>
      </w:pPr>
      <w:r w:rsidRPr="00365D92">
        <w:rPr>
          <w:color w:val="auto"/>
          <w:sz w:val="24"/>
          <w:szCs w:val="24"/>
        </w:rPr>
        <w:lastRenderedPageBreak/>
        <w:t>Dotacja podmiotowa z budżetu dla Niepublicznego  Przedszkola „Oaza” we Włostowie w 2020</w:t>
      </w:r>
      <w:r w:rsidR="00912C16">
        <w:rPr>
          <w:color w:val="auto"/>
          <w:sz w:val="24"/>
          <w:szCs w:val="24"/>
        </w:rPr>
        <w:t xml:space="preserve"> </w:t>
      </w:r>
      <w:r w:rsidRPr="00365D92">
        <w:rPr>
          <w:color w:val="auto"/>
          <w:sz w:val="24"/>
          <w:szCs w:val="24"/>
        </w:rPr>
        <w:t>roku wyniosła 128 831,14 zł.</w:t>
      </w:r>
    </w:p>
    <w:p w14:paraId="0803FEFF" w14:textId="57EF483F" w:rsidR="00245CF9" w:rsidRPr="00365D92" w:rsidRDefault="00245CF9" w:rsidP="00245CF9">
      <w:pPr>
        <w:pStyle w:val="Teksttreci0"/>
        <w:shd w:val="clear" w:color="auto" w:fill="auto"/>
        <w:spacing w:after="200"/>
        <w:jc w:val="both"/>
        <w:rPr>
          <w:color w:val="auto"/>
          <w:sz w:val="24"/>
          <w:szCs w:val="24"/>
        </w:rPr>
      </w:pPr>
      <w:r w:rsidRPr="00365D92">
        <w:rPr>
          <w:color w:val="auto"/>
          <w:sz w:val="24"/>
          <w:szCs w:val="24"/>
        </w:rPr>
        <w:t xml:space="preserve">    W 2020 roku gmina poniosła koszt w wysokości 65 303,01 zł. z tytułu uczęszczania dzieci do placówek  wychowania przedszkolnego mieszczących się na terenie :</w:t>
      </w:r>
    </w:p>
    <w:p w14:paraId="1C5A3C41" w14:textId="77777777" w:rsidR="00245CF9" w:rsidRPr="00365D92" w:rsidRDefault="00245CF9" w:rsidP="00245CF9">
      <w:pPr>
        <w:pStyle w:val="Teksttreci0"/>
        <w:shd w:val="clear" w:color="auto" w:fill="auto"/>
        <w:spacing w:after="200"/>
        <w:jc w:val="both"/>
        <w:rPr>
          <w:color w:val="auto"/>
          <w:sz w:val="24"/>
          <w:szCs w:val="24"/>
        </w:rPr>
      </w:pPr>
      <w:r w:rsidRPr="00365D92">
        <w:rPr>
          <w:color w:val="auto"/>
          <w:sz w:val="24"/>
          <w:szCs w:val="24"/>
        </w:rPr>
        <w:t>- Gminy Opatów – koszt 31 924,13 zł.</w:t>
      </w:r>
    </w:p>
    <w:p w14:paraId="4CC64541" w14:textId="77777777" w:rsidR="00245CF9" w:rsidRPr="00365D92" w:rsidRDefault="00245CF9" w:rsidP="00245CF9">
      <w:pPr>
        <w:pStyle w:val="Teksttreci0"/>
        <w:shd w:val="clear" w:color="auto" w:fill="auto"/>
        <w:spacing w:after="200"/>
        <w:jc w:val="both"/>
        <w:rPr>
          <w:color w:val="auto"/>
          <w:sz w:val="24"/>
          <w:szCs w:val="24"/>
        </w:rPr>
      </w:pPr>
      <w:r w:rsidRPr="00365D92">
        <w:rPr>
          <w:color w:val="auto"/>
          <w:sz w:val="24"/>
          <w:szCs w:val="24"/>
        </w:rPr>
        <w:t>- Gminy Obrazów – koszt 2 328,88 zł.</w:t>
      </w:r>
    </w:p>
    <w:p w14:paraId="6D5BBEEE" w14:textId="77777777" w:rsidR="00245CF9" w:rsidRPr="00365D92" w:rsidRDefault="00245CF9" w:rsidP="00245CF9">
      <w:pPr>
        <w:pStyle w:val="Teksttreci0"/>
        <w:shd w:val="clear" w:color="auto" w:fill="auto"/>
        <w:spacing w:after="200"/>
        <w:jc w:val="both"/>
        <w:rPr>
          <w:color w:val="auto"/>
          <w:sz w:val="24"/>
          <w:szCs w:val="24"/>
        </w:rPr>
      </w:pPr>
      <w:r w:rsidRPr="00365D92">
        <w:rPr>
          <w:color w:val="auto"/>
          <w:sz w:val="24"/>
          <w:szCs w:val="24"/>
        </w:rPr>
        <w:t>- Gminy Klimontów – koszt 22 227,28 zł.</w:t>
      </w:r>
    </w:p>
    <w:p w14:paraId="73B89503" w14:textId="77777777" w:rsidR="00245CF9" w:rsidRPr="00365D92" w:rsidRDefault="00245CF9" w:rsidP="00245CF9">
      <w:pPr>
        <w:pStyle w:val="Teksttreci0"/>
        <w:shd w:val="clear" w:color="auto" w:fill="auto"/>
        <w:spacing w:after="200"/>
        <w:jc w:val="both"/>
        <w:rPr>
          <w:color w:val="auto"/>
          <w:sz w:val="24"/>
          <w:szCs w:val="24"/>
        </w:rPr>
      </w:pPr>
      <w:r w:rsidRPr="00365D92">
        <w:rPr>
          <w:color w:val="auto"/>
          <w:sz w:val="24"/>
          <w:szCs w:val="24"/>
        </w:rPr>
        <w:t xml:space="preserve">- Gminy Sandomierz – koszt 8 822,72 zł. </w:t>
      </w:r>
    </w:p>
    <w:bookmarkEnd w:id="30"/>
    <w:p w14:paraId="38A7BBCA" w14:textId="45CB077A" w:rsidR="007D4854" w:rsidRPr="00365D92" w:rsidRDefault="007D4854" w:rsidP="004917A8">
      <w:pPr>
        <w:pStyle w:val="Nagwek21"/>
        <w:keepNext/>
        <w:keepLines/>
        <w:shd w:val="clear" w:color="auto" w:fill="auto"/>
        <w:spacing w:after="0" w:line="240" w:lineRule="auto"/>
        <w:ind w:firstLine="0"/>
        <w:jc w:val="center"/>
        <w:rPr>
          <w:i/>
          <w:color w:val="auto"/>
          <w:sz w:val="24"/>
          <w:szCs w:val="24"/>
        </w:rPr>
      </w:pPr>
    </w:p>
    <w:p w14:paraId="18EAB927" w14:textId="77777777" w:rsidR="00245CF9" w:rsidRPr="00365D92" w:rsidRDefault="00245CF9" w:rsidP="004917A8">
      <w:pPr>
        <w:pStyle w:val="Nagwek21"/>
        <w:keepNext/>
        <w:keepLines/>
        <w:shd w:val="clear" w:color="auto" w:fill="auto"/>
        <w:spacing w:after="0" w:line="240" w:lineRule="auto"/>
        <w:ind w:firstLine="0"/>
        <w:jc w:val="center"/>
        <w:rPr>
          <w:i/>
          <w:color w:val="auto"/>
          <w:sz w:val="24"/>
          <w:szCs w:val="24"/>
        </w:rPr>
      </w:pPr>
    </w:p>
    <w:p w14:paraId="15DC0070" w14:textId="71759B8C" w:rsidR="004902EC" w:rsidRPr="00365D92" w:rsidRDefault="007D4854" w:rsidP="004917A8">
      <w:pPr>
        <w:pStyle w:val="Nagwek21"/>
        <w:keepNext/>
        <w:keepLines/>
        <w:shd w:val="clear" w:color="auto" w:fill="auto"/>
        <w:spacing w:after="0" w:line="240" w:lineRule="auto"/>
        <w:ind w:firstLine="0"/>
        <w:jc w:val="center"/>
        <w:rPr>
          <w:color w:val="auto"/>
          <w:sz w:val="24"/>
          <w:szCs w:val="24"/>
        </w:rPr>
      </w:pPr>
      <w:r w:rsidRPr="00365D92">
        <w:rPr>
          <w:color w:val="auto"/>
          <w:sz w:val="24"/>
          <w:szCs w:val="24"/>
        </w:rPr>
        <w:t>BIBLIOTEKI</w:t>
      </w:r>
      <w:bookmarkEnd w:id="31"/>
      <w:bookmarkEnd w:id="32"/>
    </w:p>
    <w:p w14:paraId="47DD2F89" w14:textId="0B758758" w:rsidR="00C11997" w:rsidRPr="00365D92" w:rsidRDefault="00C11997" w:rsidP="004917A8">
      <w:pPr>
        <w:pStyle w:val="Nagwek21"/>
        <w:keepNext/>
        <w:keepLines/>
        <w:shd w:val="clear" w:color="auto" w:fill="auto"/>
        <w:spacing w:after="0" w:line="240" w:lineRule="auto"/>
        <w:ind w:firstLine="0"/>
        <w:jc w:val="center"/>
        <w:rPr>
          <w:color w:val="auto"/>
          <w:sz w:val="24"/>
          <w:szCs w:val="24"/>
        </w:rPr>
      </w:pPr>
    </w:p>
    <w:p w14:paraId="36D5F603" w14:textId="77777777" w:rsidR="00C11997" w:rsidRPr="00365D92" w:rsidRDefault="00C11997" w:rsidP="004917A8">
      <w:pPr>
        <w:pStyle w:val="Nagwek21"/>
        <w:keepNext/>
        <w:keepLines/>
        <w:shd w:val="clear" w:color="auto" w:fill="auto"/>
        <w:spacing w:after="0" w:line="240" w:lineRule="auto"/>
        <w:ind w:firstLine="0"/>
        <w:jc w:val="center"/>
        <w:rPr>
          <w:color w:val="auto"/>
          <w:sz w:val="24"/>
          <w:szCs w:val="24"/>
        </w:rPr>
      </w:pPr>
    </w:p>
    <w:p w14:paraId="66775F85"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Biblioteka służy rozwijaniu i zaspokajaniu potrzeb czytelniczych społeczeństwa oraz upowszechnianiu wiedzy i rozwijaniu kultury.</w:t>
      </w:r>
    </w:p>
    <w:p w14:paraId="0C984D1B"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Gminna Biblioteka Publiczna w Lipniku jest samorządową instytucją kultury działającą na terenie Gminy Lipnik, która działa na podstawie:</w:t>
      </w:r>
    </w:p>
    <w:p w14:paraId="49D2CBD7"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 Ustawy z dnia 25 października 1991 r. o organizowaniu i prowadzeniu działalności kulturalnej (Dz.U. z 2020 r., poz. 194),</w:t>
      </w:r>
    </w:p>
    <w:p w14:paraId="36E2D870"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 Ustawy z dnia 27 czerwca 1997 r. o bibliotekach (Dz.U. z 2019 r., poz. 1479).</w:t>
      </w:r>
    </w:p>
    <w:p w14:paraId="379618A7"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 Statutu Gminnej Biblioteki Publicznej w Lipniku.</w:t>
      </w:r>
    </w:p>
    <w:p w14:paraId="143CA1F3" w14:textId="77777777" w:rsidR="00C11997" w:rsidRPr="00365D92" w:rsidRDefault="00C11997" w:rsidP="00C11997">
      <w:pPr>
        <w:rPr>
          <w:rFonts w:ascii="Times New Roman" w:hAnsi="Times New Roman" w:cs="Times New Roman"/>
          <w:color w:val="auto"/>
        </w:rPr>
      </w:pPr>
    </w:p>
    <w:p w14:paraId="751DB49A"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W gminie w 2021 r. funkcjonowała Gminna Biblioteka Publiczna w Lipniku oraz filia GBP we Włostowie. Księgozbiór na dzień 1 stycznia 2021 r. wynosił  29249 woluminów, zaś na koniec roku – 30254 woluminów. W przeliczeniu na 1 mieszkańca łączna liczba woluminów wynosiła 5,6 na dzień 31 stycznia 2021 r.. Na początku roku zarejestrowano 620 czytelniczek i czytelników, zaś na koniec roku liczby te wynosiły 648. W ciągu roku z usług poszczególnych bibliotek skorzystało 648 czytelniczek i czytelników, którzy skorzystali łącznie z 11261 woluminów. Odnotowano 4180 odwiedzin. W poprzednim roku wzbogacono zbiory bibliotek o m.in. następujące pozycje:</w:t>
      </w:r>
    </w:p>
    <w:p w14:paraId="0FA6632C"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 beletrystyka dla dorosłych – 527 woluminów</w:t>
      </w:r>
    </w:p>
    <w:p w14:paraId="7D373FC2"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 literatura popularno-naukowa – 38 woluminów</w:t>
      </w:r>
    </w:p>
    <w:p w14:paraId="4B95FF32"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 literatura dla dzieci i młodzieży – 330 woluminów</w:t>
      </w:r>
    </w:p>
    <w:p w14:paraId="546BF59B"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Gminna Biblioteka Publiczna w Lipniku w 2021 roku zatrudniała 2 pracowników. W ciągu roku struktura zatrudnienia nie uległa zmianie.</w:t>
      </w:r>
    </w:p>
    <w:p w14:paraId="4CBA3059"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W obu bibliotekach używano 9 komputerów, w tym 9 komputerów z dostępem do szerokopasmowego Internetu. W 2021 r. biblioteka gminna organizowała spotkania z dziećmi i młodzieżą oraz dorosłymi czytelnikami mające na celu promocję czytelnictwa. W wydarzeniach tych wzięło udział 204 mieszkańców.</w:t>
      </w:r>
    </w:p>
    <w:p w14:paraId="1DDD9589" w14:textId="77777777" w:rsidR="00C11997" w:rsidRPr="00365D92" w:rsidRDefault="00C11997" w:rsidP="00C11997">
      <w:pPr>
        <w:rPr>
          <w:rFonts w:ascii="Times New Roman" w:hAnsi="Times New Roman" w:cs="Times New Roman"/>
          <w:color w:val="auto"/>
        </w:rPr>
      </w:pPr>
      <w:r w:rsidRPr="00365D92">
        <w:rPr>
          <w:rFonts w:ascii="Times New Roman" w:hAnsi="Times New Roman" w:cs="Times New Roman"/>
          <w:color w:val="auto"/>
        </w:rPr>
        <w:t>W 2021 roku na prowadzenie bibliotek i upowszechnianie czytelnictwa gmina wydała 146092,00 zł.</w:t>
      </w:r>
    </w:p>
    <w:p w14:paraId="34098A2D" w14:textId="77777777" w:rsidR="008D5A6F" w:rsidRPr="00365D92" w:rsidRDefault="008D5A6F" w:rsidP="004917A8">
      <w:pPr>
        <w:pStyle w:val="Nagwek21"/>
        <w:keepNext/>
        <w:keepLines/>
        <w:shd w:val="clear" w:color="auto" w:fill="auto"/>
        <w:spacing w:after="0" w:line="240" w:lineRule="auto"/>
        <w:ind w:firstLine="0"/>
        <w:jc w:val="center"/>
        <w:rPr>
          <w:color w:val="auto"/>
          <w:sz w:val="24"/>
          <w:szCs w:val="24"/>
        </w:rPr>
      </w:pPr>
    </w:p>
    <w:p w14:paraId="33C79778" w14:textId="77777777" w:rsidR="00C628A8" w:rsidRPr="00365D92" w:rsidRDefault="00C628A8" w:rsidP="00350141">
      <w:pPr>
        <w:jc w:val="both"/>
        <w:rPr>
          <w:rFonts w:ascii="Times New Roman" w:hAnsi="Times New Roman" w:cs="Times New Roman"/>
          <w:color w:val="auto"/>
        </w:rPr>
      </w:pPr>
    </w:p>
    <w:p w14:paraId="308A6D41" w14:textId="77777777" w:rsidR="00C628A8" w:rsidRPr="00365D92" w:rsidRDefault="00C628A8" w:rsidP="00350141">
      <w:pPr>
        <w:jc w:val="both"/>
        <w:rPr>
          <w:rFonts w:ascii="Times New Roman" w:hAnsi="Times New Roman" w:cs="Times New Roman"/>
          <w:color w:val="auto"/>
        </w:rPr>
      </w:pPr>
    </w:p>
    <w:p w14:paraId="4DF9D8B7" w14:textId="30ECBF81" w:rsidR="003F253C" w:rsidRPr="00365D92" w:rsidRDefault="003F253C" w:rsidP="004917A8">
      <w:pPr>
        <w:pStyle w:val="Nagwek21"/>
        <w:keepNext/>
        <w:keepLines/>
        <w:shd w:val="clear" w:color="auto" w:fill="auto"/>
        <w:spacing w:after="0" w:line="240" w:lineRule="auto"/>
        <w:ind w:firstLine="0"/>
        <w:jc w:val="center"/>
        <w:rPr>
          <w:color w:val="auto"/>
          <w:sz w:val="24"/>
          <w:szCs w:val="24"/>
        </w:rPr>
      </w:pPr>
    </w:p>
    <w:p w14:paraId="057B874B" w14:textId="6F01EA09" w:rsidR="009B16FF" w:rsidRPr="00365D92" w:rsidRDefault="009B16FF" w:rsidP="004917A8">
      <w:pPr>
        <w:pStyle w:val="Nagwek21"/>
        <w:keepNext/>
        <w:keepLines/>
        <w:shd w:val="clear" w:color="auto" w:fill="auto"/>
        <w:spacing w:after="0" w:line="240" w:lineRule="auto"/>
        <w:ind w:firstLine="0"/>
        <w:jc w:val="center"/>
        <w:rPr>
          <w:color w:val="auto"/>
          <w:sz w:val="24"/>
          <w:szCs w:val="24"/>
        </w:rPr>
      </w:pPr>
    </w:p>
    <w:p w14:paraId="377C5867" w14:textId="77777777" w:rsidR="009B16FF" w:rsidRPr="00365D92" w:rsidRDefault="009B16FF" w:rsidP="004917A8">
      <w:pPr>
        <w:pStyle w:val="Nagwek21"/>
        <w:keepNext/>
        <w:keepLines/>
        <w:shd w:val="clear" w:color="auto" w:fill="auto"/>
        <w:spacing w:after="0" w:line="240" w:lineRule="auto"/>
        <w:ind w:firstLine="0"/>
        <w:jc w:val="center"/>
        <w:rPr>
          <w:color w:val="auto"/>
          <w:sz w:val="24"/>
          <w:szCs w:val="24"/>
        </w:rPr>
      </w:pPr>
    </w:p>
    <w:p w14:paraId="04FBBCD3" w14:textId="77777777" w:rsidR="003F253C" w:rsidRPr="00365D92" w:rsidRDefault="003F253C" w:rsidP="004917A8">
      <w:pPr>
        <w:pStyle w:val="Nagwek21"/>
        <w:keepNext/>
        <w:keepLines/>
        <w:shd w:val="clear" w:color="auto" w:fill="auto"/>
        <w:spacing w:after="0" w:line="240" w:lineRule="auto"/>
        <w:ind w:firstLine="0"/>
        <w:jc w:val="center"/>
        <w:rPr>
          <w:color w:val="auto"/>
          <w:sz w:val="24"/>
          <w:szCs w:val="24"/>
        </w:rPr>
      </w:pPr>
    </w:p>
    <w:p w14:paraId="4887A40C" w14:textId="77777777" w:rsidR="007D4854" w:rsidRPr="00365D92" w:rsidRDefault="007D4854" w:rsidP="004917A8">
      <w:pPr>
        <w:pStyle w:val="Teksttreci0"/>
        <w:shd w:val="clear" w:color="auto" w:fill="auto"/>
        <w:spacing w:after="0" w:line="240" w:lineRule="auto"/>
        <w:jc w:val="both"/>
        <w:rPr>
          <w:color w:val="auto"/>
          <w:sz w:val="24"/>
          <w:szCs w:val="24"/>
        </w:rPr>
      </w:pPr>
    </w:p>
    <w:p w14:paraId="16AD3F72" w14:textId="77777777" w:rsidR="00350141" w:rsidRPr="00365D92" w:rsidRDefault="00350141" w:rsidP="004917A8">
      <w:pPr>
        <w:pStyle w:val="Teksttreci0"/>
        <w:shd w:val="clear" w:color="auto" w:fill="auto"/>
        <w:spacing w:after="0" w:line="240" w:lineRule="auto"/>
        <w:jc w:val="both"/>
        <w:rPr>
          <w:color w:val="auto"/>
          <w:sz w:val="24"/>
          <w:szCs w:val="24"/>
        </w:rPr>
      </w:pPr>
    </w:p>
    <w:p w14:paraId="0F67BF26" w14:textId="77777777" w:rsidR="004902EC" w:rsidRPr="00365D92" w:rsidRDefault="007D4854" w:rsidP="004917A8">
      <w:pPr>
        <w:pStyle w:val="Nagwek21"/>
        <w:keepNext/>
        <w:keepLines/>
        <w:shd w:val="clear" w:color="auto" w:fill="auto"/>
        <w:spacing w:after="0" w:line="240" w:lineRule="auto"/>
        <w:ind w:firstLine="0"/>
        <w:jc w:val="center"/>
        <w:rPr>
          <w:color w:val="auto"/>
          <w:sz w:val="24"/>
          <w:szCs w:val="24"/>
        </w:rPr>
      </w:pPr>
      <w:bookmarkStart w:id="33" w:name="bookmark34"/>
      <w:bookmarkStart w:id="34" w:name="bookmark35"/>
      <w:r w:rsidRPr="00365D92">
        <w:rPr>
          <w:color w:val="auto"/>
          <w:sz w:val="24"/>
          <w:szCs w:val="24"/>
        </w:rPr>
        <w:t xml:space="preserve"> DOMY I OŚRODKI KULTURY</w:t>
      </w:r>
      <w:bookmarkEnd w:id="33"/>
      <w:bookmarkEnd w:id="34"/>
    </w:p>
    <w:p w14:paraId="1A1CDA44" w14:textId="77777777" w:rsidR="003F253C" w:rsidRPr="00365D92" w:rsidRDefault="003F253C" w:rsidP="003F253C">
      <w:pPr>
        <w:pStyle w:val="Default"/>
        <w:rPr>
          <w:rFonts w:ascii="Times New Roman" w:hAnsi="Times New Roman" w:cs="Times New Roman"/>
          <w:color w:val="auto"/>
        </w:rPr>
      </w:pPr>
    </w:p>
    <w:p w14:paraId="072BDFC3" w14:textId="1F81B334" w:rsidR="00035CE2" w:rsidRPr="00365D92" w:rsidRDefault="00035CE2" w:rsidP="00035CE2">
      <w:pPr>
        <w:jc w:val="center"/>
        <w:rPr>
          <w:rFonts w:ascii="Times New Roman" w:hAnsi="Times New Roman" w:cs="Times New Roman"/>
          <w:b/>
          <w:color w:val="auto"/>
          <w:sz w:val="28"/>
          <w:szCs w:val="28"/>
        </w:rPr>
      </w:pPr>
      <w:r w:rsidRPr="00365D92">
        <w:rPr>
          <w:rFonts w:ascii="Times New Roman" w:hAnsi="Times New Roman" w:cs="Times New Roman"/>
          <w:b/>
          <w:color w:val="auto"/>
          <w:sz w:val="28"/>
          <w:szCs w:val="28"/>
        </w:rPr>
        <w:t>Wykaz imprez i wydarzeń kulturalnych zrealizowanych w 202</w:t>
      </w:r>
      <w:r w:rsidR="00C11997" w:rsidRPr="00365D92">
        <w:rPr>
          <w:rFonts w:ascii="Times New Roman" w:hAnsi="Times New Roman" w:cs="Times New Roman"/>
          <w:b/>
          <w:color w:val="auto"/>
          <w:sz w:val="28"/>
          <w:szCs w:val="28"/>
        </w:rPr>
        <w:t>1</w:t>
      </w:r>
      <w:r w:rsidRPr="00365D92">
        <w:rPr>
          <w:rFonts w:ascii="Times New Roman" w:hAnsi="Times New Roman" w:cs="Times New Roman"/>
          <w:b/>
          <w:color w:val="auto"/>
          <w:sz w:val="28"/>
          <w:szCs w:val="28"/>
        </w:rPr>
        <w:t xml:space="preserve"> r.</w:t>
      </w:r>
    </w:p>
    <w:p w14:paraId="7D09E5C6" w14:textId="7FC0DDF4" w:rsidR="00C11997" w:rsidRPr="00365D92" w:rsidRDefault="00C11997" w:rsidP="00035CE2">
      <w:pPr>
        <w:spacing w:line="360" w:lineRule="auto"/>
        <w:jc w:val="center"/>
        <w:rPr>
          <w:rFonts w:ascii="Times New Roman" w:hAnsi="Times New Roman" w:cs="Times New Roman"/>
          <w:b/>
          <w:color w:val="auto"/>
        </w:rPr>
      </w:pPr>
    </w:p>
    <w:p w14:paraId="2AA52369" w14:textId="77777777" w:rsidR="00C11997" w:rsidRPr="00365D92" w:rsidRDefault="00C11997" w:rsidP="00C11997">
      <w:pPr>
        <w:jc w:val="center"/>
        <w:rPr>
          <w:rFonts w:ascii="Times New Roman" w:hAnsi="Times New Roman" w:cs="Times New Roman"/>
          <w:b/>
          <w:color w:val="auto"/>
          <w:sz w:val="28"/>
          <w:szCs w:val="28"/>
        </w:rPr>
      </w:pPr>
    </w:p>
    <w:p w14:paraId="13C891DB" w14:textId="77777777" w:rsidR="00C11997" w:rsidRPr="00365D92" w:rsidRDefault="00C11997" w:rsidP="00C11997">
      <w:pPr>
        <w:jc w:val="both"/>
        <w:rPr>
          <w:rFonts w:ascii="Times New Roman" w:hAnsi="Times New Roman" w:cs="Times New Roman"/>
          <w:color w:val="auto"/>
          <w:sz w:val="28"/>
          <w:szCs w:val="28"/>
        </w:rPr>
      </w:pPr>
    </w:p>
    <w:p w14:paraId="10903975" w14:textId="77777777" w:rsidR="00C11997" w:rsidRPr="00365D92" w:rsidRDefault="00C11997" w:rsidP="00C11997">
      <w:pPr>
        <w:ind w:firstLine="708"/>
        <w:jc w:val="both"/>
        <w:rPr>
          <w:rFonts w:ascii="Times New Roman" w:hAnsi="Times New Roman" w:cs="Times New Roman"/>
          <w:b/>
          <w:color w:val="auto"/>
        </w:rPr>
      </w:pPr>
      <w:r w:rsidRPr="00365D92">
        <w:rPr>
          <w:rFonts w:ascii="Times New Roman" w:hAnsi="Times New Roman" w:cs="Times New Roman"/>
          <w:b/>
          <w:color w:val="auto"/>
        </w:rPr>
        <w:t>Luty</w:t>
      </w:r>
    </w:p>
    <w:p w14:paraId="07F8E824" w14:textId="77777777" w:rsidR="00C11997" w:rsidRPr="00365D92" w:rsidRDefault="00C11997" w:rsidP="00C11997">
      <w:pPr>
        <w:jc w:val="both"/>
        <w:rPr>
          <w:rFonts w:ascii="Times New Roman" w:hAnsi="Times New Roman" w:cs="Times New Roman"/>
          <w:color w:val="auto"/>
        </w:rPr>
      </w:pPr>
      <w:r w:rsidRPr="00365D92">
        <w:rPr>
          <w:rFonts w:ascii="Times New Roman" w:hAnsi="Times New Roman" w:cs="Times New Roman"/>
          <w:b/>
          <w:color w:val="auto"/>
        </w:rPr>
        <w:t>14.02.</w:t>
      </w:r>
      <w:r w:rsidRPr="00365D92">
        <w:rPr>
          <w:rFonts w:ascii="Times New Roman" w:hAnsi="Times New Roman" w:cs="Times New Roman"/>
          <w:b/>
          <w:color w:val="auto"/>
        </w:rPr>
        <w:tab/>
      </w:r>
      <w:r w:rsidRPr="00365D92">
        <w:rPr>
          <w:rFonts w:ascii="Times New Roman" w:hAnsi="Times New Roman" w:cs="Times New Roman"/>
          <w:b/>
          <w:color w:val="auto"/>
        </w:rPr>
        <w:tab/>
      </w:r>
      <w:r w:rsidRPr="00365D92">
        <w:rPr>
          <w:rFonts w:ascii="Times New Roman" w:hAnsi="Times New Roman" w:cs="Times New Roman"/>
          <w:color w:val="auto"/>
        </w:rPr>
        <w:t>Walentynkowa niespodzianka (GOK Włostów)</w:t>
      </w:r>
    </w:p>
    <w:p w14:paraId="72EE6E1D" w14:textId="77777777" w:rsidR="00C11997" w:rsidRPr="00365D92" w:rsidRDefault="00C11997" w:rsidP="00C11997">
      <w:pPr>
        <w:jc w:val="both"/>
        <w:rPr>
          <w:rFonts w:ascii="Times New Roman" w:hAnsi="Times New Roman" w:cs="Times New Roman"/>
          <w:color w:val="auto"/>
        </w:rPr>
      </w:pPr>
    </w:p>
    <w:p w14:paraId="400341DA" w14:textId="77777777" w:rsidR="00C11997" w:rsidRPr="00365D92" w:rsidRDefault="00C11997" w:rsidP="00C11997">
      <w:pPr>
        <w:jc w:val="both"/>
        <w:rPr>
          <w:rFonts w:ascii="Times New Roman" w:hAnsi="Times New Roman" w:cs="Times New Roman"/>
          <w:color w:val="auto"/>
        </w:rPr>
      </w:pPr>
      <w:r w:rsidRPr="00365D92">
        <w:rPr>
          <w:rFonts w:ascii="Times New Roman" w:hAnsi="Times New Roman" w:cs="Times New Roman"/>
          <w:color w:val="auto"/>
        </w:rPr>
        <w:t>Gminny Ośrodek Kultury we Włostowie ze względu na trwającą pandemię przygotował filmiki z pięknymi utworami dla zakochanych. Filmiki, aby dotrzeć do szerszej grupy odbiorców dostępne są w internecie na stronie FB i YOUTUBE GOK&amp;CK.</w:t>
      </w:r>
    </w:p>
    <w:p w14:paraId="580210A6" w14:textId="77777777" w:rsidR="00C11997" w:rsidRPr="00365D92" w:rsidRDefault="00C11997" w:rsidP="00C11997">
      <w:pPr>
        <w:jc w:val="both"/>
        <w:rPr>
          <w:rFonts w:ascii="Times New Roman" w:hAnsi="Times New Roman" w:cs="Times New Roman"/>
          <w:b/>
          <w:color w:val="auto"/>
        </w:rPr>
      </w:pPr>
    </w:p>
    <w:p w14:paraId="6245A2F1" w14:textId="77777777" w:rsidR="00C11997" w:rsidRPr="00365D92" w:rsidRDefault="00C11997" w:rsidP="00C11997">
      <w:pPr>
        <w:ind w:firstLine="708"/>
        <w:jc w:val="both"/>
        <w:rPr>
          <w:rFonts w:ascii="Times New Roman" w:hAnsi="Times New Roman" w:cs="Times New Roman"/>
          <w:b/>
          <w:color w:val="auto"/>
        </w:rPr>
      </w:pPr>
      <w:r w:rsidRPr="00365D92">
        <w:rPr>
          <w:rFonts w:ascii="Times New Roman" w:hAnsi="Times New Roman" w:cs="Times New Roman"/>
          <w:b/>
          <w:color w:val="auto"/>
        </w:rPr>
        <w:t>Marzec</w:t>
      </w:r>
    </w:p>
    <w:p w14:paraId="2488F44F" w14:textId="77777777" w:rsidR="00C11997" w:rsidRPr="00365D92" w:rsidRDefault="00C11997" w:rsidP="00C11997">
      <w:pPr>
        <w:jc w:val="both"/>
        <w:rPr>
          <w:rFonts w:ascii="Times New Roman" w:hAnsi="Times New Roman" w:cs="Times New Roman"/>
          <w:color w:val="auto"/>
        </w:rPr>
      </w:pPr>
      <w:r w:rsidRPr="00365D92">
        <w:rPr>
          <w:rFonts w:ascii="Times New Roman" w:hAnsi="Times New Roman" w:cs="Times New Roman"/>
          <w:color w:val="auto"/>
        </w:rPr>
        <w:t>08.03.</w:t>
      </w:r>
      <w:r w:rsidRPr="00365D92">
        <w:rPr>
          <w:rFonts w:ascii="Times New Roman" w:hAnsi="Times New Roman" w:cs="Times New Roman"/>
          <w:color w:val="auto"/>
        </w:rPr>
        <w:tab/>
      </w:r>
      <w:r w:rsidRPr="00365D92">
        <w:rPr>
          <w:rFonts w:ascii="Times New Roman" w:hAnsi="Times New Roman" w:cs="Times New Roman"/>
          <w:color w:val="auto"/>
        </w:rPr>
        <w:tab/>
        <w:t>Dzień Kobiet (CK Lipnik)</w:t>
      </w:r>
    </w:p>
    <w:p w14:paraId="35113EBC" w14:textId="77777777" w:rsidR="00C11997" w:rsidRPr="00365D92" w:rsidRDefault="00C11997" w:rsidP="00C11997">
      <w:pPr>
        <w:jc w:val="both"/>
        <w:rPr>
          <w:rFonts w:ascii="Times New Roman" w:hAnsi="Times New Roman" w:cs="Times New Roman"/>
          <w:color w:val="auto"/>
        </w:rPr>
      </w:pPr>
    </w:p>
    <w:p w14:paraId="71A08970" w14:textId="77777777" w:rsidR="00C11997" w:rsidRPr="00365D92" w:rsidRDefault="00C11997" w:rsidP="00C11997">
      <w:pPr>
        <w:jc w:val="both"/>
        <w:rPr>
          <w:rStyle w:val="Pogrubienie"/>
          <w:rFonts w:ascii="Times New Roman" w:hAnsi="Times New Roman" w:cs="Times New Roman"/>
          <w:color w:val="auto"/>
        </w:rPr>
      </w:pPr>
      <w:r w:rsidRPr="00365D92">
        <w:rPr>
          <w:rFonts w:ascii="Times New Roman" w:hAnsi="Times New Roman" w:cs="Times New Roman"/>
          <w:color w:val="auto"/>
        </w:rPr>
        <w:t>Z okazji Dnia Kobiet Gminny Ośrodek Kultury we Włostowie przygotował ciekawy program artystyczny, w którym piękne utwory muzyczne zostały przeplatane śmiesznymi scenkami i skeczami.</w:t>
      </w:r>
    </w:p>
    <w:p w14:paraId="36C5710B" w14:textId="77777777" w:rsidR="00C11997" w:rsidRPr="00365D92" w:rsidRDefault="00C11997" w:rsidP="00C11997">
      <w:pPr>
        <w:jc w:val="both"/>
        <w:rPr>
          <w:rFonts w:ascii="Times New Roman" w:hAnsi="Times New Roman" w:cs="Times New Roman"/>
          <w:color w:val="auto"/>
        </w:rPr>
      </w:pPr>
    </w:p>
    <w:p w14:paraId="4F8E8771" w14:textId="77777777" w:rsidR="00C11997" w:rsidRPr="00365D92" w:rsidRDefault="00C11997" w:rsidP="00C11997">
      <w:pPr>
        <w:jc w:val="both"/>
        <w:rPr>
          <w:rFonts w:ascii="Times New Roman" w:hAnsi="Times New Roman" w:cs="Times New Roman"/>
          <w:color w:val="auto"/>
        </w:rPr>
      </w:pPr>
      <w:r w:rsidRPr="00365D92">
        <w:rPr>
          <w:rFonts w:ascii="Times New Roman" w:hAnsi="Times New Roman" w:cs="Times New Roman"/>
          <w:color w:val="auto"/>
        </w:rPr>
        <w:t>27.03.</w:t>
      </w:r>
      <w:r w:rsidRPr="00365D92">
        <w:rPr>
          <w:rFonts w:ascii="Times New Roman" w:hAnsi="Times New Roman" w:cs="Times New Roman"/>
          <w:color w:val="auto"/>
        </w:rPr>
        <w:tab/>
      </w:r>
      <w:r w:rsidRPr="00365D92">
        <w:rPr>
          <w:rFonts w:ascii="Times New Roman" w:hAnsi="Times New Roman" w:cs="Times New Roman"/>
          <w:color w:val="auto"/>
        </w:rPr>
        <w:tab/>
        <w:t>Zegar Męki Pańskiej (Kościół parafialny we Włostowie)</w:t>
      </w:r>
    </w:p>
    <w:p w14:paraId="29EEC8BA" w14:textId="77777777" w:rsidR="00C11997" w:rsidRPr="00365D92" w:rsidRDefault="00C11997" w:rsidP="00C11997">
      <w:pPr>
        <w:ind w:firstLine="708"/>
        <w:jc w:val="both"/>
        <w:rPr>
          <w:rFonts w:ascii="Times New Roman" w:hAnsi="Times New Roman" w:cs="Times New Roman"/>
          <w:color w:val="auto"/>
        </w:rPr>
      </w:pPr>
    </w:p>
    <w:p w14:paraId="489756C5" w14:textId="77777777" w:rsidR="00C11997" w:rsidRPr="00365D92" w:rsidRDefault="00C11997" w:rsidP="00C11997">
      <w:pPr>
        <w:jc w:val="both"/>
        <w:rPr>
          <w:rFonts w:ascii="Times New Roman" w:hAnsi="Times New Roman" w:cs="Times New Roman"/>
          <w:color w:val="auto"/>
        </w:rPr>
      </w:pPr>
      <w:r w:rsidRPr="00365D92">
        <w:rPr>
          <w:rStyle w:val="Pogrubienie"/>
          <w:rFonts w:ascii="Times New Roman" w:hAnsi="Times New Roman" w:cs="Times New Roman"/>
          <w:color w:val="auto"/>
        </w:rPr>
        <w:t>Zegar Męki Pańskiej</w:t>
      </w:r>
      <w:r w:rsidRPr="00365D92">
        <w:rPr>
          <w:rFonts w:ascii="Times New Roman" w:hAnsi="Times New Roman" w:cs="Times New Roman"/>
          <w:color w:val="auto"/>
        </w:rPr>
        <w:t>, pod takim tytułem odbywa się niezwykłe nabożeństwo, ukazujące wydarzenia z ostatnich 24 godzin z życia Jezusa Chrystusa, zaczerpnięte z Ewangelii bądź Tradycji Kościoła. Nawiązując do tych wydarzeń przeżywanych w czasie Wielkiego Tygodnia, Gminny Ośrodek Kultury we Włostowie wspólnie z młodzieżą przygotował adaptację własną tego nabożeństwa połączoną z recytacją tematycznych wierszy oraz z pięknymi pieśniami religijnymi. Wynikiem wspólnej pracy jest film kończący się „nowym początkiem”.</w:t>
      </w:r>
    </w:p>
    <w:p w14:paraId="70E89D2E" w14:textId="77777777" w:rsidR="00C11997" w:rsidRPr="00365D92" w:rsidRDefault="00C11997" w:rsidP="00C11997">
      <w:pPr>
        <w:jc w:val="both"/>
        <w:rPr>
          <w:rFonts w:ascii="Times New Roman" w:hAnsi="Times New Roman" w:cs="Times New Roman"/>
          <w:color w:val="auto"/>
        </w:rPr>
      </w:pPr>
    </w:p>
    <w:p w14:paraId="26E2D0D8" w14:textId="77777777" w:rsidR="00C11997" w:rsidRPr="00365D92" w:rsidRDefault="00C11997" w:rsidP="00C11997">
      <w:pPr>
        <w:ind w:firstLine="708"/>
        <w:jc w:val="both"/>
        <w:rPr>
          <w:rFonts w:ascii="Times New Roman" w:hAnsi="Times New Roman" w:cs="Times New Roman"/>
          <w:color w:val="auto"/>
        </w:rPr>
      </w:pPr>
      <w:r w:rsidRPr="00365D92">
        <w:rPr>
          <w:rFonts w:ascii="Times New Roman" w:hAnsi="Times New Roman" w:cs="Times New Roman"/>
          <w:b/>
          <w:color w:val="auto"/>
        </w:rPr>
        <w:t>Maj</w:t>
      </w:r>
    </w:p>
    <w:p w14:paraId="6672ADEE" w14:textId="77777777" w:rsidR="00C11997" w:rsidRPr="00365D92" w:rsidRDefault="00C11997" w:rsidP="00C11997">
      <w:pPr>
        <w:jc w:val="both"/>
        <w:rPr>
          <w:rFonts w:ascii="Times New Roman" w:hAnsi="Times New Roman" w:cs="Times New Roman"/>
          <w:color w:val="auto"/>
        </w:rPr>
      </w:pPr>
      <w:r w:rsidRPr="00365D92">
        <w:rPr>
          <w:rFonts w:ascii="Times New Roman" w:hAnsi="Times New Roman" w:cs="Times New Roman"/>
          <w:color w:val="auto"/>
        </w:rPr>
        <w:t>03.05.</w:t>
      </w:r>
      <w:r w:rsidRPr="00365D92">
        <w:rPr>
          <w:rFonts w:ascii="Times New Roman" w:hAnsi="Times New Roman" w:cs="Times New Roman"/>
          <w:color w:val="auto"/>
        </w:rPr>
        <w:tab/>
      </w:r>
      <w:r w:rsidRPr="00365D92">
        <w:rPr>
          <w:rFonts w:ascii="Times New Roman" w:hAnsi="Times New Roman" w:cs="Times New Roman"/>
          <w:color w:val="auto"/>
        </w:rPr>
        <w:tab/>
        <w:t>230 rocznica uchwalenia Konstytucji 3 maja (Lipnik)</w:t>
      </w:r>
    </w:p>
    <w:p w14:paraId="58877DE5" w14:textId="77777777" w:rsidR="00C11997" w:rsidRPr="00365D92" w:rsidRDefault="00C11997" w:rsidP="00C11997">
      <w:pPr>
        <w:jc w:val="center"/>
        <w:rPr>
          <w:rFonts w:ascii="Times New Roman" w:hAnsi="Times New Roman" w:cs="Times New Roman"/>
          <w:b/>
          <w:color w:val="auto"/>
        </w:rPr>
      </w:pPr>
    </w:p>
    <w:p w14:paraId="60F58C63" w14:textId="77777777" w:rsidR="00C11997" w:rsidRPr="00365D92" w:rsidRDefault="00C11997" w:rsidP="00C11997">
      <w:pPr>
        <w:pStyle w:val="NormalnyWeb"/>
        <w:spacing w:before="0" w:beforeAutospacing="0" w:after="0" w:afterAutospacing="0"/>
      </w:pPr>
      <w:r w:rsidRPr="00365D92">
        <w:t xml:space="preserve">3 maja w gminie Lipnik odbyły się uroczystości z okazji </w:t>
      </w:r>
      <w:r w:rsidRPr="00365D92">
        <w:rPr>
          <w:rStyle w:val="Pogrubienie"/>
          <w:rFonts w:eastAsia="Calibri"/>
          <w:b w:val="0"/>
        </w:rPr>
        <w:t>230 rocznicy uchwalenia Konstytucji Rzeczpospolitej Polskiej</w:t>
      </w:r>
      <w:r w:rsidRPr="00365D92">
        <w:t xml:space="preserve">. Obchody rozpoczęły się uroczystą Mszą Świętą w </w:t>
      </w:r>
      <w:r w:rsidRPr="00365D92">
        <w:rPr>
          <w:rStyle w:val="Pogrubienie"/>
          <w:rFonts w:eastAsia="Calibri"/>
          <w:b w:val="0"/>
        </w:rPr>
        <w:t>Kaplicy pw. NMP Matki Zbawiciela w Lipniku</w:t>
      </w:r>
      <w:r w:rsidRPr="00365D92">
        <w:t>. Po odśpiewaniu Hymnu państwowego przy pomniku Czynu Legionowego zostały złożone kwiaty.</w:t>
      </w:r>
    </w:p>
    <w:p w14:paraId="471795C5" w14:textId="77777777" w:rsidR="00C11997" w:rsidRPr="00365D92" w:rsidRDefault="00C11997" w:rsidP="00C11997">
      <w:pPr>
        <w:pStyle w:val="NormalnyWeb"/>
        <w:spacing w:before="0" w:beforeAutospacing="0" w:after="0" w:afterAutospacing="0"/>
      </w:pPr>
      <w:r w:rsidRPr="00365D92">
        <w:t>Część artystyczną przygotowali pracownicy Gminnego Ośrodka Kultury we Włostowie i Centrum Kształcenia w Lipniku, nauczyciele Zespołu Szkolno-Przedszkolnego w Lipniku i Szkoły Podstawowej im. Romana Koseły we Włostowie.</w:t>
      </w:r>
    </w:p>
    <w:p w14:paraId="6ED97E4E" w14:textId="77777777" w:rsidR="00C11997" w:rsidRPr="00365D92" w:rsidRDefault="00C11997" w:rsidP="00C11997">
      <w:pPr>
        <w:jc w:val="center"/>
        <w:rPr>
          <w:rFonts w:ascii="Times New Roman" w:hAnsi="Times New Roman" w:cs="Times New Roman"/>
          <w:b/>
          <w:color w:val="auto"/>
        </w:rPr>
      </w:pPr>
    </w:p>
    <w:p w14:paraId="28CF6B13" w14:textId="77777777" w:rsidR="00C11997" w:rsidRPr="00365D92" w:rsidRDefault="00C11997" w:rsidP="00C11997">
      <w:pPr>
        <w:jc w:val="center"/>
        <w:rPr>
          <w:rFonts w:ascii="Times New Roman" w:hAnsi="Times New Roman" w:cs="Times New Roman"/>
          <w:b/>
          <w:color w:val="auto"/>
        </w:rPr>
      </w:pPr>
    </w:p>
    <w:p w14:paraId="384B91BE" w14:textId="77777777" w:rsidR="00C11997" w:rsidRPr="00365D92" w:rsidRDefault="00C11997" w:rsidP="00C11997">
      <w:pPr>
        <w:jc w:val="both"/>
        <w:rPr>
          <w:rFonts w:ascii="Times New Roman" w:hAnsi="Times New Roman" w:cs="Times New Roman"/>
          <w:color w:val="auto"/>
        </w:rPr>
      </w:pPr>
      <w:r w:rsidRPr="00365D92">
        <w:rPr>
          <w:rFonts w:ascii="Times New Roman" w:hAnsi="Times New Roman" w:cs="Times New Roman"/>
          <w:color w:val="auto"/>
        </w:rPr>
        <w:lastRenderedPageBreak/>
        <w:t>26.05.</w:t>
      </w:r>
      <w:r w:rsidRPr="00365D92">
        <w:rPr>
          <w:rFonts w:ascii="Times New Roman" w:hAnsi="Times New Roman" w:cs="Times New Roman"/>
          <w:color w:val="auto"/>
        </w:rPr>
        <w:tab/>
      </w:r>
      <w:r w:rsidRPr="00365D92">
        <w:rPr>
          <w:rFonts w:ascii="Times New Roman" w:hAnsi="Times New Roman" w:cs="Times New Roman"/>
          <w:color w:val="auto"/>
        </w:rPr>
        <w:tab/>
        <w:t>Dzień Matki (GOK&amp;CK)</w:t>
      </w:r>
    </w:p>
    <w:p w14:paraId="4622F7B2" w14:textId="77777777" w:rsidR="00C11997" w:rsidRPr="00365D92" w:rsidRDefault="00C11997" w:rsidP="00C11997">
      <w:pPr>
        <w:jc w:val="both"/>
        <w:rPr>
          <w:rFonts w:ascii="Times New Roman" w:hAnsi="Times New Roman" w:cs="Times New Roman"/>
          <w:color w:val="auto"/>
        </w:rPr>
      </w:pPr>
    </w:p>
    <w:p w14:paraId="4685410E" w14:textId="77777777" w:rsidR="00C11997" w:rsidRPr="00365D92" w:rsidRDefault="00C11997" w:rsidP="00C11997">
      <w:pPr>
        <w:jc w:val="both"/>
        <w:rPr>
          <w:rFonts w:ascii="Times New Roman" w:hAnsi="Times New Roman" w:cs="Times New Roman"/>
          <w:b/>
          <w:color w:val="auto"/>
        </w:rPr>
      </w:pPr>
      <w:r w:rsidRPr="00365D92">
        <w:rPr>
          <w:rStyle w:val="Pogrubienie"/>
          <w:rFonts w:ascii="Times New Roman" w:hAnsi="Times New Roman" w:cs="Times New Roman"/>
          <w:b w:val="0"/>
          <w:color w:val="auto"/>
        </w:rPr>
        <w:t>Gminny Ośrodek Kultury we Włostowie</w:t>
      </w:r>
      <w:r w:rsidRPr="00365D92">
        <w:rPr>
          <w:rFonts w:ascii="Times New Roman" w:hAnsi="Times New Roman" w:cs="Times New Roman"/>
          <w:color w:val="auto"/>
        </w:rPr>
        <w:t xml:space="preserve"> i </w:t>
      </w:r>
      <w:r w:rsidRPr="00365D92">
        <w:rPr>
          <w:rStyle w:val="Pogrubienie"/>
          <w:rFonts w:ascii="Times New Roman" w:hAnsi="Times New Roman" w:cs="Times New Roman"/>
          <w:b w:val="0"/>
          <w:color w:val="auto"/>
        </w:rPr>
        <w:t>Centrum Kształcenia w Lipniku</w:t>
      </w:r>
      <w:r w:rsidRPr="00365D92">
        <w:rPr>
          <w:rFonts w:ascii="Times New Roman" w:hAnsi="Times New Roman" w:cs="Times New Roman"/>
          <w:color w:val="auto"/>
        </w:rPr>
        <w:t xml:space="preserve"> wspólnie z młodzieżą przygotowali krótki spot z życzeniami z okazji </w:t>
      </w:r>
      <w:r w:rsidRPr="00365D92">
        <w:rPr>
          <w:rStyle w:val="Pogrubienie"/>
          <w:rFonts w:ascii="Times New Roman" w:hAnsi="Times New Roman" w:cs="Times New Roman"/>
          <w:b w:val="0"/>
          <w:color w:val="auto"/>
        </w:rPr>
        <w:t>Dnia Matki</w:t>
      </w:r>
      <w:r w:rsidRPr="00365D92">
        <w:rPr>
          <w:rFonts w:ascii="Times New Roman" w:hAnsi="Times New Roman" w:cs="Times New Roman"/>
          <w:color w:val="auto"/>
        </w:rPr>
        <w:t>.</w:t>
      </w:r>
    </w:p>
    <w:p w14:paraId="011D8451" w14:textId="77777777" w:rsidR="00C11997" w:rsidRPr="00365D92" w:rsidRDefault="00C11997" w:rsidP="00C11997">
      <w:pPr>
        <w:jc w:val="both"/>
        <w:rPr>
          <w:rFonts w:ascii="Times New Roman" w:hAnsi="Times New Roman" w:cs="Times New Roman"/>
          <w:b/>
          <w:color w:val="auto"/>
        </w:rPr>
      </w:pPr>
      <w:r w:rsidRPr="00365D92">
        <w:rPr>
          <w:rFonts w:ascii="Times New Roman" w:hAnsi="Times New Roman" w:cs="Times New Roman"/>
          <w:color w:val="auto"/>
        </w:rPr>
        <w:t xml:space="preserve">Wykorzystując uroki kolorowej wiosny, nagranie spotu odbyło się w plenerze – w Lipniku na tle kwitnącego rzepaku, </w:t>
      </w:r>
      <w:r w:rsidRPr="00365D92">
        <w:rPr>
          <w:rStyle w:val="Pogrubienie"/>
          <w:rFonts w:ascii="Times New Roman" w:hAnsi="Times New Roman" w:cs="Times New Roman"/>
          <w:b w:val="0"/>
          <w:color w:val="auto"/>
        </w:rPr>
        <w:t>Urzędu Gminy w Lipniku</w:t>
      </w:r>
      <w:r w:rsidRPr="00365D92">
        <w:rPr>
          <w:rFonts w:ascii="Times New Roman" w:hAnsi="Times New Roman" w:cs="Times New Roman"/>
          <w:color w:val="auto"/>
        </w:rPr>
        <w:t xml:space="preserve"> i </w:t>
      </w:r>
      <w:r w:rsidRPr="00365D92">
        <w:rPr>
          <w:rStyle w:val="Pogrubienie"/>
          <w:rFonts w:ascii="Times New Roman" w:hAnsi="Times New Roman" w:cs="Times New Roman"/>
          <w:b w:val="0"/>
          <w:color w:val="auto"/>
        </w:rPr>
        <w:t>Amfiteatru</w:t>
      </w:r>
      <w:r w:rsidRPr="00365D92">
        <w:rPr>
          <w:rFonts w:ascii="Times New Roman" w:hAnsi="Times New Roman" w:cs="Times New Roman"/>
          <w:color w:val="auto"/>
        </w:rPr>
        <w:t xml:space="preserve">  oraz we Włostowie na tle </w:t>
      </w:r>
      <w:r w:rsidRPr="00365D92">
        <w:rPr>
          <w:rStyle w:val="Pogrubienie"/>
          <w:rFonts w:ascii="Times New Roman" w:hAnsi="Times New Roman" w:cs="Times New Roman"/>
          <w:b w:val="0"/>
          <w:color w:val="auto"/>
        </w:rPr>
        <w:t>ruin pałacu Karskich</w:t>
      </w:r>
      <w:r w:rsidRPr="00365D92">
        <w:rPr>
          <w:rFonts w:ascii="Times New Roman" w:hAnsi="Times New Roman" w:cs="Times New Roman"/>
          <w:color w:val="auto"/>
        </w:rPr>
        <w:t xml:space="preserve"> i </w:t>
      </w:r>
      <w:r w:rsidRPr="00365D92">
        <w:rPr>
          <w:rStyle w:val="Pogrubienie"/>
          <w:rFonts w:ascii="Times New Roman" w:hAnsi="Times New Roman" w:cs="Times New Roman"/>
          <w:b w:val="0"/>
          <w:color w:val="auto"/>
        </w:rPr>
        <w:t>Zboru Ariańskiego</w:t>
      </w:r>
      <w:r w:rsidRPr="00365D92">
        <w:rPr>
          <w:rFonts w:ascii="Times New Roman" w:hAnsi="Times New Roman" w:cs="Times New Roman"/>
          <w:color w:val="auto"/>
        </w:rPr>
        <w:t xml:space="preserve">, a także w </w:t>
      </w:r>
      <w:r w:rsidRPr="00365D92">
        <w:rPr>
          <w:rStyle w:val="Pogrubienie"/>
          <w:rFonts w:ascii="Times New Roman" w:hAnsi="Times New Roman" w:cs="Times New Roman"/>
          <w:b w:val="0"/>
          <w:color w:val="auto"/>
        </w:rPr>
        <w:t>Gminnym Ośrodku Kultury we Włostowie</w:t>
      </w:r>
      <w:r w:rsidRPr="00365D92">
        <w:rPr>
          <w:rFonts w:ascii="Times New Roman" w:hAnsi="Times New Roman" w:cs="Times New Roman"/>
          <w:color w:val="auto"/>
        </w:rPr>
        <w:t>.</w:t>
      </w:r>
    </w:p>
    <w:p w14:paraId="6469BCD0" w14:textId="77777777" w:rsidR="00C11997" w:rsidRPr="00365D92" w:rsidRDefault="00C11997" w:rsidP="00C11997">
      <w:pPr>
        <w:jc w:val="center"/>
        <w:rPr>
          <w:rFonts w:ascii="Times New Roman" w:hAnsi="Times New Roman" w:cs="Times New Roman"/>
          <w:b/>
          <w:color w:val="auto"/>
        </w:rPr>
      </w:pPr>
    </w:p>
    <w:p w14:paraId="477D69E7" w14:textId="77777777" w:rsidR="00C11997" w:rsidRPr="00365D92" w:rsidRDefault="00C11997" w:rsidP="00C11997">
      <w:pPr>
        <w:ind w:firstLine="708"/>
        <w:rPr>
          <w:rFonts w:ascii="Times New Roman" w:hAnsi="Times New Roman" w:cs="Times New Roman"/>
          <w:b/>
          <w:color w:val="auto"/>
        </w:rPr>
      </w:pPr>
      <w:r w:rsidRPr="00365D92">
        <w:rPr>
          <w:rFonts w:ascii="Times New Roman" w:hAnsi="Times New Roman" w:cs="Times New Roman"/>
          <w:b/>
          <w:color w:val="auto"/>
        </w:rPr>
        <w:t>Czerwiec</w:t>
      </w:r>
    </w:p>
    <w:p w14:paraId="3154AF44" w14:textId="77777777" w:rsidR="00C11997" w:rsidRPr="00365D92" w:rsidRDefault="00C11997" w:rsidP="00C11997">
      <w:pPr>
        <w:rPr>
          <w:rFonts w:ascii="Times New Roman" w:hAnsi="Times New Roman" w:cs="Times New Roman"/>
          <w:b/>
          <w:color w:val="auto"/>
        </w:rPr>
      </w:pPr>
      <w:r w:rsidRPr="00365D92">
        <w:rPr>
          <w:rFonts w:ascii="Times New Roman" w:hAnsi="Times New Roman" w:cs="Times New Roman"/>
          <w:color w:val="auto"/>
        </w:rPr>
        <w:t>01.06.</w:t>
      </w:r>
      <w:r w:rsidRPr="00365D92">
        <w:rPr>
          <w:rFonts w:ascii="Times New Roman" w:hAnsi="Times New Roman" w:cs="Times New Roman"/>
          <w:color w:val="auto"/>
        </w:rPr>
        <w:tab/>
      </w:r>
      <w:r w:rsidRPr="00365D92">
        <w:rPr>
          <w:rFonts w:ascii="Times New Roman" w:hAnsi="Times New Roman" w:cs="Times New Roman"/>
          <w:b/>
          <w:color w:val="auto"/>
        </w:rPr>
        <w:tab/>
      </w:r>
      <w:r w:rsidRPr="00365D92">
        <w:rPr>
          <w:rFonts w:ascii="Times New Roman" w:hAnsi="Times New Roman" w:cs="Times New Roman"/>
          <w:color w:val="auto"/>
        </w:rPr>
        <w:t>Dzień Dziecka (Amfiteatr w Lipniku)</w:t>
      </w:r>
    </w:p>
    <w:p w14:paraId="18D49035" w14:textId="251CA70B" w:rsidR="00C11997" w:rsidRPr="00365D92" w:rsidRDefault="00C11997" w:rsidP="00C11997">
      <w:pPr>
        <w:pStyle w:val="NormalnyWeb"/>
        <w:jc w:val="both"/>
      </w:pPr>
      <w:r w:rsidRPr="00365D92">
        <w:t>1 czerwca w Amfiteatrze w Lipniku odbył się Dzień Dziecka pod hasłem „Jestem uczestnikiem ruchu”. Dzieci  poprzez zabawę poznały główne zasady poruszania się w ruchu drogowym oraz profilaktykę bezpiecznej jazdy na rowerze, a także metody radzenia sobie ze stresem. W Mobilnym Miasteczkiem Rowerowym młodzież z klasy IV pod nadzorem funkcjonariuszy z Komendy Powiatowej Policji w Opatowie zdawała egzamin praktyczny na kartę rowerową. Namiot Profilaktyczny był kolejną sportowo-edukacyjną atrakcją, w której dzieci uczestniczyły w wielu zabawach i pogadankach profilaktycznych. Każdy uczestnik mógł spróbować swoich sił w konkurencjach sprawnościowych przygotowanych przez Ochotniczą Straż Pożarną w Lipniku. W czasie trwania Dnia Dziecka wspólnie z KGW Kaczyce została przeprowadzona zbiórka pieniędzy dla Bartłomieja Przychodzkiego, chorego na rdzeniowy zanik mięśni. Wspólnie udało nam się zebrać 1740,10</w:t>
      </w:r>
      <w:r w:rsidR="00912C16">
        <w:t xml:space="preserve"> </w:t>
      </w:r>
      <w:r w:rsidRPr="00365D92">
        <w:t>zł.</w:t>
      </w:r>
    </w:p>
    <w:p w14:paraId="2DAD0630" w14:textId="77777777" w:rsidR="00C11997" w:rsidRPr="00365D92" w:rsidRDefault="00C11997" w:rsidP="00C11997">
      <w:pPr>
        <w:jc w:val="both"/>
        <w:rPr>
          <w:rFonts w:ascii="Times New Roman" w:hAnsi="Times New Roman" w:cs="Times New Roman"/>
          <w:color w:val="auto"/>
        </w:rPr>
      </w:pPr>
      <w:r w:rsidRPr="00365D92">
        <w:rPr>
          <w:rFonts w:ascii="Times New Roman" w:hAnsi="Times New Roman" w:cs="Times New Roman"/>
          <w:color w:val="auto"/>
        </w:rPr>
        <w:t>27.06.</w:t>
      </w:r>
      <w:r w:rsidRPr="00365D92">
        <w:rPr>
          <w:rFonts w:ascii="Times New Roman" w:hAnsi="Times New Roman" w:cs="Times New Roman"/>
          <w:color w:val="auto"/>
        </w:rPr>
        <w:tab/>
      </w:r>
      <w:r w:rsidRPr="00365D92">
        <w:rPr>
          <w:rFonts w:ascii="Times New Roman" w:hAnsi="Times New Roman" w:cs="Times New Roman"/>
          <w:color w:val="auto"/>
        </w:rPr>
        <w:tab/>
        <w:t>XIX Biesiada Świętojańska (Stadion sportowy we Włostowie)</w:t>
      </w:r>
    </w:p>
    <w:p w14:paraId="61D33D79" w14:textId="77777777" w:rsidR="00C11997" w:rsidRPr="00365D92" w:rsidRDefault="00C11997" w:rsidP="00C11997">
      <w:pPr>
        <w:jc w:val="both"/>
        <w:rPr>
          <w:rFonts w:ascii="Times New Roman" w:hAnsi="Times New Roman" w:cs="Times New Roman"/>
          <w:color w:val="auto"/>
        </w:rPr>
      </w:pPr>
    </w:p>
    <w:p w14:paraId="7FEA2338" w14:textId="57412477" w:rsidR="00C11997" w:rsidRPr="00365D92" w:rsidRDefault="00C11997" w:rsidP="00C11997">
      <w:pPr>
        <w:jc w:val="both"/>
        <w:rPr>
          <w:rFonts w:ascii="Times New Roman" w:eastAsia="Calibri" w:hAnsi="Times New Roman" w:cs="Times New Roman"/>
          <w:color w:val="auto"/>
        </w:rPr>
      </w:pPr>
      <w:r w:rsidRPr="00365D92">
        <w:rPr>
          <w:rFonts w:ascii="Times New Roman" w:eastAsia="Calibri" w:hAnsi="Times New Roman" w:cs="Times New Roman"/>
          <w:color w:val="auto"/>
        </w:rPr>
        <w:t xml:space="preserve">Jedną z dwóch największych imprez plenerowych w gminie Lipnik jest Biesiada Świętojańska, której uroczystości rozpoczęły się Mszą Świętą. Zabawę dla najmłodszych przygotowali </w:t>
      </w:r>
      <w:r w:rsidRPr="00365D92">
        <w:rPr>
          <w:rFonts w:ascii="Times New Roman" w:hAnsi="Times New Roman" w:cs="Times New Roman"/>
          <w:color w:val="auto"/>
        </w:rPr>
        <w:t xml:space="preserve">Super Animatorzy z </w:t>
      </w:r>
      <w:r w:rsidRPr="00365D92">
        <w:rPr>
          <w:rStyle w:val="Pogrubienie"/>
          <w:rFonts w:ascii="Times New Roman" w:hAnsi="Times New Roman" w:cs="Times New Roman"/>
          <w:b w:val="0"/>
          <w:color w:val="auto"/>
        </w:rPr>
        <w:t>Fundacji Młodych Lideró</w:t>
      </w:r>
      <w:r w:rsidRPr="00365D92">
        <w:rPr>
          <w:rFonts w:ascii="Times New Roman" w:hAnsi="Times New Roman" w:cs="Times New Roman"/>
          <w:color w:val="auto"/>
        </w:rPr>
        <w:t>w, zaprezentowali pełen animacji program artystyczny do całych rodzin</w:t>
      </w:r>
      <w:r w:rsidRPr="00365D92">
        <w:rPr>
          <w:rFonts w:ascii="Times New Roman" w:eastAsia="Calibri" w:hAnsi="Times New Roman" w:cs="Times New Roman"/>
          <w:color w:val="auto"/>
        </w:rPr>
        <w:t>. Na scenie zaprezentował się zespół folklorystyczny Świętokrzyskie Uśmiechy działający przy GOK&amp;CK. Dalszą cześć wspólnej zabawy poprowadził zespół</w:t>
      </w:r>
      <w:r w:rsidRPr="00365D92">
        <w:rPr>
          <w:rFonts w:ascii="Times New Roman" w:hAnsi="Times New Roman" w:cs="Times New Roman"/>
          <w:color w:val="auto"/>
        </w:rPr>
        <w:t xml:space="preserve"> VARIAX i zespół MILA. W tym roku Biesiada Świętojańska miała bardzo rodzinny, ale i charytatywny charakter, ponieważ podczas jej trwania odbywała się zbiórka pieniędzy do puszek na pomoc dla </w:t>
      </w:r>
      <w:r w:rsidRPr="00365D92">
        <w:rPr>
          <w:rStyle w:val="Pogrubienie"/>
          <w:rFonts w:ascii="Times New Roman" w:hAnsi="Times New Roman" w:cs="Times New Roman"/>
          <w:b w:val="0"/>
          <w:color w:val="auto"/>
        </w:rPr>
        <w:t>Bartusia Przychodzkiego</w:t>
      </w:r>
      <w:r w:rsidRPr="00365D92">
        <w:rPr>
          <w:rFonts w:ascii="Times New Roman" w:hAnsi="Times New Roman" w:cs="Times New Roman"/>
          <w:color w:val="auto"/>
        </w:rPr>
        <w:t xml:space="preserve">, chorego na SMA – zebrano </w:t>
      </w:r>
      <w:r w:rsidRPr="00365D92">
        <w:rPr>
          <w:rStyle w:val="Pogrubienie"/>
          <w:rFonts w:ascii="Times New Roman" w:hAnsi="Times New Roman" w:cs="Times New Roman"/>
          <w:b w:val="0"/>
          <w:color w:val="auto"/>
        </w:rPr>
        <w:t>2120,40</w:t>
      </w:r>
      <w:r w:rsidR="00912C16">
        <w:rPr>
          <w:rStyle w:val="Pogrubienie"/>
          <w:rFonts w:ascii="Times New Roman" w:hAnsi="Times New Roman" w:cs="Times New Roman"/>
          <w:b w:val="0"/>
          <w:color w:val="auto"/>
        </w:rPr>
        <w:t xml:space="preserve"> </w:t>
      </w:r>
      <w:r w:rsidRPr="00365D92">
        <w:rPr>
          <w:rStyle w:val="Pogrubienie"/>
          <w:rFonts w:ascii="Times New Roman" w:hAnsi="Times New Roman" w:cs="Times New Roman"/>
          <w:b w:val="0"/>
          <w:color w:val="auto"/>
        </w:rPr>
        <w:t>zł</w:t>
      </w:r>
      <w:r w:rsidRPr="00365D92">
        <w:rPr>
          <w:rFonts w:ascii="Times New Roman" w:hAnsi="Times New Roman" w:cs="Times New Roman"/>
          <w:color w:val="auto"/>
        </w:rPr>
        <w:t>.</w:t>
      </w:r>
    </w:p>
    <w:p w14:paraId="54561A7F" w14:textId="77777777" w:rsidR="00C11997" w:rsidRPr="00365D92" w:rsidRDefault="00C11997" w:rsidP="00C11997">
      <w:pPr>
        <w:jc w:val="both"/>
        <w:rPr>
          <w:rFonts w:ascii="Times New Roman" w:eastAsia="Calibri" w:hAnsi="Times New Roman" w:cs="Times New Roman"/>
          <w:color w:val="auto"/>
        </w:rPr>
      </w:pPr>
    </w:p>
    <w:p w14:paraId="06435D6C" w14:textId="77777777" w:rsidR="00C11997" w:rsidRPr="00365D92" w:rsidRDefault="00C11997" w:rsidP="00C11997">
      <w:pPr>
        <w:ind w:firstLine="708"/>
        <w:jc w:val="both"/>
        <w:rPr>
          <w:rFonts w:ascii="Times New Roman" w:hAnsi="Times New Roman" w:cs="Times New Roman"/>
          <w:b/>
          <w:color w:val="auto"/>
        </w:rPr>
      </w:pPr>
      <w:r w:rsidRPr="00365D92">
        <w:rPr>
          <w:rFonts w:ascii="Times New Roman" w:hAnsi="Times New Roman" w:cs="Times New Roman"/>
          <w:b/>
          <w:color w:val="auto"/>
        </w:rPr>
        <w:t>Lipiec</w:t>
      </w:r>
    </w:p>
    <w:p w14:paraId="61639F32" w14:textId="77777777" w:rsidR="00C11997" w:rsidRPr="00365D92" w:rsidRDefault="00C11997" w:rsidP="00C11997">
      <w:pPr>
        <w:jc w:val="both"/>
        <w:rPr>
          <w:rFonts w:ascii="Times New Roman" w:hAnsi="Times New Roman" w:cs="Times New Roman"/>
          <w:color w:val="auto"/>
        </w:rPr>
      </w:pPr>
      <w:r w:rsidRPr="00365D92">
        <w:rPr>
          <w:rFonts w:ascii="Times New Roman" w:hAnsi="Times New Roman" w:cs="Times New Roman"/>
          <w:color w:val="auto"/>
        </w:rPr>
        <w:t>04.07.</w:t>
      </w:r>
      <w:r w:rsidRPr="00365D92">
        <w:rPr>
          <w:rFonts w:ascii="Times New Roman" w:hAnsi="Times New Roman" w:cs="Times New Roman"/>
          <w:color w:val="auto"/>
        </w:rPr>
        <w:tab/>
      </w:r>
      <w:r w:rsidRPr="00365D92">
        <w:rPr>
          <w:rFonts w:ascii="Times New Roman" w:hAnsi="Times New Roman" w:cs="Times New Roman"/>
          <w:color w:val="auto"/>
        </w:rPr>
        <w:tab/>
        <w:t>Poświęcenie Figury Matki Boskiej w Gołębiowie (Gołębiów)</w:t>
      </w:r>
    </w:p>
    <w:p w14:paraId="45DF2C63" w14:textId="77777777" w:rsidR="00C11997" w:rsidRPr="00365D92" w:rsidRDefault="00C11997" w:rsidP="00C11997">
      <w:pPr>
        <w:jc w:val="both"/>
        <w:rPr>
          <w:rFonts w:ascii="Times New Roman" w:hAnsi="Times New Roman" w:cs="Times New Roman"/>
          <w:color w:val="auto"/>
        </w:rPr>
      </w:pPr>
    </w:p>
    <w:p w14:paraId="1DB6A909" w14:textId="77777777" w:rsidR="00C11997" w:rsidRPr="00365D92" w:rsidRDefault="00C11997" w:rsidP="00C11997">
      <w:pPr>
        <w:pStyle w:val="NormalnyWeb"/>
        <w:spacing w:before="0" w:beforeAutospacing="0" w:after="0" w:afterAutospacing="0"/>
        <w:jc w:val="both"/>
      </w:pPr>
      <w:r w:rsidRPr="00365D92">
        <w:t xml:space="preserve">4 lipca w Gołębiowie odbyła się uroczystość poświęcenia odrestaurowanej </w:t>
      </w:r>
      <w:r w:rsidRPr="00365D92">
        <w:rPr>
          <w:rStyle w:val="Pogrubienie"/>
          <w:rFonts w:eastAsia="Calibri"/>
          <w:b w:val="0"/>
        </w:rPr>
        <w:t>figury Matki Boskiej</w:t>
      </w:r>
      <w:r w:rsidRPr="00365D92">
        <w:t xml:space="preserve"> usytuowanej na kamiennym nasypie na stawie.</w:t>
      </w:r>
    </w:p>
    <w:p w14:paraId="037F744C" w14:textId="77777777" w:rsidR="00C11997" w:rsidRPr="00365D92" w:rsidRDefault="00C11997" w:rsidP="00C11997">
      <w:pPr>
        <w:pStyle w:val="NormalnyWeb"/>
        <w:spacing w:before="0" w:beforeAutospacing="0" w:after="0" w:afterAutospacing="0"/>
        <w:jc w:val="both"/>
      </w:pPr>
      <w:r w:rsidRPr="00365D92">
        <w:t xml:space="preserve">Uroczystość rozpoczęła się uroczystą Mszą Świętą której przewodniczył </w:t>
      </w:r>
      <w:r w:rsidRPr="00365D92">
        <w:rPr>
          <w:rStyle w:val="Pogrubienie"/>
          <w:rFonts w:eastAsia="Calibri"/>
          <w:b w:val="0"/>
        </w:rPr>
        <w:t>ks. Ryszard Sałek</w:t>
      </w:r>
      <w:r w:rsidRPr="00365D92">
        <w:t>, proboszcz parafii Goźlice. We wspólnej modlitwie prosił o wstawiennictwo i opiekę Matki Boskiej dla mieszkańców Gołębiowa i dla mieszkańców całej gminy.</w:t>
      </w:r>
    </w:p>
    <w:p w14:paraId="4B9D39A9" w14:textId="77777777" w:rsidR="00C11997" w:rsidRPr="00365D92" w:rsidRDefault="00C11997" w:rsidP="00C11997">
      <w:pPr>
        <w:pStyle w:val="NormalnyWeb"/>
        <w:spacing w:before="0" w:beforeAutospacing="0" w:after="0" w:afterAutospacing="0"/>
        <w:jc w:val="both"/>
      </w:pPr>
      <w:r w:rsidRPr="00365D92">
        <w:rPr>
          <w:rStyle w:val="Pogrubienie"/>
          <w:rFonts w:eastAsia="Calibri"/>
          <w:b w:val="0"/>
        </w:rPr>
        <w:t xml:space="preserve">Historia figury sięga </w:t>
      </w:r>
      <w:r w:rsidRPr="00365D92">
        <w:t xml:space="preserve">1927 r., wtedy figura była zwrócona w stronę nieistniejącego już dworu w Gołębiowie. </w:t>
      </w:r>
    </w:p>
    <w:p w14:paraId="69B9EF1E" w14:textId="77777777" w:rsidR="00C11997" w:rsidRPr="00365D92" w:rsidRDefault="00C11997" w:rsidP="00C11997">
      <w:pPr>
        <w:pStyle w:val="NormalnyWeb"/>
        <w:spacing w:before="0" w:beforeAutospacing="0" w:after="0" w:afterAutospacing="0"/>
        <w:jc w:val="both"/>
      </w:pPr>
      <w:r w:rsidRPr="00365D92">
        <w:t>Obecnie figura została postawiona na nowym, wzmocnionym kamieniem nasypie i obrócona w stronę wsi.</w:t>
      </w:r>
    </w:p>
    <w:p w14:paraId="1D17533A" w14:textId="77777777" w:rsidR="00C11997" w:rsidRPr="00365D92" w:rsidRDefault="00C11997" w:rsidP="00C11997">
      <w:pPr>
        <w:pStyle w:val="NormalnyWeb"/>
        <w:spacing w:before="0" w:beforeAutospacing="0" w:after="0" w:afterAutospacing="0"/>
        <w:jc w:val="both"/>
      </w:pPr>
      <w:r w:rsidRPr="00365D92">
        <w:t>Tuż po Mszy Świętej wszyscy udali się w krótkiej procesji do odnowionej figury Matki Boskiej, a ksiądz proboszcz dokonał poświęcenia.</w:t>
      </w:r>
    </w:p>
    <w:p w14:paraId="22E09F2E" w14:textId="77777777" w:rsidR="00C11997" w:rsidRPr="00365D92" w:rsidRDefault="00C11997" w:rsidP="00C11997">
      <w:pPr>
        <w:pStyle w:val="NormalnyWeb"/>
        <w:spacing w:before="0" w:beforeAutospacing="0" w:after="0" w:afterAutospacing="0"/>
        <w:jc w:val="both"/>
      </w:pPr>
    </w:p>
    <w:p w14:paraId="1E4769A6" w14:textId="77777777" w:rsidR="00C11997" w:rsidRPr="00365D92" w:rsidRDefault="00C11997" w:rsidP="00C11997">
      <w:pPr>
        <w:pStyle w:val="NormalnyWeb"/>
        <w:spacing w:before="0" w:beforeAutospacing="0" w:after="0" w:afterAutospacing="0"/>
        <w:jc w:val="both"/>
      </w:pPr>
    </w:p>
    <w:p w14:paraId="34ACD927" w14:textId="77777777" w:rsidR="00C11997" w:rsidRPr="00365D92" w:rsidRDefault="00C11997" w:rsidP="00C11997">
      <w:pPr>
        <w:pStyle w:val="NormalnyWeb"/>
        <w:spacing w:before="0" w:beforeAutospacing="0" w:after="0" w:afterAutospacing="0"/>
        <w:jc w:val="both"/>
      </w:pPr>
      <w:r w:rsidRPr="00365D92">
        <w:t>25.07.</w:t>
      </w:r>
      <w:r w:rsidRPr="00365D92">
        <w:tab/>
      </w:r>
      <w:r w:rsidRPr="00365D92">
        <w:tab/>
        <w:t>Recital Michała Bajora „Kolor Cafe” (Amfiteatr w Lipniku)</w:t>
      </w:r>
    </w:p>
    <w:p w14:paraId="66136A75" w14:textId="77777777" w:rsidR="00C11997" w:rsidRPr="00365D92" w:rsidRDefault="00C11997" w:rsidP="00C11997">
      <w:pPr>
        <w:pStyle w:val="NormalnyWeb"/>
        <w:tabs>
          <w:tab w:val="left" w:pos="3255"/>
        </w:tabs>
        <w:spacing w:before="0" w:beforeAutospacing="0" w:after="0" w:afterAutospacing="0"/>
        <w:jc w:val="both"/>
      </w:pPr>
      <w:r w:rsidRPr="00365D92">
        <w:tab/>
      </w:r>
    </w:p>
    <w:p w14:paraId="11E7FAAD" w14:textId="77777777" w:rsidR="00C11997" w:rsidRPr="00365D92" w:rsidRDefault="00C11997" w:rsidP="00C11997">
      <w:pPr>
        <w:pStyle w:val="NormalnyWeb"/>
        <w:spacing w:before="0" w:beforeAutospacing="0" w:after="0" w:afterAutospacing="0"/>
        <w:jc w:val="both"/>
      </w:pPr>
      <w:r w:rsidRPr="00365D92">
        <w:t>25 lipca 2021 r. w Amfiteatrze w Lipniku</w:t>
      </w:r>
      <w:r w:rsidRPr="00365D92">
        <w:rPr>
          <w:rStyle w:val="Pogrubienie"/>
          <w:rFonts w:eastAsia="Calibri"/>
        </w:rPr>
        <w:t xml:space="preserve"> </w:t>
      </w:r>
      <w:r w:rsidRPr="00365D92">
        <w:t>odbył się Recital Michała Bajora "Kolor Cafe".</w:t>
      </w:r>
    </w:p>
    <w:p w14:paraId="0B886F1B" w14:textId="77777777" w:rsidR="00C11997" w:rsidRPr="00365D92" w:rsidRDefault="00C11997" w:rsidP="00C11997">
      <w:pPr>
        <w:pStyle w:val="NormalnyWeb"/>
        <w:spacing w:before="0" w:beforeAutospacing="0" w:after="0" w:afterAutospacing="0"/>
        <w:jc w:val="both"/>
      </w:pPr>
      <w:r w:rsidRPr="00365D92">
        <w:t>Michał Bajor postanowił przemieszać swoje muzyczno włosko-francuskie fascynacje, które w większości pierwszy raz nagrał na płycie i zbudował z nich koncert. To był bardzo zróżnicowany recital, od przejmującej “Je suis malade” Dalidy, przez kolorowe “Couleur cafe” Gainsburga , czy roztańczone “Quando, quando”, aż po dramatyczny “Hymn miłości “ Edith Piaf. Piosenki w świetnych, większości nowych tłumaczeniach Rafała Dziwisza, ale i utwory z oryginalnymi tekstami włosko-francuskimi. W stylowych aranżacjach Wojciecha Borkowskiego.</w:t>
      </w:r>
    </w:p>
    <w:p w14:paraId="0C1B1164" w14:textId="77777777" w:rsidR="00C11997" w:rsidRPr="00365D92" w:rsidRDefault="00C11997" w:rsidP="00C11997">
      <w:pPr>
        <w:pStyle w:val="NormalnyWeb"/>
        <w:spacing w:before="0" w:beforeAutospacing="0" w:after="0" w:afterAutospacing="0"/>
        <w:jc w:val="both"/>
      </w:pPr>
      <w:r w:rsidRPr="00365D92">
        <w:t>Michał Bajor wspólny występ z zespołem przeplatał opowieściami z życia na temat muzyki i poezji, które kształtowały jego osobowość i pasje. Przytaczał również wiele wydarzeń z życia włoskich i francuskich artystów, których utwory miał przyjemność interpretować w jedyny i niepowtarzalny sposób.</w:t>
      </w:r>
    </w:p>
    <w:p w14:paraId="0576CDBF" w14:textId="77777777" w:rsidR="00C11997" w:rsidRPr="00365D92" w:rsidRDefault="00C11997" w:rsidP="00C11997">
      <w:pPr>
        <w:pStyle w:val="NormalnyWeb"/>
        <w:spacing w:before="0" w:beforeAutospacing="0" w:after="0" w:afterAutospacing="0"/>
        <w:jc w:val="both"/>
      </w:pPr>
    </w:p>
    <w:p w14:paraId="39BFD681" w14:textId="77777777" w:rsidR="00C11997" w:rsidRPr="00365D92" w:rsidRDefault="00C11997" w:rsidP="00C11997">
      <w:pPr>
        <w:ind w:firstLine="708"/>
        <w:jc w:val="both"/>
        <w:rPr>
          <w:rFonts w:ascii="Times New Roman" w:hAnsi="Times New Roman" w:cs="Times New Roman"/>
          <w:b/>
          <w:color w:val="auto"/>
        </w:rPr>
      </w:pPr>
      <w:r w:rsidRPr="00365D92">
        <w:rPr>
          <w:rFonts w:ascii="Times New Roman" w:hAnsi="Times New Roman" w:cs="Times New Roman"/>
          <w:b/>
          <w:color w:val="auto"/>
        </w:rPr>
        <w:t>Sierpień</w:t>
      </w:r>
    </w:p>
    <w:p w14:paraId="0F94DC99" w14:textId="77777777" w:rsidR="00C11997" w:rsidRPr="00365D92" w:rsidRDefault="00C11997" w:rsidP="00C11997">
      <w:pPr>
        <w:ind w:firstLine="708"/>
        <w:jc w:val="both"/>
        <w:rPr>
          <w:rFonts w:ascii="Times New Roman" w:hAnsi="Times New Roman" w:cs="Times New Roman"/>
          <w:b/>
          <w:color w:val="auto"/>
        </w:rPr>
      </w:pPr>
    </w:p>
    <w:p w14:paraId="5CDF82DE" w14:textId="77777777" w:rsidR="00C11997" w:rsidRPr="00365D92" w:rsidRDefault="00C11997" w:rsidP="00C11997">
      <w:pPr>
        <w:jc w:val="both"/>
        <w:rPr>
          <w:rFonts w:ascii="Times New Roman" w:hAnsi="Times New Roman" w:cs="Times New Roman"/>
          <w:color w:val="auto"/>
        </w:rPr>
      </w:pPr>
      <w:r w:rsidRPr="00365D92">
        <w:rPr>
          <w:rFonts w:ascii="Times New Roman" w:hAnsi="Times New Roman" w:cs="Times New Roman"/>
          <w:color w:val="auto"/>
        </w:rPr>
        <w:t>08.08.</w:t>
      </w:r>
      <w:r w:rsidRPr="00365D92">
        <w:rPr>
          <w:rFonts w:ascii="Times New Roman" w:hAnsi="Times New Roman" w:cs="Times New Roman"/>
          <w:color w:val="auto"/>
        </w:rPr>
        <w:tab/>
      </w:r>
      <w:r w:rsidRPr="00365D92">
        <w:rPr>
          <w:rFonts w:ascii="Times New Roman" w:hAnsi="Times New Roman" w:cs="Times New Roman"/>
          <w:color w:val="auto"/>
        </w:rPr>
        <w:tab/>
        <w:t>Turniej Sołecki (Gołębiów)</w:t>
      </w:r>
    </w:p>
    <w:p w14:paraId="05AC5BB7" w14:textId="77777777" w:rsidR="00C11997" w:rsidRPr="00365D92" w:rsidRDefault="00C11997" w:rsidP="00C11997">
      <w:pPr>
        <w:jc w:val="both"/>
        <w:rPr>
          <w:rFonts w:ascii="Times New Roman" w:hAnsi="Times New Roman" w:cs="Times New Roman"/>
          <w:color w:val="auto"/>
        </w:rPr>
      </w:pPr>
    </w:p>
    <w:p w14:paraId="40471F85" w14:textId="31F5A08C" w:rsidR="00C11997" w:rsidRPr="00365D92" w:rsidRDefault="00C11997" w:rsidP="00C11997">
      <w:pPr>
        <w:pStyle w:val="NormalnyWeb"/>
        <w:spacing w:before="0" w:beforeAutospacing="0" w:after="0" w:afterAutospacing="0"/>
        <w:jc w:val="both"/>
      </w:pPr>
      <w:r w:rsidRPr="00365D92">
        <w:t>8 sierpnia po raz drugi odbył się w Gołębiowie Turniej Sołecki</w:t>
      </w:r>
      <w:r w:rsidR="00912C16">
        <w:t>.</w:t>
      </w:r>
      <w:r w:rsidRPr="00365D92">
        <w:t xml:space="preserve"> Gościem specjalnym i prowadzącym turniej był </w:t>
      </w:r>
      <w:r w:rsidRPr="00365D92">
        <w:rPr>
          <w:rStyle w:val="Pogrubienie"/>
          <w:rFonts w:eastAsia="Calibri"/>
          <w:b w:val="0"/>
        </w:rPr>
        <w:t>Marek Samsonowski</w:t>
      </w:r>
      <w:r w:rsidRPr="00365D92">
        <w:t xml:space="preserve">, honorowy sołtys Wąchocka. W krótkim programie artystycznym wystąpiły wokalistki z Gminnego Ośrodka Kultury we Włostowie i Centrum Kształcenia w Lipniku. </w:t>
      </w:r>
    </w:p>
    <w:p w14:paraId="03911952" w14:textId="77777777" w:rsidR="00C11997" w:rsidRPr="00365D92" w:rsidRDefault="00C11997" w:rsidP="00C11997">
      <w:pPr>
        <w:pStyle w:val="NormalnyWeb"/>
        <w:spacing w:before="0" w:beforeAutospacing="0" w:after="0" w:afterAutospacing="0"/>
        <w:jc w:val="both"/>
      </w:pPr>
      <w:r w:rsidRPr="00365D92">
        <w:t xml:space="preserve">Po ponad godzinnej rywalizacji w siedmiu konkurencjach sprawnościowych zwyciężyła drużyna z Kurowa. </w:t>
      </w:r>
    </w:p>
    <w:p w14:paraId="708516C2" w14:textId="77777777" w:rsidR="00C11997" w:rsidRPr="00365D92" w:rsidRDefault="00C11997" w:rsidP="00C11997">
      <w:pPr>
        <w:pStyle w:val="NormalnyWeb"/>
        <w:spacing w:before="0" w:beforeAutospacing="0" w:after="0" w:afterAutospacing="0"/>
        <w:jc w:val="both"/>
      </w:pPr>
      <w:r w:rsidRPr="00365D92">
        <w:t xml:space="preserve">Na scenie wystąpiła </w:t>
      </w:r>
      <w:r w:rsidRPr="00365D92">
        <w:rPr>
          <w:rStyle w:val="Pogrubienie"/>
          <w:rFonts w:eastAsia="Calibri"/>
          <w:b w:val="0"/>
        </w:rPr>
        <w:t>Kapela Sołtysa z Wąchocka</w:t>
      </w:r>
      <w:r w:rsidRPr="00365D92">
        <w:t>, która prezentuje własne utwory o Wąchocku – „Song o Wąchocku”, czy też „Wąchockie tango”.</w:t>
      </w:r>
    </w:p>
    <w:p w14:paraId="3CC7049E" w14:textId="77777777" w:rsidR="00C11997" w:rsidRPr="00365D92" w:rsidRDefault="00C11997" w:rsidP="00C11997">
      <w:pPr>
        <w:pStyle w:val="NormalnyWeb"/>
        <w:spacing w:before="0" w:beforeAutospacing="0" w:after="0" w:afterAutospacing="0"/>
        <w:jc w:val="both"/>
      </w:pPr>
      <w:r w:rsidRPr="00365D92">
        <w:t xml:space="preserve">Wspólna zabawa taneczna zakończyła się występem człowieka orkiestry i DJ w jednej osobie, </w:t>
      </w:r>
      <w:r w:rsidRPr="00365D92">
        <w:rPr>
          <w:rStyle w:val="Pogrubienie"/>
          <w:rFonts w:eastAsia="Calibri"/>
          <w:b w:val="0"/>
        </w:rPr>
        <w:t>Jarosława Matysiaka „Bawim”</w:t>
      </w:r>
      <w:r w:rsidRPr="00365D92">
        <w:rPr>
          <w:b/>
        </w:rPr>
        <w:t>.</w:t>
      </w:r>
    </w:p>
    <w:p w14:paraId="3A08E9DB" w14:textId="77777777" w:rsidR="00C11997" w:rsidRPr="00365D92" w:rsidRDefault="00C11997" w:rsidP="00C11997">
      <w:pPr>
        <w:pStyle w:val="NormalnyWeb"/>
        <w:spacing w:before="0" w:beforeAutospacing="0" w:after="0" w:afterAutospacing="0"/>
        <w:jc w:val="both"/>
      </w:pPr>
    </w:p>
    <w:p w14:paraId="030042D7" w14:textId="77777777" w:rsidR="00C11997" w:rsidRPr="00365D92" w:rsidRDefault="00C11997" w:rsidP="00C11997">
      <w:pPr>
        <w:pStyle w:val="NormalnyWeb"/>
        <w:spacing w:before="0" w:beforeAutospacing="0" w:after="0" w:afterAutospacing="0"/>
        <w:jc w:val="both"/>
      </w:pPr>
      <w:r w:rsidRPr="00365D92">
        <w:t>10.08.</w:t>
      </w:r>
      <w:r w:rsidRPr="00365D92">
        <w:tab/>
      </w:r>
      <w:r w:rsidRPr="00365D92">
        <w:tab/>
        <w:t>Otwarcie Świetlicy Środowiskowej w Kurowie (Kurów)</w:t>
      </w:r>
    </w:p>
    <w:p w14:paraId="3C10E223" w14:textId="77777777" w:rsidR="00C11997" w:rsidRPr="00365D92" w:rsidRDefault="00C11997" w:rsidP="00C11997">
      <w:pPr>
        <w:pStyle w:val="NormalnyWeb"/>
        <w:spacing w:before="0" w:beforeAutospacing="0" w:after="0" w:afterAutospacing="0"/>
        <w:jc w:val="both"/>
      </w:pPr>
    </w:p>
    <w:p w14:paraId="6EC01CC0" w14:textId="371CDF1F" w:rsidR="00C11997" w:rsidRPr="00365D92" w:rsidRDefault="00C11997" w:rsidP="00C11997">
      <w:pPr>
        <w:pStyle w:val="NormalnyWeb"/>
        <w:spacing w:before="0" w:beforeAutospacing="0" w:after="0" w:afterAutospacing="0"/>
        <w:jc w:val="both"/>
      </w:pPr>
      <w:r w:rsidRPr="00365D92">
        <w:t>10 sierpnia w Kurowie odbyło się uroczyste otwarcie Świetlicy Środowiskowej. W pełni wyremontowany budynek znów tętnił życiem, ucząc i bawiąc najmłodszych oraz dając wiele możliwości znajdującym się tam również Klubie Senior +. Uroczystego przecięcia wstęgi dokonali zabrani goście: wojewoda świętokrzyski, Zbigniew Koniusz, Dyrektor Departamentu Organizacyjnego i Kadr z Urzędu Marszałkowskiego, Krzysztof Randla, Koordynator projektu "Utworzenie Świetlicy Środowiskowej w Kurowie, Gmina Lipnik", Rafał Graczkowski, wójt gminy Lipni</w:t>
      </w:r>
      <w:r w:rsidR="00912C16">
        <w:t>k</w:t>
      </w:r>
      <w:r w:rsidRPr="00365D92">
        <w:t>, Andrzej Grządziel, Przewodniczący Rady Gminy w Lipniku, Stanisław Mazur, Kierowniczka Ośrodka pomocy Społecznej w Lipniku, Edyta Klocek oraz obecni przedstawiciele rady Gminy w Lipniku i najmłodsza uczestniczka zajęć w Świetlicy Środowiskowej. </w:t>
      </w:r>
    </w:p>
    <w:p w14:paraId="5B1BDFE5" w14:textId="77777777" w:rsidR="00C11997" w:rsidRPr="00365D92" w:rsidRDefault="00C11997" w:rsidP="00C11997">
      <w:pPr>
        <w:pStyle w:val="NormalnyWeb"/>
        <w:spacing w:before="0" w:beforeAutospacing="0" w:after="0" w:afterAutospacing="0"/>
        <w:jc w:val="both"/>
      </w:pPr>
      <w:r w:rsidRPr="00365D92">
        <w:t>Aktu poświęcenia budynku dokonał ksiądz Ryszard Sałek. Na scenie zaprezentowały się dzieci ze Świetlicy Środowiskowej i wokalistki z Gminnego Ośrodka Kultury we Włostowie i Centrum Kształcenia w Lipniku: Klaudia Moskal, Amelia Trytko i Oliwia Jalowska. </w:t>
      </w:r>
    </w:p>
    <w:p w14:paraId="57692EA1" w14:textId="77777777" w:rsidR="00C11997" w:rsidRPr="00365D92" w:rsidRDefault="00C11997" w:rsidP="00C11997">
      <w:pPr>
        <w:pStyle w:val="NormalnyWeb"/>
        <w:spacing w:before="0" w:beforeAutospacing="0" w:after="0" w:afterAutospacing="0"/>
        <w:jc w:val="both"/>
      </w:pPr>
    </w:p>
    <w:p w14:paraId="792EB98A" w14:textId="77777777" w:rsidR="00C11997" w:rsidRPr="00365D92" w:rsidRDefault="00C11997" w:rsidP="00C11997">
      <w:pPr>
        <w:pStyle w:val="NormalnyWeb"/>
        <w:spacing w:before="0" w:beforeAutospacing="0" w:after="0" w:afterAutospacing="0"/>
        <w:jc w:val="both"/>
      </w:pPr>
      <w:r w:rsidRPr="00365D92">
        <w:t>28.08.</w:t>
      </w:r>
      <w:r w:rsidRPr="00365D92">
        <w:tab/>
      </w:r>
      <w:r w:rsidRPr="00365D92">
        <w:tab/>
        <w:t>Dożynki Gminne (Amfiteatr w Lipniku)</w:t>
      </w:r>
    </w:p>
    <w:p w14:paraId="1090E849" w14:textId="77777777" w:rsidR="00C11997" w:rsidRPr="00365D92" w:rsidRDefault="00C11997" w:rsidP="00C11997">
      <w:pPr>
        <w:pStyle w:val="NormalnyWeb"/>
        <w:jc w:val="both"/>
      </w:pPr>
      <w:r w:rsidRPr="00365D92">
        <w:rPr>
          <w:rStyle w:val="Pogrubienie"/>
          <w:rFonts w:eastAsia="Calibri"/>
          <w:b w:val="0"/>
        </w:rPr>
        <w:lastRenderedPageBreak/>
        <w:t>28 sierpnia</w:t>
      </w:r>
      <w:r w:rsidRPr="00365D92">
        <w:t xml:space="preserve"> w lipnickim Amfiteatrze odbyły się </w:t>
      </w:r>
      <w:r w:rsidRPr="00365D92">
        <w:rPr>
          <w:rStyle w:val="Pogrubienie"/>
          <w:rFonts w:eastAsia="Calibri"/>
          <w:b w:val="0"/>
        </w:rPr>
        <w:t>Dożynki Gminne</w:t>
      </w:r>
      <w:r w:rsidRPr="00365D92">
        <w:t>.</w:t>
      </w:r>
    </w:p>
    <w:p w14:paraId="222BE375" w14:textId="77777777" w:rsidR="00C11997" w:rsidRPr="00365D92" w:rsidRDefault="00C11997" w:rsidP="00C11997">
      <w:pPr>
        <w:pStyle w:val="NormalnyWeb"/>
        <w:jc w:val="both"/>
      </w:pPr>
      <w:r w:rsidRPr="00365D92">
        <w:t xml:space="preserve">Uroczystości rozpoczęły się Mszą Świętą Polową. Kontynuacją części oficjalnej Dożynek Gminnych było wspólne odśpiewanie Hymnu Państwowego, po którym </w:t>
      </w:r>
      <w:r w:rsidRPr="00365D92">
        <w:rPr>
          <w:rStyle w:val="Pogrubienie"/>
          <w:rFonts w:eastAsia="Calibri"/>
          <w:b w:val="0"/>
        </w:rPr>
        <w:t>wójt, Andrzej Grządziel</w:t>
      </w:r>
      <w:r w:rsidRPr="00365D92">
        <w:rPr>
          <w:b/>
        </w:rPr>
        <w:t xml:space="preserve"> </w:t>
      </w:r>
      <w:r w:rsidRPr="00365D92">
        <w:t>dokonał oficjalnego otwarcia Dożynek.</w:t>
      </w:r>
    </w:p>
    <w:p w14:paraId="08C1B60E" w14:textId="77777777" w:rsidR="00C11997" w:rsidRPr="00365D92" w:rsidRDefault="00C11997" w:rsidP="00C11997">
      <w:pPr>
        <w:pStyle w:val="NormalnyWeb"/>
        <w:jc w:val="both"/>
      </w:pPr>
      <w:r w:rsidRPr="00365D92">
        <w:t xml:space="preserve">W oprawie muzycznej </w:t>
      </w:r>
      <w:r w:rsidRPr="00365D92">
        <w:rPr>
          <w:rStyle w:val="Pogrubienie"/>
          <w:rFonts w:eastAsia="Calibri"/>
          <w:b w:val="0"/>
        </w:rPr>
        <w:t>zespołu folklorystycznego Świętokrzyskie Uśmiechy</w:t>
      </w:r>
    </w:p>
    <w:p w14:paraId="0A71F38F" w14:textId="69A86DF1" w:rsidR="00C11997" w:rsidRPr="00365D92" w:rsidRDefault="00C11997" w:rsidP="00C11997">
      <w:pPr>
        <w:pStyle w:val="NormalnyWeb"/>
        <w:jc w:val="both"/>
      </w:pPr>
      <w:r w:rsidRPr="00365D92">
        <w:t xml:space="preserve">Głównym  punktem programu była prezentacja 14 wieńców dożynkowych. Wywodzącego się również z tradycji ludowej ośpiewania wieńców dożynkowych dokonał zespół folklorystyczny Gminnego Ośrodka Kultury we Włostowie - Świętokrzyskie Uśmiechy. Na scenie wystąpiły wokalistki z GOKu oraz zespół </w:t>
      </w:r>
      <w:r w:rsidRPr="00365D92">
        <w:rPr>
          <w:rStyle w:val="Pogrubienie"/>
          <w:rFonts w:eastAsia="Calibri"/>
          <w:b w:val="0"/>
        </w:rPr>
        <w:t>PRESTIGE</w:t>
      </w:r>
      <w:r w:rsidRPr="00365D92">
        <w:rPr>
          <w:rStyle w:val="Pogrubienie"/>
          <w:rFonts w:eastAsia="Calibri"/>
        </w:rPr>
        <w:t xml:space="preserve">. </w:t>
      </w:r>
      <w:r w:rsidRPr="00365D92">
        <w:rPr>
          <w:rStyle w:val="Pogrubienie"/>
          <w:rFonts w:eastAsia="Calibri"/>
          <w:b w:val="0"/>
        </w:rPr>
        <w:t>Z koncertem wystąpił</w:t>
      </w:r>
      <w:r w:rsidRPr="00365D92">
        <w:rPr>
          <w:rStyle w:val="Pogrubienie"/>
          <w:rFonts w:eastAsia="Calibri"/>
        </w:rPr>
        <w:t xml:space="preserve"> </w:t>
      </w:r>
      <w:r w:rsidRPr="00365D92">
        <w:rPr>
          <w:rStyle w:val="Pogrubienie"/>
          <w:rFonts w:eastAsia="Calibri"/>
          <w:b w:val="0"/>
        </w:rPr>
        <w:t>Marcina Siegieńczuk</w:t>
      </w:r>
      <w:r w:rsidRPr="00365D92">
        <w:rPr>
          <w:rStyle w:val="Pogrubienie"/>
          <w:rFonts w:eastAsia="Calibri"/>
        </w:rPr>
        <w:t xml:space="preserve"> i </w:t>
      </w:r>
      <w:r w:rsidRPr="00365D92">
        <w:t xml:space="preserve">zespół </w:t>
      </w:r>
      <w:r w:rsidRPr="00365D92">
        <w:rPr>
          <w:rStyle w:val="Pogrubienie"/>
          <w:rFonts w:eastAsia="Calibri"/>
          <w:b w:val="0"/>
        </w:rPr>
        <w:t>PLAYBOYS.</w:t>
      </w:r>
      <w:r w:rsidRPr="00365D92">
        <w:rPr>
          <w:rStyle w:val="Pogrubienie"/>
          <w:rFonts w:eastAsia="Calibri"/>
        </w:rPr>
        <w:t xml:space="preserve"> </w:t>
      </w:r>
      <w:r w:rsidRPr="00365D92">
        <w:t xml:space="preserve">Podczas tego wydarzenia dla chorego na SMA, </w:t>
      </w:r>
      <w:r w:rsidRPr="00365D92">
        <w:rPr>
          <w:rStyle w:val="Pogrubienie"/>
          <w:rFonts w:eastAsia="Calibri"/>
          <w:b w:val="0"/>
        </w:rPr>
        <w:t>Bartusia Przychodzkiego</w:t>
      </w:r>
      <w:r w:rsidRPr="00365D92">
        <w:t xml:space="preserve"> zebrano </w:t>
      </w:r>
      <w:r w:rsidRPr="00365D92">
        <w:rPr>
          <w:rStyle w:val="Pogrubienie"/>
          <w:rFonts w:eastAsia="Calibri"/>
          <w:b w:val="0"/>
        </w:rPr>
        <w:t>1963,60</w:t>
      </w:r>
      <w:r w:rsidR="00912C16">
        <w:rPr>
          <w:rStyle w:val="Pogrubienie"/>
          <w:rFonts w:eastAsia="Calibri"/>
          <w:b w:val="0"/>
        </w:rPr>
        <w:t xml:space="preserve"> </w:t>
      </w:r>
      <w:r w:rsidRPr="00365D92">
        <w:rPr>
          <w:rStyle w:val="Pogrubienie"/>
          <w:rFonts w:eastAsia="Calibri"/>
          <w:b w:val="0"/>
        </w:rPr>
        <w:t>zł</w:t>
      </w:r>
      <w:r w:rsidRPr="00365D92">
        <w:t>.</w:t>
      </w:r>
    </w:p>
    <w:p w14:paraId="50995877" w14:textId="77777777" w:rsidR="00C11997" w:rsidRPr="00365D92" w:rsidRDefault="00C11997" w:rsidP="00C11997">
      <w:pPr>
        <w:pStyle w:val="NormalnyWeb"/>
        <w:ind w:firstLine="708"/>
        <w:jc w:val="both"/>
        <w:rPr>
          <w:b/>
        </w:rPr>
      </w:pPr>
      <w:r w:rsidRPr="00365D92">
        <w:rPr>
          <w:b/>
        </w:rPr>
        <w:t>Wrzesień</w:t>
      </w:r>
    </w:p>
    <w:p w14:paraId="25E3AAD1" w14:textId="77777777" w:rsidR="00C11997" w:rsidRPr="00365D92" w:rsidRDefault="00C11997" w:rsidP="00C11997">
      <w:pPr>
        <w:pStyle w:val="NormalnyWeb"/>
        <w:jc w:val="both"/>
      </w:pPr>
      <w:r w:rsidRPr="00365D92">
        <w:t>19.09.</w:t>
      </w:r>
      <w:r w:rsidRPr="00365D92">
        <w:tab/>
      </w:r>
      <w:r w:rsidRPr="00365D92">
        <w:tab/>
        <w:t>Festyn Rodzinny w Kaczycach (Kaczyce)</w:t>
      </w:r>
    </w:p>
    <w:p w14:paraId="2A1CE8BF" w14:textId="77777777" w:rsidR="00C11997" w:rsidRPr="00365D92" w:rsidRDefault="00C11997" w:rsidP="00C11997">
      <w:pPr>
        <w:pStyle w:val="NormalnyWeb"/>
        <w:spacing w:before="0" w:beforeAutospacing="0" w:after="0" w:afterAutospacing="0"/>
        <w:jc w:val="both"/>
      </w:pPr>
      <w:r w:rsidRPr="00365D92">
        <w:t xml:space="preserve">19 września w Kaczycach odbył się </w:t>
      </w:r>
      <w:r w:rsidRPr="00365D92">
        <w:rPr>
          <w:rStyle w:val="Pogrubienie"/>
          <w:rFonts w:eastAsia="Calibri"/>
          <w:b w:val="0"/>
        </w:rPr>
        <w:t>Festyn Rodzinny</w:t>
      </w:r>
      <w:r w:rsidRPr="00365D92">
        <w:t xml:space="preserve"> pod hasłem </w:t>
      </w:r>
      <w:r w:rsidRPr="00365D92">
        <w:rPr>
          <w:rStyle w:val="Pogrubienie"/>
          <w:rFonts w:eastAsia="Calibri"/>
          <w:b w:val="0"/>
        </w:rPr>
        <w:t>„Szczepimy się z KGW”</w:t>
      </w:r>
      <w:r w:rsidRPr="00365D92">
        <w:rPr>
          <w:b/>
        </w:rPr>
        <w:t>.</w:t>
      </w:r>
      <w:r w:rsidRPr="00365D92">
        <w:t xml:space="preserve"> </w:t>
      </w:r>
    </w:p>
    <w:p w14:paraId="3219B28A" w14:textId="77777777" w:rsidR="00C11997" w:rsidRPr="00365D92" w:rsidRDefault="00C11997" w:rsidP="00C11997">
      <w:pPr>
        <w:pStyle w:val="NormalnyWeb"/>
        <w:spacing w:before="0" w:beforeAutospacing="0" w:after="0" w:afterAutospacing="0"/>
        <w:jc w:val="both"/>
      </w:pPr>
      <w:r w:rsidRPr="00365D92">
        <w:t xml:space="preserve">Głównym organizatorem festynu było prężnie działające </w:t>
      </w:r>
      <w:r w:rsidRPr="00365D92">
        <w:rPr>
          <w:rStyle w:val="Pogrubienie"/>
          <w:rFonts w:eastAsia="Calibri"/>
          <w:b w:val="0"/>
        </w:rPr>
        <w:t>Koło Gospodyń Wiejskich w Kaczycach</w:t>
      </w:r>
      <w:r w:rsidRPr="00365D92">
        <w:t>.</w:t>
      </w:r>
    </w:p>
    <w:p w14:paraId="1EE33918" w14:textId="7D8EB3E7" w:rsidR="00C11997" w:rsidRPr="00365D92" w:rsidRDefault="00C11997" w:rsidP="00C11997">
      <w:pPr>
        <w:pStyle w:val="NormalnyWeb"/>
        <w:spacing w:before="0" w:beforeAutospacing="0" w:after="0" w:afterAutospacing="0"/>
        <w:jc w:val="both"/>
      </w:pPr>
      <w:r w:rsidRPr="00365D92">
        <w:t>Festyn odbył się w szczególnym miejscu dla mieszkańców Kaczyc, w którym powstanie w najbliższym czasie długo wyczekiwana świetlica wiejska</w:t>
      </w:r>
      <w:r w:rsidR="00912C16">
        <w:t>.</w:t>
      </w:r>
    </w:p>
    <w:p w14:paraId="0E1202D9" w14:textId="77777777" w:rsidR="00C11997" w:rsidRPr="00365D92" w:rsidRDefault="00C11997" w:rsidP="00C11997">
      <w:pPr>
        <w:pStyle w:val="NormalnyWeb"/>
        <w:spacing w:before="0" w:beforeAutospacing="0" w:after="0" w:afterAutospacing="0"/>
        <w:jc w:val="both"/>
        <w:rPr>
          <w:rStyle w:val="Pogrubienie"/>
          <w:rFonts w:eastAsia="Calibri"/>
        </w:rPr>
      </w:pPr>
      <w:r w:rsidRPr="00365D92">
        <w:t xml:space="preserve">Niespodzianką dla mieszkańców Kaczyc był występ seniorów z </w:t>
      </w:r>
      <w:r w:rsidRPr="00365D92">
        <w:rPr>
          <w:rStyle w:val="Pogrubienie"/>
          <w:rFonts w:eastAsia="Calibri"/>
          <w:b w:val="0"/>
        </w:rPr>
        <w:t>Klubu Senior + z Kurowa.</w:t>
      </w:r>
    </w:p>
    <w:p w14:paraId="6403E9FD" w14:textId="2B073D09" w:rsidR="00C11997" w:rsidRPr="00365D92" w:rsidRDefault="00912C16" w:rsidP="00C11997">
      <w:pPr>
        <w:pStyle w:val="NormalnyWeb"/>
        <w:spacing w:before="0" w:beforeAutospacing="0" w:after="0" w:afterAutospacing="0"/>
        <w:jc w:val="both"/>
      </w:pPr>
      <w:r>
        <w:t>N</w:t>
      </w:r>
      <w:r w:rsidR="00C11997" w:rsidRPr="00365D92">
        <w:t xml:space="preserve">a scenie zaprezentowało się młode pokolenie mieszkańców gminy Lipnik, czyli zespół folklorystyczny </w:t>
      </w:r>
      <w:r w:rsidR="00C11997" w:rsidRPr="00365D92">
        <w:rPr>
          <w:rStyle w:val="Pogrubienie"/>
          <w:rFonts w:eastAsia="Calibri"/>
          <w:b w:val="0"/>
        </w:rPr>
        <w:t>Świętokrzyskie Uśmiechy.</w:t>
      </w:r>
      <w:r w:rsidR="00C11997" w:rsidRPr="00365D92">
        <w:t xml:space="preserve"> Oprócz punktu szczepień na festynie rodzinnym można było</w:t>
      </w:r>
      <w:r>
        <w:t xml:space="preserve"> </w:t>
      </w:r>
      <w:r w:rsidR="00C11997" w:rsidRPr="00365D92">
        <w:t>spisać</w:t>
      </w:r>
      <w:r>
        <w:t xml:space="preserve"> się</w:t>
      </w:r>
      <w:r w:rsidR="00C11997" w:rsidRPr="00365D92">
        <w:t xml:space="preserve"> w Narodowym Spisie Powszechnym. O bezpieczeństwo dbali funkcjonariusze z </w:t>
      </w:r>
      <w:r w:rsidR="00C11997" w:rsidRPr="00365D92">
        <w:rPr>
          <w:rStyle w:val="Pogrubienie"/>
          <w:rFonts w:eastAsia="Calibri"/>
          <w:b w:val="0"/>
        </w:rPr>
        <w:t>Komendy Powiatowej Policji w Opatowie</w:t>
      </w:r>
      <w:r w:rsidR="00C11997" w:rsidRPr="00365D92">
        <w:t xml:space="preserve"> oraz druhowie strażacy z jednostki </w:t>
      </w:r>
      <w:r w:rsidR="00C11997" w:rsidRPr="00365D92">
        <w:rPr>
          <w:rStyle w:val="Pogrubienie"/>
          <w:rFonts w:eastAsia="Calibri"/>
          <w:b w:val="0"/>
        </w:rPr>
        <w:t>OSP Lipnik</w:t>
      </w:r>
      <w:r w:rsidR="00C11997" w:rsidRPr="00365D92">
        <w:t xml:space="preserve"> i </w:t>
      </w:r>
      <w:r w:rsidR="00C11997" w:rsidRPr="00365D92">
        <w:rPr>
          <w:rStyle w:val="Pogrubienie"/>
          <w:rFonts w:eastAsia="Calibri"/>
          <w:b w:val="0"/>
        </w:rPr>
        <w:t>OSP Włostów</w:t>
      </w:r>
      <w:r w:rsidR="00C11997" w:rsidRPr="00365D92">
        <w:rPr>
          <w:b/>
        </w:rPr>
        <w:t>.</w:t>
      </w:r>
    </w:p>
    <w:p w14:paraId="053480BB" w14:textId="77777777" w:rsidR="00C11997" w:rsidRPr="00365D92" w:rsidRDefault="00C11997" w:rsidP="00C11997">
      <w:pPr>
        <w:pStyle w:val="NormalnyWeb"/>
        <w:spacing w:before="0" w:beforeAutospacing="0" w:after="0" w:afterAutospacing="0"/>
        <w:jc w:val="both"/>
      </w:pPr>
      <w:r w:rsidRPr="00365D92">
        <w:t>Jednostka OSP z Lipnika przygotowała bardzo ciekawy pokaz ratownictwa medycznego i pokaz sprzętu strażackiego.</w:t>
      </w:r>
    </w:p>
    <w:p w14:paraId="4A3B360A" w14:textId="77777777" w:rsidR="00C11997" w:rsidRPr="00365D92" w:rsidRDefault="00C11997" w:rsidP="00C11997">
      <w:pPr>
        <w:pStyle w:val="NormalnyWeb"/>
        <w:spacing w:before="0" w:beforeAutospacing="0" w:after="0" w:afterAutospacing="0"/>
        <w:jc w:val="both"/>
      </w:pPr>
      <w:r w:rsidRPr="00365D92">
        <w:t>Głównym punktem programu było wkopanie kamienia węgielnego pod przyszłą świetlicę w Kaczycach.</w:t>
      </w:r>
    </w:p>
    <w:p w14:paraId="5C94E8A2" w14:textId="77777777" w:rsidR="00C11997" w:rsidRPr="00365D92" w:rsidRDefault="00C11997" w:rsidP="00C11997">
      <w:pPr>
        <w:pStyle w:val="NormalnyWeb"/>
        <w:ind w:firstLine="708"/>
        <w:jc w:val="both"/>
        <w:rPr>
          <w:b/>
        </w:rPr>
      </w:pPr>
      <w:r w:rsidRPr="00365D92">
        <w:rPr>
          <w:b/>
        </w:rPr>
        <w:t>Listopad</w:t>
      </w:r>
    </w:p>
    <w:p w14:paraId="57AD883C" w14:textId="77777777" w:rsidR="00C11997" w:rsidRPr="00365D92" w:rsidRDefault="00C11997" w:rsidP="00C11997">
      <w:pPr>
        <w:pStyle w:val="NormalnyWeb"/>
        <w:jc w:val="both"/>
      </w:pPr>
      <w:r w:rsidRPr="00365D92">
        <w:t>11.11.</w:t>
      </w:r>
      <w:r w:rsidRPr="00365D92">
        <w:tab/>
      </w:r>
      <w:r w:rsidRPr="00365D92">
        <w:tab/>
        <w:t>11 listopada (Lipnik)</w:t>
      </w:r>
    </w:p>
    <w:p w14:paraId="37504987" w14:textId="77777777" w:rsidR="00C11997" w:rsidRPr="00365D92" w:rsidRDefault="00C11997" w:rsidP="00C11997">
      <w:pPr>
        <w:pStyle w:val="NormalnyWeb"/>
        <w:spacing w:before="0" w:beforeAutospacing="0" w:after="0" w:afterAutospacing="0"/>
        <w:jc w:val="both"/>
      </w:pPr>
      <w:r w:rsidRPr="00365D92">
        <w:t>11 listopada w Lipniku odbyły się gminne uroczystości Święta Niepodległości.</w:t>
      </w:r>
    </w:p>
    <w:p w14:paraId="1E2190D1" w14:textId="77777777" w:rsidR="00C11997" w:rsidRPr="00365D92" w:rsidRDefault="00C11997" w:rsidP="00C11997">
      <w:pPr>
        <w:pStyle w:val="NormalnyWeb"/>
        <w:spacing w:before="0" w:beforeAutospacing="0" w:after="0" w:afterAutospacing="0"/>
        <w:jc w:val="both"/>
      </w:pPr>
      <w:r w:rsidRPr="00365D92">
        <w:t xml:space="preserve">W kaplicy w Lipniku </w:t>
      </w:r>
      <w:r w:rsidRPr="00365D92">
        <w:rPr>
          <w:rStyle w:val="Pogrubienie"/>
          <w:rFonts w:eastAsia="Calibri"/>
          <w:b w:val="0"/>
        </w:rPr>
        <w:t>ks. Ryszard Sałek</w:t>
      </w:r>
      <w:r w:rsidRPr="00365D92">
        <w:t xml:space="preserve"> odprawił uroczystą Mszę Świętą w intencji ojczyzny. Dalsza cześć obchodów 103. rocznicy Odzyskania Niepodległości przez Polskę miała miejsce pod Pomnikiem Czynu Legionowego ppłk. Antoniego Jabłońskiego. Występy artystyczne które przygotowali: </w:t>
      </w:r>
      <w:r w:rsidRPr="00365D92">
        <w:rPr>
          <w:rStyle w:val="Pogrubienie"/>
          <w:rFonts w:eastAsia="Calibri"/>
          <w:b w:val="0"/>
        </w:rPr>
        <w:t>Gminny Ośrodek Kultury we Włostowie, Zespół Szkolno-Przedszkolny w Lipniku oraz Klub Senior + z Kurowa</w:t>
      </w:r>
      <w:r w:rsidRPr="00365D92">
        <w:t>. Finałowy pokaz – taniec z flagami wykonały uczennice Zespołu Szkolno-Przedszkolnego w Lipniku..</w:t>
      </w:r>
    </w:p>
    <w:p w14:paraId="08BD746D" w14:textId="2EEAEB30" w:rsidR="00C11997" w:rsidRPr="00365D92" w:rsidRDefault="00C11997" w:rsidP="00C11997">
      <w:pPr>
        <w:pStyle w:val="NormalnyWeb"/>
        <w:spacing w:before="0" w:beforeAutospacing="0" w:after="0" w:afterAutospacing="0"/>
        <w:jc w:val="both"/>
      </w:pPr>
      <w:r w:rsidRPr="00365D92">
        <w:t>Uroczystości gminne zakończyły się tu</w:t>
      </w:r>
      <w:r w:rsidR="00912C16">
        <w:t>ż</w:t>
      </w:r>
      <w:r w:rsidRPr="00365D92">
        <w:t xml:space="preserve"> po wspólnym odśpiewaniu </w:t>
      </w:r>
      <w:r w:rsidRPr="00365D92">
        <w:rPr>
          <w:rStyle w:val="Uwydatnienie"/>
          <w:rFonts w:eastAsia="Calibri"/>
          <w:bCs/>
        </w:rPr>
        <w:t>Mazurka Dąbrowskiego</w:t>
      </w:r>
      <w:r w:rsidRPr="00365D92">
        <w:t xml:space="preserve"> o godzinie 12:00.</w:t>
      </w:r>
    </w:p>
    <w:p w14:paraId="67282C8C" w14:textId="77777777" w:rsidR="00C11997" w:rsidRPr="00365D92" w:rsidRDefault="00C11997" w:rsidP="00C11997">
      <w:pPr>
        <w:pStyle w:val="NormalnyWeb"/>
        <w:spacing w:before="0" w:beforeAutospacing="0" w:after="0" w:afterAutospacing="0"/>
        <w:jc w:val="both"/>
      </w:pPr>
    </w:p>
    <w:p w14:paraId="0B41E47C" w14:textId="77777777" w:rsidR="00C11997" w:rsidRPr="00365D92" w:rsidRDefault="00C11997" w:rsidP="00C11997">
      <w:pPr>
        <w:pStyle w:val="NormalnyWeb"/>
        <w:spacing w:before="0" w:beforeAutospacing="0" w:after="0" w:afterAutospacing="0"/>
        <w:jc w:val="both"/>
      </w:pPr>
      <w:r w:rsidRPr="00365D92">
        <w:t>11.11.</w:t>
      </w:r>
      <w:r w:rsidRPr="00365D92">
        <w:tab/>
      </w:r>
      <w:r w:rsidRPr="00365D92">
        <w:tab/>
        <w:t>Orzeł w Koronie</w:t>
      </w:r>
    </w:p>
    <w:p w14:paraId="79E7128E" w14:textId="77777777" w:rsidR="00C11997" w:rsidRPr="00365D92" w:rsidRDefault="00C11997" w:rsidP="00C11997">
      <w:pPr>
        <w:pStyle w:val="NormalnyWeb"/>
        <w:spacing w:before="0" w:beforeAutospacing="0" w:after="0" w:afterAutospacing="0"/>
        <w:jc w:val="both"/>
      </w:pPr>
    </w:p>
    <w:p w14:paraId="30BFC38E" w14:textId="77777777" w:rsidR="00C11997" w:rsidRPr="00365D92" w:rsidRDefault="00C11997" w:rsidP="00C11997">
      <w:pPr>
        <w:pStyle w:val="NormalnyWeb"/>
        <w:jc w:val="both"/>
      </w:pPr>
      <w:r w:rsidRPr="00365D92">
        <w:rPr>
          <w:rStyle w:val="Pogrubienie"/>
          <w:rFonts w:eastAsia="Calibri"/>
          <w:b w:val="0"/>
        </w:rPr>
        <w:t>11 listopada w Urzędzie Gminy w Lipniku</w:t>
      </w:r>
      <w:r w:rsidRPr="00365D92">
        <w:t xml:space="preserve"> odbył się wernisaż </w:t>
      </w:r>
      <w:r w:rsidRPr="00365D92">
        <w:rPr>
          <w:rStyle w:val="Pogrubienie"/>
          <w:rFonts w:eastAsia="Calibri"/>
          <w:b w:val="0"/>
        </w:rPr>
        <w:t>Stanisława Hadyny "Orzeł w Koronie"</w:t>
      </w:r>
      <w:r w:rsidRPr="00365D92">
        <w:t>, w którego przygotowanie wielki wkład wnieśli pracownicy</w:t>
      </w:r>
      <w:r w:rsidRPr="00365D92">
        <w:rPr>
          <w:rStyle w:val="Pogrubienie"/>
          <w:rFonts w:eastAsia="Calibri"/>
        </w:rPr>
        <w:t xml:space="preserve"> </w:t>
      </w:r>
      <w:r w:rsidRPr="00365D92">
        <w:rPr>
          <w:rStyle w:val="Pogrubienie"/>
          <w:rFonts w:eastAsia="Calibri"/>
          <w:b w:val="0"/>
        </w:rPr>
        <w:t>Gminnego Ośrodka Kultury we Włostowie i Centrum Kształcenia w Lipniku</w:t>
      </w:r>
      <w:r w:rsidRPr="00365D92">
        <w:t xml:space="preserve">. Połączony był z wystawą eksponatów braci </w:t>
      </w:r>
      <w:r w:rsidRPr="00365D92">
        <w:rPr>
          <w:rStyle w:val="Pogrubienie"/>
          <w:rFonts w:eastAsia="Calibri"/>
          <w:b w:val="0"/>
        </w:rPr>
        <w:t>Bolesława i Tomasz Skorupskich</w:t>
      </w:r>
      <w:r w:rsidRPr="00365D92">
        <w:t xml:space="preserve"> - potomków dawnych właścicieli dworku w Lipniku - ukazujących dawne życie na terenie Lipnika.</w:t>
      </w:r>
    </w:p>
    <w:p w14:paraId="47BDDCB4" w14:textId="77777777" w:rsidR="00C11997" w:rsidRPr="00365D92" w:rsidRDefault="00C11997" w:rsidP="00C11997">
      <w:pPr>
        <w:pStyle w:val="NormalnyWeb"/>
        <w:jc w:val="both"/>
      </w:pPr>
      <w:r w:rsidRPr="00365D92">
        <w:t xml:space="preserve">Wernisaż rozpoczął się tematycznym koncertem patriotycznym w wykonaniu </w:t>
      </w:r>
      <w:r w:rsidRPr="00365D92">
        <w:rPr>
          <w:rStyle w:val="Pogrubienie"/>
          <w:rFonts w:eastAsia="Calibri"/>
          <w:b w:val="0"/>
        </w:rPr>
        <w:t>polskiej śpiewaczki Moniki Kolasy-Hladikovej,</w:t>
      </w:r>
      <w:r w:rsidRPr="00365D92">
        <w:rPr>
          <w:b/>
        </w:rPr>
        <w:t xml:space="preserve"> </w:t>
      </w:r>
      <w:r w:rsidRPr="00365D92">
        <w:t>której</w:t>
      </w:r>
      <w:r w:rsidRPr="00365D92">
        <w:rPr>
          <w:b/>
        </w:rPr>
        <w:t xml:space="preserve"> </w:t>
      </w:r>
      <w:r w:rsidRPr="00365D92">
        <w:t xml:space="preserve">akompaniowała równie utalentowana </w:t>
      </w:r>
      <w:r w:rsidRPr="00365D92">
        <w:rPr>
          <w:rStyle w:val="Pogrubienie"/>
          <w:rFonts w:eastAsia="Calibri"/>
          <w:b w:val="0"/>
        </w:rPr>
        <w:t>pianistka, Aleksandra Nawe</w:t>
      </w:r>
      <w:r w:rsidRPr="00365D92">
        <w:t>.</w:t>
      </w:r>
    </w:p>
    <w:p w14:paraId="59C8AF1E" w14:textId="77777777" w:rsidR="00C11997" w:rsidRPr="00365D92" w:rsidRDefault="00C11997" w:rsidP="00C11997">
      <w:pPr>
        <w:pStyle w:val="NormalnyWeb"/>
        <w:spacing w:before="0" w:beforeAutospacing="0" w:after="0" w:afterAutospacing="0"/>
        <w:jc w:val="both"/>
      </w:pPr>
      <w:r w:rsidRPr="00365D92">
        <w:t>20.11.</w:t>
      </w:r>
      <w:r w:rsidRPr="00365D92">
        <w:tab/>
      </w:r>
      <w:r w:rsidRPr="00365D92">
        <w:tab/>
        <w:t>Moja Mała Ojczyzna – osobliwości gminy Lipnik</w:t>
      </w:r>
    </w:p>
    <w:p w14:paraId="02F307EA" w14:textId="77777777" w:rsidR="00C11997" w:rsidRPr="00365D92" w:rsidRDefault="00C11997" w:rsidP="00C11997">
      <w:pPr>
        <w:pStyle w:val="NormalnyWeb"/>
        <w:spacing w:before="0" w:beforeAutospacing="0" w:after="0" w:afterAutospacing="0"/>
        <w:jc w:val="both"/>
      </w:pPr>
    </w:p>
    <w:p w14:paraId="408352B5" w14:textId="77777777" w:rsidR="00C11997" w:rsidRPr="00365D92" w:rsidRDefault="00C11997" w:rsidP="00C11997">
      <w:pPr>
        <w:pStyle w:val="NormalnyWeb"/>
        <w:spacing w:before="0" w:beforeAutospacing="0" w:after="0" w:afterAutospacing="0"/>
        <w:jc w:val="both"/>
        <w:rPr>
          <w:b/>
        </w:rPr>
      </w:pPr>
      <w:r w:rsidRPr="00365D92">
        <w:rPr>
          <w:rStyle w:val="Pogrubienie"/>
          <w:rFonts w:eastAsia="Calibri"/>
          <w:b w:val="0"/>
        </w:rPr>
        <w:t>Stowarzyszenie Miłośników Wsi Międzygórz </w:t>
      </w:r>
      <w:r w:rsidRPr="00365D92">
        <w:rPr>
          <w:b/>
        </w:rPr>
        <w:t xml:space="preserve"> </w:t>
      </w:r>
      <w:r w:rsidRPr="00365D92">
        <w:t>zorganizowało konkurs plastyczny</w:t>
      </w:r>
    </w:p>
    <w:p w14:paraId="0908B42A" w14:textId="77777777" w:rsidR="00C11997" w:rsidRPr="00365D92" w:rsidRDefault="00C11997" w:rsidP="00C11997">
      <w:pPr>
        <w:pStyle w:val="NormalnyWeb"/>
        <w:spacing w:before="0" w:beforeAutospacing="0" w:after="0" w:afterAutospacing="0"/>
        <w:jc w:val="both"/>
        <w:rPr>
          <w:b/>
        </w:rPr>
      </w:pPr>
      <w:r w:rsidRPr="00365D92">
        <w:rPr>
          <w:rStyle w:val="Pogrubienie"/>
          <w:rFonts w:eastAsia="Calibri"/>
          <w:b w:val="0"/>
        </w:rPr>
        <w:t>"Moja Mała Ojczyzna - osobliwości gminy Lipnik"</w:t>
      </w:r>
      <w:r w:rsidRPr="00365D92">
        <w:rPr>
          <w:b/>
        </w:rPr>
        <w:t xml:space="preserve"> </w:t>
      </w:r>
      <w:r w:rsidRPr="00365D92">
        <w:t xml:space="preserve">ze szczególnym uwzględnieniem </w:t>
      </w:r>
      <w:r w:rsidRPr="00365D92">
        <w:rPr>
          <w:rStyle w:val="Pogrubienie"/>
          <w:rFonts w:eastAsia="Calibri"/>
          <w:b w:val="0"/>
        </w:rPr>
        <w:t>wsi Międzygórz, każdy z młodych uczestników zajął I miejsce, a wśród prac plastycznych były rysunki, wyklejanki i makiety zamku. Konkurs był zrealizowany w ramach projektu realizowanego przez Stowarzyszenie Miłośników Wsi Międzygórz – „Wspomnień czar – odkrywanie faktów historyczny wsi Międzygórz – ocalić od zapomnienia”. Na rozdaniu nagród zaprezentowano powstały folder promocyjny dla turystów o Międzygórzu, który oparty jest przede wszystkim na relacjach najstarszych mieszkańców wsi.</w:t>
      </w:r>
    </w:p>
    <w:p w14:paraId="2DF46189" w14:textId="77777777" w:rsidR="00C11997" w:rsidRPr="00365D92" w:rsidRDefault="00C11997" w:rsidP="00C11997">
      <w:pPr>
        <w:pStyle w:val="NormalnyWeb"/>
        <w:spacing w:before="0" w:beforeAutospacing="0" w:after="0" w:afterAutospacing="0"/>
        <w:jc w:val="both"/>
      </w:pPr>
    </w:p>
    <w:p w14:paraId="134E9A0A" w14:textId="77777777" w:rsidR="00C11997" w:rsidRPr="00365D92" w:rsidRDefault="00C11997" w:rsidP="00C11997">
      <w:pPr>
        <w:pStyle w:val="NormalnyWeb"/>
        <w:spacing w:before="0" w:beforeAutospacing="0" w:after="0" w:afterAutospacing="0"/>
        <w:jc w:val="both"/>
      </w:pPr>
      <w:r w:rsidRPr="00365D92">
        <w:t>20.11.</w:t>
      </w:r>
      <w:r w:rsidRPr="00365D92">
        <w:tab/>
      </w:r>
      <w:r w:rsidRPr="00365D92">
        <w:tab/>
        <w:t>Otwarcie Świetlicy dla KGW Włostów</w:t>
      </w:r>
    </w:p>
    <w:p w14:paraId="4978403B" w14:textId="77777777" w:rsidR="00C11997" w:rsidRPr="00365D92" w:rsidRDefault="00C11997" w:rsidP="00C11997">
      <w:pPr>
        <w:pStyle w:val="NormalnyWeb"/>
        <w:spacing w:before="0" w:beforeAutospacing="0" w:after="0" w:afterAutospacing="0"/>
        <w:jc w:val="both"/>
      </w:pPr>
    </w:p>
    <w:p w14:paraId="25450608" w14:textId="77777777" w:rsidR="00C11997" w:rsidRPr="00365D92" w:rsidRDefault="00C11997" w:rsidP="00C11997">
      <w:pPr>
        <w:pStyle w:val="NormalnyWeb"/>
        <w:spacing w:before="0" w:beforeAutospacing="0" w:after="0" w:afterAutospacing="0"/>
        <w:jc w:val="both"/>
      </w:pPr>
      <w:r w:rsidRPr="00365D92">
        <w:t>2</w:t>
      </w:r>
      <w:r w:rsidRPr="00365D92">
        <w:rPr>
          <w:rStyle w:val="Pogrubienie"/>
          <w:rFonts w:eastAsia="Calibri"/>
          <w:b w:val="0"/>
        </w:rPr>
        <w:t>0 listopada w Gminnym Ośrodku Kultury we Włostowie</w:t>
      </w:r>
      <w:r w:rsidRPr="00365D92">
        <w:t xml:space="preserve"> odbyło się uroczyste otwarcie świetlicy dla </w:t>
      </w:r>
      <w:r w:rsidRPr="00365D92">
        <w:rPr>
          <w:rStyle w:val="Pogrubienie"/>
          <w:rFonts w:eastAsia="Calibri"/>
          <w:b w:val="0"/>
        </w:rPr>
        <w:t>Koła Gospodyń Wiejskich we Włostowie</w:t>
      </w:r>
      <w:r w:rsidRPr="00365D92">
        <w:t xml:space="preserve">. Uroczystości rozpoczęły się od przecięcia wstęgi przez wójta gminy Lipnik, </w:t>
      </w:r>
      <w:r w:rsidRPr="00365D92">
        <w:rPr>
          <w:rStyle w:val="Pogrubienie"/>
          <w:rFonts w:eastAsia="Calibri"/>
          <w:b w:val="0"/>
        </w:rPr>
        <w:t>Andrzeja Grządziela</w:t>
      </w:r>
      <w:r w:rsidRPr="00365D92">
        <w:t xml:space="preserve">, przewodniczącego Rady Gminy w Lipniku, </w:t>
      </w:r>
      <w:r w:rsidRPr="00365D92">
        <w:rPr>
          <w:rStyle w:val="Pogrubienie"/>
          <w:rFonts w:eastAsia="Calibri"/>
          <w:b w:val="0"/>
        </w:rPr>
        <w:t>Stanisława Mazura</w:t>
      </w:r>
      <w:r w:rsidRPr="00365D92">
        <w:t xml:space="preserve"> i prezesa Koła Gospodyń Wiejskich we Włostowie, </w:t>
      </w:r>
      <w:r w:rsidRPr="00365D92">
        <w:rPr>
          <w:rStyle w:val="Pogrubienie"/>
          <w:rFonts w:eastAsia="Calibri"/>
          <w:b w:val="0"/>
        </w:rPr>
        <w:t>Szymona Banasia</w:t>
      </w:r>
      <w:r w:rsidRPr="00365D92">
        <w:t xml:space="preserve">. Dalsza część uroczystości odbyła się w sali Gminnego Ośrodka Kultury we Włostowie, gdzie koło gospodyń  zadbało o przepyszny poczęstunek dla przybyłych gości, a pracownicy Gminnego Ośrodka Kultury we Włostowie i Centrum Kształcenia w Lipniku na czele z dyrektorem, </w:t>
      </w:r>
      <w:r w:rsidRPr="00365D92">
        <w:rPr>
          <w:rStyle w:val="Pogrubienie"/>
          <w:rFonts w:eastAsia="Calibri"/>
          <w:b w:val="0"/>
        </w:rPr>
        <w:t>Sebastianem Szymańskim</w:t>
      </w:r>
      <w:r w:rsidRPr="00365D92">
        <w:t xml:space="preserve"> zadbali o oprawę muzyczną.</w:t>
      </w:r>
    </w:p>
    <w:p w14:paraId="64051847" w14:textId="77777777" w:rsidR="00C11997" w:rsidRPr="00365D92" w:rsidRDefault="00C11997" w:rsidP="00C11997">
      <w:pPr>
        <w:jc w:val="both"/>
        <w:rPr>
          <w:rFonts w:ascii="Times New Roman" w:hAnsi="Times New Roman" w:cs="Times New Roman"/>
          <w:color w:val="auto"/>
        </w:rPr>
      </w:pPr>
    </w:p>
    <w:p w14:paraId="32813E8D" w14:textId="77777777" w:rsidR="00C11997" w:rsidRPr="00365D92" w:rsidRDefault="00C11997" w:rsidP="00C11997">
      <w:pPr>
        <w:jc w:val="both"/>
        <w:rPr>
          <w:rFonts w:ascii="Times New Roman" w:hAnsi="Times New Roman" w:cs="Times New Roman"/>
          <w:color w:val="auto"/>
        </w:rPr>
      </w:pPr>
      <w:r w:rsidRPr="00365D92">
        <w:rPr>
          <w:rFonts w:ascii="Times New Roman" w:hAnsi="Times New Roman" w:cs="Times New Roman"/>
          <w:color w:val="auto"/>
        </w:rPr>
        <w:t>25-26.11.</w:t>
      </w:r>
      <w:r w:rsidRPr="00365D92">
        <w:rPr>
          <w:rFonts w:ascii="Times New Roman" w:hAnsi="Times New Roman" w:cs="Times New Roman"/>
          <w:color w:val="auto"/>
        </w:rPr>
        <w:tab/>
        <w:t>Andrzejki dla dzieci i młodzieży</w:t>
      </w:r>
    </w:p>
    <w:p w14:paraId="23496A23" w14:textId="77777777" w:rsidR="00C11997" w:rsidRPr="00365D92" w:rsidRDefault="00C11997" w:rsidP="00C11997">
      <w:pPr>
        <w:jc w:val="both"/>
        <w:rPr>
          <w:rFonts w:ascii="Times New Roman" w:hAnsi="Times New Roman" w:cs="Times New Roman"/>
          <w:color w:val="auto"/>
        </w:rPr>
      </w:pPr>
    </w:p>
    <w:p w14:paraId="52797C0F" w14:textId="77777777" w:rsidR="00C11997" w:rsidRPr="00365D92" w:rsidRDefault="00C11997" w:rsidP="00C11997">
      <w:pPr>
        <w:pStyle w:val="NormalnyWeb"/>
        <w:spacing w:before="0" w:beforeAutospacing="0" w:after="0" w:afterAutospacing="0"/>
        <w:jc w:val="both"/>
        <w:rPr>
          <w:b/>
        </w:rPr>
      </w:pPr>
      <w:r w:rsidRPr="00365D92">
        <w:rPr>
          <w:rStyle w:val="Pogrubienie"/>
          <w:rFonts w:eastAsia="Calibri"/>
          <w:b w:val="0"/>
        </w:rPr>
        <w:t>W Centrum Kształcenia w Lipniku</w:t>
      </w:r>
      <w:r w:rsidRPr="00365D92">
        <w:rPr>
          <w:b/>
        </w:rPr>
        <w:t xml:space="preserve"> </w:t>
      </w:r>
      <w:r w:rsidRPr="00365D92">
        <w:t xml:space="preserve">i w </w:t>
      </w:r>
      <w:r w:rsidRPr="00365D92">
        <w:rPr>
          <w:rStyle w:val="Pogrubienie"/>
          <w:rFonts w:eastAsia="Calibri"/>
          <w:b w:val="0"/>
        </w:rPr>
        <w:t>Gminnym Ośrodku Kultury we Włostowie</w:t>
      </w:r>
      <w:r w:rsidRPr="00365D92">
        <w:rPr>
          <w:b/>
        </w:rPr>
        <w:t xml:space="preserve"> </w:t>
      </w:r>
      <w:r w:rsidRPr="00365D92">
        <w:t>odbyły się magiczne andrzejki. A to wszystko za sprawą nadzwyczajnego gościa – Czarownicy. Wspólna zabawa przepełniona dobrą muzyką obfitowała również we</w:t>
      </w:r>
      <w:r w:rsidRPr="00365D92">
        <w:rPr>
          <w:b/>
        </w:rPr>
        <w:t xml:space="preserve"> </w:t>
      </w:r>
      <w:r w:rsidRPr="00365D92">
        <w:t>wróżby i konkursy z nagrodami.</w:t>
      </w:r>
    </w:p>
    <w:p w14:paraId="250FD1C1" w14:textId="6AEE932E" w:rsidR="00C11997" w:rsidRPr="00365D92" w:rsidRDefault="00C11997" w:rsidP="00035CE2">
      <w:pPr>
        <w:spacing w:line="360" w:lineRule="auto"/>
        <w:jc w:val="center"/>
        <w:rPr>
          <w:rFonts w:ascii="Times New Roman" w:hAnsi="Times New Roman" w:cs="Times New Roman"/>
          <w:b/>
          <w:color w:val="auto"/>
        </w:rPr>
      </w:pPr>
    </w:p>
    <w:p w14:paraId="5D914325" w14:textId="77777777" w:rsidR="00C11997" w:rsidRPr="00365D92" w:rsidRDefault="00C11997" w:rsidP="00035CE2">
      <w:pPr>
        <w:spacing w:line="360" w:lineRule="auto"/>
        <w:jc w:val="center"/>
        <w:rPr>
          <w:rFonts w:ascii="Times New Roman" w:hAnsi="Times New Roman" w:cs="Times New Roman"/>
          <w:b/>
          <w:color w:val="auto"/>
        </w:rPr>
      </w:pPr>
    </w:p>
    <w:p w14:paraId="0F5AC18F" w14:textId="0A2635AA" w:rsidR="009B73A2" w:rsidRPr="00365D92" w:rsidRDefault="009B73A2" w:rsidP="00350141">
      <w:pPr>
        <w:jc w:val="both"/>
        <w:rPr>
          <w:rFonts w:ascii="Times New Roman" w:hAnsi="Times New Roman" w:cs="Times New Roman"/>
          <w:color w:val="auto"/>
        </w:rPr>
      </w:pPr>
    </w:p>
    <w:p w14:paraId="76E580D0" w14:textId="5D8BA565" w:rsidR="00530A98" w:rsidRPr="00365D92" w:rsidRDefault="00530A98" w:rsidP="00350141">
      <w:pPr>
        <w:jc w:val="both"/>
        <w:rPr>
          <w:rFonts w:ascii="Times New Roman" w:hAnsi="Times New Roman" w:cs="Times New Roman"/>
          <w:color w:val="auto"/>
        </w:rPr>
      </w:pPr>
    </w:p>
    <w:p w14:paraId="5154FB04" w14:textId="442EB4CD" w:rsidR="00530A98" w:rsidRPr="00365D92" w:rsidRDefault="00530A98" w:rsidP="00350141">
      <w:pPr>
        <w:jc w:val="both"/>
        <w:rPr>
          <w:rFonts w:ascii="Times New Roman" w:hAnsi="Times New Roman" w:cs="Times New Roman"/>
          <w:color w:val="auto"/>
        </w:rPr>
      </w:pPr>
    </w:p>
    <w:p w14:paraId="4EDAE8F9" w14:textId="3F2883C1" w:rsidR="00530A98" w:rsidRPr="00365D92" w:rsidRDefault="00530A98" w:rsidP="00350141">
      <w:pPr>
        <w:jc w:val="both"/>
        <w:rPr>
          <w:rFonts w:ascii="Times New Roman" w:hAnsi="Times New Roman" w:cs="Times New Roman"/>
          <w:color w:val="auto"/>
        </w:rPr>
      </w:pPr>
    </w:p>
    <w:p w14:paraId="10536127" w14:textId="69C2C711" w:rsidR="00530A98" w:rsidRPr="00365D92" w:rsidRDefault="00530A98" w:rsidP="00350141">
      <w:pPr>
        <w:jc w:val="both"/>
        <w:rPr>
          <w:rFonts w:ascii="Times New Roman" w:hAnsi="Times New Roman" w:cs="Times New Roman"/>
          <w:color w:val="auto"/>
        </w:rPr>
      </w:pPr>
    </w:p>
    <w:p w14:paraId="705BD654" w14:textId="0E3A37B9" w:rsidR="00530A98" w:rsidRPr="00365D92" w:rsidRDefault="00530A98" w:rsidP="00350141">
      <w:pPr>
        <w:jc w:val="both"/>
        <w:rPr>
          <w:rFonts w:ascii="Times New Roman" w:hAnsi="Times New Roman" w:cs="Times New Roman"/>
          <w:color w:val="auto"/>
        </w:rPr>
      </w:pPr>
    </w:p>
    <w:p w14:paraId="6A787A90" w14:textId="2B02D5A8" w:rsidR="00530A98" w:rsidRPr="00365D92" w:rsidRDefault="00530A98" w:rsidP="00350141">
      <w:pPr>
        <w:jc w:val="both"/>
        <w:rPr>
          <w:rFonts w:ascii="Times New Roman" w:hAnsi="Times New Roman" w:cs="Times New Roman"/>
          <w:color w:val="auto"/>
        </w:rPr>
      </w:pPr>
    </w:p>
    <w:p w14:paraId="6ACCDA11" w14:textId="77777777" w:rsidR="00927572" w:rsidRPr="00365D92" w:rsidRDefault="00927572" w:rsidP="004917A8">
      <w:pPr>
        <w:pStyle w:val="Teksttreci0"/>
        <w:shd w:val="clear" w:color="auto" w:fill="auto"/>
        <w:spacing w:after="0" w:line="240" w:lineRule="auto"/>
        <w:jc w:val="both"/>
        <w:rPr>
          <w:color w:val="auto"/>
          <w:sz w:val="24"/>
          <w:szCs w:val="24"/>
        </w:rPr>
      </w:pPr>
    </w:p>
    <w:p w14:paraId="4FD6B9A8" w14:textId="77777777" w:rsidR="007D4854" w:rsidRPr="00365D92" w:rsidRDefault="007D4854" w:rsidP="007D4854">
      <w:pPr>
        <w:jc w:val="center"/>
        <w:rPr>
          <w:rFonts w:ascii="Times New Roman" w:hAnsi="Times New Roman" w:cs="Times New Roman"/>
          <w:b/>
          <w:color w:val="auto"/>
        </w:rPr>
      </w:pPr>
      <w:r w:rsidRPr="00365D92">
        <w:rPr>
          <w:rFonts w:ascii="Times New Roman" w:hAnsi="Times New Roman" w:cs="Times New Roman"/>
          <w:b/>
          <w:color w:val="auto"/>
        </w:rPr>
        <w:t>REALIZACJA UCHWAŁ RADY GMINY W LIPNIKU</w:t>
      </w:r>
    </w:p>
    <w:p w14:paraId="7B9D490E" w14:textId="77777777" w:rsidR="00EA17E5" w:rsidRPr="00365D92" w:rsidRDefault="00EA17E5" w:rsidP="007D4854">
      <w:pPr>
        <w:jc w:val="center"/>
        <w:rPr>
          <w:rFonts w:ascii="Times New Roman" w:hAnsi="Times New Roman" w:cs="Times New Roman"/>
          <w:b/>
          <w:color w:val="auto"/>
        </w:rPr>
      </w:pPr>
    </w:p>
    <w:p w14:paraId="125EE294" w14:textId="77777777" w:rsidR="009B16FF" w:rsidRPr="00365D92" w:rsidRDefault="009B16FF" w:rsidP="009B16FF">
      <w:pPr>
        <w:widowControl/>
        <w:spacing w:after="160" w:line="259" w:lineRule="auto"/>
        <w:jc w:val="center"/>
        <w:rPr>
          <w:rFonts w:asciiTheme="minorHAnsi" w:eastAsiaTheme="minorHAnsi" w:hAnsiTheme="minorHAnsi" w:cstheme="minorBidi"/>
          <w:b/>
          <w:bCs/>
          <w:color w:val="auto"/>
          <w:sz w:val="28"/>
          <w:szCs w:val="28"/>
          <w:lang w:eastAsia="en-US" w:bidi="ar-SA"/>
        </w:rPr>
      </w:pPr>
      <w:r w:rsidRPr="00365D92">
        <w:rPr>
          <w:rFonts w:asciiTheme="minorHAnsi" w:eastAsiaTheme="minorHAnsi" w:hAnsiTheme="minorHAnsi" w:cstheme="minorBidi"/>
          <w:b/>
          <w:bCs/>
          <w:color w:val="auto"/>
          <w:sz w:val="28"/>
          <w:szCs w:val="28"/>
          <w:lang w:eastAsia="en-US" w:bidi="ar-SA"/>
        </w:rPr>
        <w:t>RADA GMINY</w:t>
      </w:r>
    </w:p>
    <w:p w14:paraId="5D270B93"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3DF3EF01"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color w:val="auto"/>
          <w:lang w:eastAsia="en-US" w:bidi="ar-SA"/>
        </w:rPr>
        <w:t>Rada Gminy w Lipniku działa na podstawie Statutu Gminy Lipnik.</w:t>
      </w:r>
      <w:r w:rsidRPr="00365D92">
        <w:rPr>
          <w:rFonts w:asciiTheme="minorHAnsi" w:eastAsiaTheme="minorHAnsi" w:hAnsiTheme="minorHAnsi" w:cstheme="minorBidi"/>
          <w:b/>
          <w:bCs/>
          <w:color w:val="auto"/>
          <w:lang w:eastAsia="en-US" w:bidi="ar-SA"/>
        </w:rPr>
        <w:t xml:space="preserve">    </w:t>
      </w:r>
    </w:p>
    <w:p w14:paraId="5224C2B8" w14:textId="77777777" w:rsidR="009B16FF" w:rsidRPr="00365D92" w:rsidRDefault="009B16FF" w:rsidP="009B16FF">
      <w:pPr>
        <w:widowControl/>
        <w:spacing w:after="160" w:line="259" w:lineRule="auto"/>
        <w:rPr>
          <w:rFonts w:asciiTheme="minorHAnsi" w:eastAsiaTheme="minorHAnsi" w:hAnsiTheme="minorHAnsi" w:cstheme="minorBidi"/>
          <w:color w:val="auto"/>
          <w:sz w:val="28"/>
          <w:szCs w:val="28"/>
          <w:lang w:eastAsia="en-US" w:bidi="ar-SA"/>
        </w:rPr>
      </w:pPr>
      <w:r w:rsidRPr="00365D92">
        <w:rPr>
          <w:rFonts w:asciiTheme="minorHAnsi" w:eastAsiaTheme="minorHAnsi" w:hAnsiTheme="minorHAnsi" w:cstheme="minorBidi"/>
          <w:color w:val="auto"/>
          <w:lang w:eastAsia="en-US" w:bidi="ar-SA"/>
        </w:rPr>
        <w:t>Ustawowy skład rady liczy 15 radnych</w:t>
      </w:r>
    </w:p>
    <w:p w14:paraId="674EE003"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W radzie działają następujące komisje:</w:t>
      </w:r>
    </w:p>
    <w:p w14:paraId="57F4C4C1"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Komisja Rewizyjna powołana do kontroli działalności wójta , gminnych jednostek organizacyjnych oraz jednostek pomocniczych gminy. Komisja rewizyjna opiniuje wykonanie budżetu gminy i występuje z wnioskiem do rady w sprawie udzielenia absolutorium wójtowi oraz wykonuje inne zadania zlecone przez radę.</w:t>
      </w:r>
    </w:p>
    <w:p w14:paraId="642D0F01"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Komisja Skarg, Wniosków i Petycji, do której należy analiza i opiniowanie skierowanych do rady skarg na działalność wójta i kierowników gminnych jednostek organizacyjnych, wniosków oraz petycji składanych przez obywateli.</w:t>
      </w:r>
    </w:p>
    <w:p w14:paraId="2FA592F9"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Rada ze swojego grona powołuje komisje stałe, do których zadań należy opiniowanie projektów uchwał, występowanie z inicjatywą uchwałodawczą, opiniowanie i rozpatrywanie spraw przekazanych komisji przez radę lub wójta w zakresie merytorycznej kompetencji komisji. Komisje stałe Rady Gminy w Lipniku to:</w:t>
      </w:r>
    </w:p>
    <w:p w14:paraId="7E042CBA"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Komisja Gospodarki i Finansów</w:t>
      </w:r>
    </w:p>
    <w:p w14:paraId="0134C659"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Komisja rolnictwa i Handlu</w:t>
      </w:r>
    </w:p>
    <w:p w14:paraId="60A9F1A9"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Komisja Ładu i Porządku Publicznego, Oświaty, Zdrowia, Spraw Socjalnych</w:t>
      </w:r>
    </w:p>
    <w:p w14:paraId="72A8DC79"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531F11D4" w14:textId="054D6EED"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W roku 2021 odbyło się 11 posiedzeń Rady Gminy. Podjętych w tym okresie zostało 89 uchwał. Wykonanie niemal wszystkich uchwał Rady Gminy w Lipniku powierzono Wójtowi Gminy Lipnik.</w:t>
      </w:r>
    </w:p>
    <w:p w14:paraId="69FBE63A"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Uchwały podjęte przez Radę Gminy w 2021 roku brzmią następująco:</w:t>
      </w:r>
    </w:p>
    <w:p w14:paraId="7FBC34B4"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b/>
          <w:bCs/>
          <w:color w:val="auto"/>
          <w:lang w:eastAsia="en-US" w:bidi="ar-SA"/>
        </w:rPr>
        <w:t xml:space="preserve">                      </w:t>
      </w:r>
    </w:p>
    <w:p w14:paraId="723EE455"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b/>
          <w:bCs/>
          <w:color w:val="auto"/>
          <w:lang w:eastAsia="en-US" w:bidi="ar-SA"/>
        </w:rPr>
        <w:t xml:space="preserve">                          Uchwały z Sesji Rady w Lipniku z dnia 22.01.2021 roku.</w:t>
      </w:r>
    </w:p>
    <w:p w14:paraId="71CA9653"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Wieloletniej Prognozy Finansowej Gminy Lipnik na lata 2021-2030</w:t>
      </w:r>
    </w:p>
    <w:p w14:paraId="03F5DB5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b/>
          <w:bCs/>
          <w:color w:val="auto"/>
          <w:lang w:eastAsia="en-US" w:bidi="ar-SA"/>
        </w:rPr>
        <w:t xml:space="preserve">- </w:t>
      </w:r>
      <w:r w:rsidRPr="00365D92">
        <w:rPr>
          <w:rFonts w:asciiTheme="minorHAnsi" w:eastAsiaTheme="minorHAnsi" w:hAnsiTheme="minorHAnsi" w:cstheme="minorBidi"/>
          <w:color w:val="auto"/>
          <w:lang w:eastAsia="en-US" w:bidi="ar-SA"/>
        </w:rPr>
        <w:t>Podjęcie uchwały w sprawie zmian w budżecie Gminy Lipnik na 2021 rok.</w:t>
      </w:r>
    </w:p>
    <w:p w14:paraId="09EBCBA8"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zawarcia kolejnej umowy dzierżawy nieruchomości położonej w miejscowości Włostów</w:t>
      </w:r>
    </w:p>
    <w:p w14:paraId="35F0B0F7"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lastRenderedPageBreak/>
        <w:t>- Podjęcie uchwały w sprawie nabycia nieruchomości oznaczonej ewidencyjnie 312 położonej w Kurowie</w:t>
      </w:r>
    </w:p>
    <w:p w14:paraId="6DC1D1C3"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3F992478"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7118E888"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color w:val="auto"/>
          <w:lang w:eastAsia="en-US" w:bidi="ar-SA"/>
        </w:rPr>
        <w:t xml:space="preserve">                             </w:t>
      </w:r>
      <w:r w:rsidRPr="00365D92">
        <w:rPr>
          <w:rFonts w:asciiTheme="minorHAnsi" w:eastAsiaTheme="minorHAnsi" w:hAnsiTheme="minorHAnsi" w:cstheme="minorBidi"/>
          <w:b/>
          <w:bCs/>
          <w:color w:val="auto"/>
          <w:lang w:eastAsia="en-US" w:bidi="ar-SA"/>
        </w:rPr>
        <w:t>Uchwały z Sesji Rady Gminy w Lipniku z dnia 11.02.2021 roku.</w:t>
      </w:r>
    </w:p>
    <w:p w14:paraId="639D9A8C" w14:textId="06A52F73"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Wieloletniej Prognozy Finansowej gminy Lipnik na lata 202</w:t>
      </w:r>
      <w:r w:rsidR="00912C16">
        <w:rPr>
          <w:rFonts w:asciiTheme="minorHAnsi" w:eastAsiaTheme="minorHAnsi" w:hAnsiTheme="minorHAnsi" w:cstheme="minorBidi"/>
          <w:color w:val="auto"/>
          <w:lang w:eastAsia="en-US" w:bidi="ar-SA"/>
        </w:rPr>
        <w:t>1</w:t>
      </w:r>
      <w:r w:rsidRPr="00365D92">
        <w:rPr>
          <w:rFonts w:asciiTheme="minorHAnsi" w:eastAsiaTheme="minorHAnsi" w:hAnsiTheme="minorHAnsi" w:cstheme="minorBidi"/>
          <w:color w:val="auto"/>
          <w:lang w:eastAsia="en-US" w:bidi="ar-SA"/>
        </w:rPr>
        <w:t>-2029.</w:t>
      </w:r>
    </w:p>
    <w:p w14:paraId="303ED17D"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 w budżecie Gminy Lipnik na 2021 rok.</w:t>
      </w:r>
    </w:p>
    <w:p w14:paraId="74F78013"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niewyrażenia zgody na wyodrębnienie środków stanowiących fundusz sołecki w budżecie Gminy Lipnik na 2022 rok</w:t>
      </w:r>
    </w:p>
    <w:p w14:paraId="55F946AC"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przyjęcia programu opieki nad zwierzętami bezdomnymi oraz zapobiegania bezdomności zwierząt na terenie Gminy Lipnik za 2021 rok</w:t>
      </w:r>
    </w:p>
    <w:p w14:paraId="5719125E"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rozpatrzenie petycji dotyczącej przyjęcia uchwały przed rozpoczęciem zapowiadanych masowych szczepień przeciwko wirusowi SARS-CoV-2</w:t>
      </w:r>
    </w:p>
    <w:p w14:paraId="77E290D6"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rozpatrzenie petycji dotyczącej przyjęcia uchwały przed rozpoczęciem zapowiadanych masowych szczepień przeciwko wirusowi SARS-CoV-2</w:t>
      </w:r>
    </w:p>
    <w:p w14:paraId="49DB6923"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zawarcia kolejnej umowy dzierżawy nieruchomości gruntowej oznaczonej ewidencyjnie jako działka nr 40/26 położonej w miejscowości Włostów</w:t>
      </w:r>
    </w:p>
    <w:p w14:paraId="015D4640"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zawarcia kolejnej umowy dzierżawy nieruchomości gruntowej oznaczonej ewidencyjnie jako działka nr 40/141 położonej w miejscowości Włostów</w:t>
      </w:r>
    </w:p>
    <w:p w14:paraId="725CB341"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nabycia nieruchomości oznaczonej numerem ewidencyjnym 410/1 położonej w miejscowości Międzygórz</w:t>
      </w:r>
    </w:p>
    <w:p w14:paraId="6955B2AF"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ustalenia szczegółowych zasad ponoszenia odpłatności za pobyt w ośrodku wsparcia – schronisku dla osób bezdomnych oraz schronisku dla osób bezdomnych z usługami opiekuńczymi</w:t>
      </w:r>
    </w:p>
    <w:p w14:paraId="17B4C283"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uchwalenia Ramowego Planu Pracy Rady Gminy na 2020 rok</w:t>
      </w:r>
    </w:p>
    <w:p w14:paraId="0C96D46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przyjęcia planu pracy na rok 2020 Komisji Rewizyjnej Rady Gminy w Lipniku.</w:t>
      </w:r>
    </w:p>
    <w:p w14:paraId="115EA7AB"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przyjęcia planu pracy na 2020 rok Komisji Gospodarki i Finansów Rady Gminy w Lipniku.</w:t>
      </w:r>
    </w:p>
    <w:p w14:paraId="77530C75"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przyjęcia planu pracy na rok 2020 komisji Skarg, Wniosków i Petycji rady Gminy w Lipniku.</w:t>
      </w:r>
    </w:p>
    <w:p w14:paraId="4811CD5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przyjęcia planu pracy na rok 2020 komisji Rolnictwa i Handlu Rady Gminy w Lipniku.</w:t>
      </w:r>
    </w:p>
    <w:p w14:paraId="6DFEEDD9"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lastRenderedPageBreak/>
        <w:t>- Podjęcie uchwały w sprawie przyjęcia planu pracy na rok 2020 Komisji Ładu i Porządku Publicznego, Oświaty, Zdrowia , Spraw Socjalnych Rady Gminy w Lipnik</w:t>
      </w:r>
    </w:p>
    <w:p w14:paraId="67F791F8"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b/>
          <w:bCs/>
          <w:color w:val="auto"/>
          <w:lang w:eastAsia="en-US" w:bidi="ar-SA"/>
        </w:rPr>
        <w:t xml:space="preserve">                     </w:t>
      </w:r>
    </w:p>
    <w:p w14:paraId="1FA7C5EA"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b/>
          <w:bCs/>
          <w:color w:val="auto"/>
          <w:lang w:eastAsia="en-US" w:bidi="ar-SA"/>
        </w:rPr>
        <w:t xml:space="preserve">                         Uchwały z Sesji Rady Gminy w Lipniku z dnia  29.03.2021 roku</w:t>
      </w:r>
    </w:p>
    <w:p w14:paraId="02606E4A"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uchwały w sprawie Wieloletniej Prognozy Finansowej Gminy Lipnik na lata 2021-2030</w:t>
      </w:r>
    </w:p>
    <w:p w14:paraId="4873BCE9"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 w budżecie Gminy Lipnik na 2021 rok</w:t>
      </w:r>
    </w:p>
    <w:p w14:paraId="1B23210C"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wznowienia obszaru i granic aglomeracji Lipnik</w:t>
      </w:r>
    </w:p>
    <w:p w14:paraId="2DB7912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uchwalenia wieloletniego ‘’ Programu gospodarowania mieszkaniowym zasobem Gminy Lipnik na lata 2021-2026 ‘’</w:t>
      </w:r>
    </w:p>
    <w:p w14:paraId="7647EC5D"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przyjęcia „ Aneks nr 1 do Programu Rewitalizacji Gminy Lipnik, na lata 2018-2023</w:t>
      </w:r>
    </w:p>
    <w:p w14:paraId="4043A74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zwolnienia z obowiązku wpłaty do budżetu Gminy Lipnik, nadwyżki środków obrotowych przez Zakład Gospodarki Komunalnej w Lipniku</w:t>
      </w:r>
    </w:p>
    <w:p w14:paraId="7E74C2BA"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przyjęcia „ Gminnego Programu Przeciwdziałania Przemocy w rodzinie oraz Ochrony Ofiar Przemocy w Rodzinie’’ na lata 2021-2024</w:t>
      </w:r>
    </w:p>
    <w:p w14:paraId="605F5068"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color w:val="auto"/>
          <w:lang w:eastAsia="en-US" w:bidi="ar-SA"/>
        </w:rPr>
        <w:t xml:space="preserve">   - Podjęcie uchwały w sprawie przyjęcia dokumentu pn. „ Plan gospodarki Niskoemisyjnej dla Gminy Lipnik – aktualizacja do roku 2023                </w:t>
      </w:r>
      <w:r w:rsidRPr="00365D92">
        <w:rPr>
          <w:rFonts w:asciiTheme="minorHAnsi" w:eastAsiaTheme="minorHAnsi" w:hAnsiTheme="minorHAnsi" w:cstheme="minorBidi"/>
          <w:b/>
          <w:bCs/>
          <w:color w:val="auto"/>
          <w:lang w:eastAsia="en-US" w:bidi="ar-SA"/>
        </w:rPr>
        <w:t xml:space="preserve">    </w:t>
      </w:r>
    </w:p>
    <w:p w14:paraId="439C82EB"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b/>
          <w:bCs/>
          <w:color w:val="auto"/>
          <w:lang w:eastAsia="en-US" w:bidi="ar-SA"/>
        </w:rPr>
        <w:t xml:space="preserve">                     </w:t>
      </w:r>
    </w:p>
    <w:p w14:paraId="665742BE"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b/>
          <w:bCs/>
          <w:color w:val="auto"/>
          <w:lang w:eastAsia="en-US" w:bidi="ar-SA"/>
        </w:rPr>
        <w:t xml:space="preserve">                         Uchwały z Sesji Rady Gminy w Lipniku z dnia 29.04.2021 roku</w:t>
      </w:r>
    </w:p>
    <w:p w14:paraId="3CA856E7"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Wieloletniej Prognozy Finansowej Gminy Lipnik na lata 2021-2030</w:t>
      </w:r>
    </w:p>
    <w:p w14:paraId="211ABAA1"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 w budżecie Gminy Lipnik na 2021 rok.</w:t>
      </w:r>
    </w:p>
    <w:p w14:paraId="19767CBF"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wyodrębnienia środków na wspieranie doskonalenia zawodowego oraz ustalenia maksymalnej kwoty dofinansowania opłat w 2021 roku za kształcenie nauczycieli zatrudnionych w szkołach i placówkach oświatowych, dla których organem prowadzącym jest Gmina Lipnik</w:t>
      </w:r>
    </w:p>
    <w:p w14:paraId="719C5F16"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16F8B592"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b/>
          <w:bCs/>
          <w:color w:val="auto"/>
          <w:lang w:eastAsia="en-US" w:bidi="ar-SA"/>
        </w:rPr>
        <w:t xml:space="preserve">                 Uchwały  z Sesji Rady Gminy w Lipniku z dnia  25.05.2021 roku.</w:t>
      </w:r>
    </w:p>
    <w:p w14:paraId="5E5A6F2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 Gminnego Programu Przeciwdziałania Przemocy w Rodzinie oraz Ochrony Ofiar Przemocy w Rodzinie na lata 2021-2024</w:t>
      </w:r>
    </w:p>
    <w:p w14:paraId="4E668E65"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rozpatrzenia petycji dotyczącej opinii w sprawie przeprowadzenia Referendum Ludowego</w:t>
      </w:r>
    </w:p>
    <w:p w14:paraId="4F719C1F"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lastRenderedPageBreak/>
        <w:t>- Podjęcie uchwały w sprawie wyrażenia zgody na zawarcie porozumienia dotyczącego powierzenia Gminie Lipnik zadania w zakresie organizacji gminnych przewozów pasażerskich na linii komunikacyjnej obejmującej swoim zasięgiem obszar Gminy Lipnik i Gminy Opatów</w:t>
      </w:r>
    </w:p>
    <w:p w14:paraId="547F2C86" w14:textId="499ECC8A"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zmiany uchwały nr XX/150/2020 Rady Gminy w Lipniku z dnia 5 października 2020 r. w sprawie wyrażenia zgody na zawarcie umowy o świadczenie usług w zakresie publicznego transportu zbiorowego o charakterze użyteczności publicznej w przewozach autobusowy</w:t>
      </w:r>
      <w:r w:rsidR="00912C16">
        <w:rPr>
          <w:rFonts w:asciiTheme="minorHAnsi" w:eastAsiaTheme="minorHAnsi" w:hAnsiTheme="minorHAnsi" w:cstheme="minorBidi"/>
          <w:color w:val="auto"/>
          <w:lang w:eastAsia="en-US" w:bidi="ar-SA"/>
        </w:rPr>
        <w:t>ch.</w:t>
      </w:r>
    </w:p>
    <w:p w14:paraId="2DDBF3A9"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b/>
          <w:bCs/>
          <w:color w:val="auto"/>
          <w:lang w:eastAsia="en-US" w:bidi="ar-SA"/>
        </w:rPr>
        <w:t xml:space="preserve">                      Uchwały z Sesji Rady Gminy w Lipniku z dnia 28.05.2021 roku</w:t>
      </w:r>
    </w:p>
    <w:p w14:paraId="6A1F7235"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udzielenia wotum zaufania dla Wójta Gminy Lipnik</w:t>
      </w:r>
    </w:p>
    <w:p w14:paraId="536D56F6"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zatwierdzenia sprawozdania finansowego wraz ze sprawozdaniem wykonania budżetu Gminy Lipnik za 2020 rok</w:t>
      </w:r>
    </w:p>
    <w:p w14:paraId="24ADF0F0"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udzielenia Wójtowi Gminy Lipnik absolutorium z tytułu wykonania budżetu za 2020 rok</w:t>
      </w:r>
    </w:p>
    <w:p w14:paraId="4000EB4C"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Wieloletniej Prognozy Finansowej Gminy Lipnik na lata 2021-2030.</w:t>
      </w:r>
    </w:p>
    <w:p w14:paraId="7E4FA0B7"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 w budżecie Gminy Lipnik na 2021 rok.</w:t>
      </w:r>
    </w:p>
    <w:p w14:paraId="4FD5921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wprowadzenia zasad ustalenia i przekazywania z budżetu Gminy Lipnik dla samorządowego zakładu budżetowego środków finansowych wynikających z rozliczenia podatku od towarów i usług</w:t>
      </w:r>
    </w:p>
    <w:p w14:paraId="4F51DE02"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zatwierdzenia sprawozdania finansowego Zakładu Gospodarki Komunalnej w Lipniku za rok 2020</w:t>
      </w:r>
    </w:p>
    <w:p w14:paraId="12BEDD47"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zawarcia kolejnej umowy dzierżawy nieruchomości gruntowej oznaczonej ewidencyjnie, jako działka nr 40/40 położonej we Włostowie</w:t>
      </w:r>
    </w:p>
    <w:p w14:paraId="3F3BAB82"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zawarcia kolejnej umowy dzierżawy nieruchomości gruntowej położonej w miejscowości Lipnik, oznaczonej ewidencyjnie jako działka nr 75/4</w:t>
      </w:r>
    </w:p>
    <w:p w14:paraId="6F2F7556"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xml:space="preserve">- Podjęcie uchwały w sprawie wyrażenia zgody na zawarcie przez Gminę Lipnik porozumienia w sprawie przystąpienia do opracowania i wdrażania Strategii Rozwoju Ponadlokalnego dla obszaru funkcjonalnego Partnerstwa Ziemi Opatowskiej na lata 2021-2030 </w:t>
      </w:r>
    </w:p>
    <w:p w14:paraId="0AB55FA7"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przystąpienia do opracowania i wdrażania Strategii Rozwoju Ponadlokalnego dla obszaru funkcjonalnego Partnerstwa Ziemi opatowskiej na lata 2021-2030</w:t>
      </w:r>
    </w:p>
    <w:p w14:paraId="6B23436F"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szczegółowych warunków przyznawania i odpłatności za usługi opiekuńcze, warunków częściowego lub całkowitego zwolnienia od opłat oraz trybu ich pobierania</w:t>
      </w:r>
    </w:p>
    <w:p w14:paraId="42DEFB40"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lastRenderedPageBreak/>
        <w:t>- Podjęcie uchwały w sprawie określenia wzoru wniosku o przyznanie dodatku mieszkalnego oraz wzoru deklaracji o dochodach</w:t>
      </w:r>
    </w:p>
    <w:p w14:paraId="7F599EE3" w14:textId="5D61AF89"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zmiany uchwały nr XX/150/2020 Rady Gminy w Lipniku z dnia 5 października 2020 r. w sprawie wyrażenia zgody na zawarcie umowy o świadczenie usług w zakresie publicznego transportu zbiorowego o charakterze użyteczności publicznej w przewozach autobusowy</w:t>
      </w:r>
      <w:r w:rsidR="00912C16">
        <w:rPr>
          <w:rFonts w:asciiTheme="minorHAnsi" w:eastAsiaTheme="minorHAnsi" w:hAnsiTheme="minorHAnsi" w:cstheme="minorBidi"/>
          <w:color w:val="auto"/>
          <w:lang w:eastAsia="en-US" w:bidi="ar-SA"/>
        </w:rPr>
        <w:t>ch.</w:t>
      </w:r>
    </w:p>
    <w:p w14:paraId="2C316619"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7E269BD4"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color w:val="auto"/>
          <w:lang w:eastAsia="en-US" w:bidi="ar-SA"/>
        </w:rPr>
        <w:t xml:space="preserve">                 </w:t>
      </w:r>
      <w:r w:rsidRPr="00365D92">
        <w:rPr>
          <w:rFonts w:asciiTheme="minorHAnsi" w:eastAsiaTheme="minorHAnsi" w:hAnsiTheme="minorHAnsi" w:cstheme="minorBidi"/>
          <w:b/>
          <w:bCs/>
          <w:color w:val="auto"/>
          <w:lang w:eastAsia="en-US" w:bidi="ar-SA"/>
        </w:rPr>
        <w:t xml:space="preserve">   Uchwały z Sesji Rady Gminy w Lipniku z dnia 25.08.2021 roku.</w:t>
      </w:r>
    </w:p>
    <w:p w14:paraId="2A35108C"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Wieloletniej Prognozy finansowej Gminy Lipnik na lata 2021-2030.</w:t>
      </w:r>
    </w:p>
    <w:p w14:paraId="50C8A080"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 w budżecie Gminy Lipnik na 2021 rok.</w:t>
      </w:r>
    </w:p>
    <w:p w14:paraId="3BC23FF1"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określenia wzoru wniosku o przyznanie dodatku mieszkalnego oraz wzoru deklaracji o dochodach</w:t>
      </w:r>
    </w:p>
    <w:p w14:paraId="261BDA8B" w14:textId="0C8DADDB"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wyrażenia zgody na zawarcie przez Gmin</w:t>
      </w:r>
      <w:r w:rsidR="00912C16">
        <w:rPr>
          <w:rFonts w:asciiTheme="minorHAnsi" w:eastAsiaTheme="minorHAnsi" w:hAnsiTheme="minorHAnsi" w:cstheme="minorBidi"/>
          <w:color w:val="auto"/>
          <w:lang w:eastAsia="en-US" w:bidi="ar-SA"/>
        </w:rPr>
        <w:t>ę</w:t>
      </w:r>
      <w:r w:rsidRPr="00365D92">
        <w:rPr>
          <w:rFonts w:asciiTheme="minorHAnsi" w:eastAsiaTheme="minorHAnsi" w:hAnsiTheme="minorHAnsi" w:cstheme="minorBidi"/>
          <w:color w:val="auto"/>
          <w:lang w:eastAsia="en-US" w:bidi="ar-SA"/>
        </w:rPr>
        <w:t xml:space="preserve"> Lipnik porozumienia międzygminnego w ce</w:t>
      </w:r>
      <w:r w:rsidR="00912C16">
        <w:rPr>
          <w:rFonts w:asciiTheme="minorHAnsi" w:eastAsiaTheme="minorHAnsi" w:hAnsiTheme="minorHAnsi" w:cstheme="minorBidi"/>
          <w:color w:val="auto"/>
          <w:lang w:eastAsia="en-US" w:bidi="ar-SA"/>
        </w:rPr>
        <w:t>lu</w:t>
      </w:r>
      <w:r w:rsidRPr="00365D92">
        <w:rPr>
          <w:rFonts w:asciiTheme="minorHAnsi" w:eastAsiaTheme="minorHAnsi" w:hAnsiTheme="minorHAnsi" w:cstheme="minorBidi"/>
          <w:color w:val="auto"/>
          <w:lang w:eastAsia="en-US" w:bidi="ar-SA"/>
        </w:rPr>
        <w:t xml:space="preserve"> przygotowania i realizacji Strategii Rozwoju Ponadlokalnego dla Obszaru Strategii Interwencji – Dolina Wisły na lata 2021-2030</w:t>
      </w:r>
    </w:p>
    <w:p w14:paraId="159BBFBF"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nabycia nieruchomości gruntowej położonej w miejscowości Międzygórz</w:t>
      </w:r>
    </w:p>
    <w:p w14:paraId="1317AD2D"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color w:val="auto"/>
          <w:lang w:eastAsia="en-US" w:bidi="ar-SA"/>
        </w:rPr>
        <w:t xml:space="preserve">       </w:t>
      </w:r>
      <w:r w:rsidRPr="00365D92">
        <w:rPr>
          <w:rFonts w:asciiTheme="minorHAnsi" w:eastAsiaTheme="minorHAnsi" w:hAnsiTheme="minorHAnsi" w:cstheme="minorBidi"/>
          <w:b/>
          <w:bCs/>
          <w:color w:val="auto"/>
          <w:lang w:eastAsia="en-US" w:bidi="ar-SA"/>
        </w:rPr>
        <w:t xml:space="preserve">         </w:t>
      </w:r>
    </w:p>
    <w:p w14:paraId="0E5B3FF6"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r w:rsidRPr="00365D92">
        <w:rPr>
          <w:rFonts w:asciiTheme="minorHAnsi" w:eastAsiaTheme="minorHAnsi" w:hAnsiTheme="minorHAnsi" w:cstheme="minorBidi"/>
          <w:b/>
          <w:bCs/>
          <w:color w:val="auto"/>
          <w:lang w:eastAsia="en-US" w:bidi="ar-SA"/>
        </w:rPr>
        <w:t xml:space="preserve">                   </w:t>
      </w:r>
      <w:bookmarkStart w:id="35" w:name="_Hlk104881258"/>
      <w:r w:rsidRPr="00365D92">
        <w:rPr>
          <w:rFonts w:asciiTheme="minorHAnsi" w:eastAsiaTheme="minorHAnsi" w:hAnsiTheme="minorHAnsi" w:cstheme="minorBidi"/>
          <w:b/>
          <w:bCs/>
          <w:color w:val="auto"/>
          <w:lang w:eastAsia="en-US" w:bidi="ar-SA"/>
        </w:rPr>
        <w:t>Uchwały z Sesji Rady Gminy w Lipniku z dnia 28.09.2021 roku.</w:t>
      </w:r>
      <w:bookmarkEnd w:id="35"/>
    </w:p>
    <w:p w14:paraId="5DB18513"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 w budżecie Gminy Lipnik na 2021 rok.</w:t>
      </w:r>
    </w:p>
    <w:p w14:paraId="7E4B196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określenia średniej ceny jednostki paliwa w gminie Lipnik rok szkolny 2021/2022</w:t>
      </w:r>
    </w:p>
    <w:p w14:paraId="221A1C52"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xml:space="preserve">- Podjęcie uchwały w sprawie uchwalenia projektu regulaminu dostarczania wody i odprowadzania ścieków na terenie Gminy Lipnik </w:t>
      </w:r>
    </w:p>
    <w:p w14:paraId="5EBD4D87"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przeznaczenia do sprzedaży w drodze bezprzetargowej lokalu mieszkalnego położonego w miejscowości Włostów, gmina Lipnik</w:t>
      </w:r>
    </w:p>
    <w:p w14:paraId="1F5428C9"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sprzedaży nieruchomości położonej w miejscowości Słabuszewice, gmina Lipnik</w:t>
      </w:r>
    </w:p>
    <w:p w14:paraId="7AAD5A58"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sprzedaży nieruchomości położonej w miejscowości Usarzów, gmina Lipnik</w:t>
      </w:r>
    </w:p>
    <w:p w14:paraId="676FCC11"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poboru podatku od nieruchomości, podatku rolnego i podatku leśnego w drodze inkasa, wyznaczenia inkasentów i terminów płatności dla inkasentów oraz ustalenia wysokości wynagrodzeń za inkaso</w:t>
      </w:r>
    </w:p>
    <w:p w14:paraId="46F489CF"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lastRenderedPageBreak/>
        <w:t>- Podjęcie uchwały w sprawie przyjęcia dokumentu pn.” Plan Odnowy Miejscowości Usarzów na lata 2021-2027 „</w:t>
      </w:r>
    </w:p>
    <w:p w14:paraId="2E5797AD" w14:textId="77777777" w:rsidR="009B16FF" w:rsidRPr="00365D92" w:rsidRDefault="009B16FF" w:rsidP="009B16FF">
      <w:pPr>
        <w:widowControl/>
        <w:spacing w:after="160" w:line="259" w:lineRule="auto"/>
        <w:rPr>
          <w:rFonts w:asciiTheme="minorHAnsi" w:eastAsiaTheme="minorHAnsi" w:hAnsiTheme="minorHAnsi" w:cstheme="minorBidi"/>
          <w:b/>
          <w:bCs/>
          <w:color w:val="auto"/>
          <w:lang w:eastAsia="en-US" w:bidi="ar-SA"/>
        </w:rPr>
      </w:pPr>
    </w:p>
    <w:p w14:paraId="71629AA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b/>
          <w:bCs/>
          <w:color w:val="auto"/>
          <w:lang w:eastAsia="en-US" w:bidi="ar-SA"/>
        </w:rPr>
        <w:t xml:space="preserve">                    Uchwały z Sesji Rady Gminy w Lipniku z dnia 09.11.2021 roku.</w:t>
      </w:r>
    </w:p>
    <w:p w14:paraId="6ED37AC3"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Wieloletniej Prognozy finansowej Gminy Lipnik na lata 2021-2030.</w:t>
      </w:r>
    </w:p>
    <w:p w14:paraId="42198E57"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 w budżecie Gminy Lipnik na 2021 rok.</w:t>
      </w:r>
    </w:p>
    <w:p w14:paraId="6976710D"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ustalenia wynagrodzenia dla Wójta Gminy Lipnik</w:t>
      </w:r>
    </w:p>
    <w:p w14:paraId="7FDBEA91"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ustalenia diet dla radnych Rady Gminy w Lipniku</w:t>
      </w:r>
    </w:p>
    <w:p w14:paraId="32C2BDA1"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ustalenia na jakich zasadach  będzie przysługiwała dieta oraz zwrot kosztów podróży służbowej dla przewodniczącego organu wykonawczego jednostki pomocniczej gminy Lipnik</w:t>
      </w:r>
    </w:p>
    <w:p w14:paraId="73F19430"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wyrażenia zgody na zawarcie przez Gminę Lipnik porozumienia z powiatem Sandomierskim i innymi Gminami w celu opracowania Strategii Rozwoju Ponadlokalnego dla Obszaru Strategicznej Interwencji – Dolina Wisły na lata 2021-2030</w:t>
      </w:r>
    </w:p>
    <w:p w14:paraId="15CEF950"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Programu współpracy Gminy Lipnik z organizacjami pozarządowymi oraz innymi podmiotami prowadzącymi działalność pożytku publicznego w 2022 roku</w:t>
      </w:r>
    </w:p>
    <w:p w14:paraId="403F3FEA"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nabycia nieruchomości w miejscowości Słabuszewice</w:t>
      </w:r>
    </w:p>
    <w:p w14:paraId="5583C348"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xml:space="preserve">- Podjęcie uchwały w sprawie zawarcia kolejnej umowy dzierżawy nieruchomości gruntowej oznaczonej ewidencyjnie jako działka nr 277/2 i 277/4 położonej w Lipniku </w:t>
      </w:r>
    </w:p>
    <w:p w14:paraId="3AE781BD"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ustalenia stawek w podatku od nieruchomości na terenie Gminy Lipnik</w:t>
      </w:r>
    </w:p>
    <w:p w14:paraId="5E690EAB"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określenia wysokości stawek podatku od środków transportowych</w:t>
      </w:r>
    </w:p>
    <w:p w14:paraId="7F649C3F"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obniżenia średniej ceny skupu żyta do celów wymiaru podatku rolnego na rok podatkowy 2022 na obszarze Gminy Lipnik</w:t>
      </w:r>
    </w:p>
    <w:p w14:paraId="51CB0CD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75B8093D"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b/>
          <w:bCs/>
          <w:color w:val="auto"/>
          <w:lang w:eastAsia="en-US" w:bidi="ar-SA"/>
        </w:rPr>
        <w:t xml:space="preserve">                      Uchwały z Sesji Rady Gminy w Lipniku z dnia 08.12.2021 roku.</w:t>
      </w:r>
      <w:r w:rsidRPr="00365D92">
        <w:rPr>
          <w:rFonts w:asciiTheme="minorHAnsi" w:eastAsiaTheme="minorHAnsi" w:hAnsiTheme="minorHAnsi" w:cstheme="minorBidi"/>
          <w:color w:val="auto"/>
          <w:lang w:eastAsia="en-US" w:bidi="ar-SA"/>
        </w:rPr>
        <w:t xml:space="preserve"> </w:t>
      </w:r>
    </w:p>
    <w:p w14:paraId="30475C67"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Wieloletniej Prognozy finansowej Gminy Lipnik na lata 2021-2030.</w:t>
      </w:r>
    </w:p>
    <w:p w14:paraId="3CB09CFB"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 w budżecie Gminy Lipnik na 2021 rok.</w:t>
      </w:r>
    </w:p>
    <w:p w14:paraId="5E83208C"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ustalenia diet dla Radnych Rady Gminy w Lipniku</w:t>
      </w:r>
    </w:p>
    <w:p w14:paraId="6784931E"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lastRenderedPageBreak/>
        <w:t>- Podjęcie uchwały zmieniającej uchwałę w sprawie ustalenia na jakich zasadach będzie przysługiwała dieta oraz zwrot kosztów podróży służbowej dla przewodniczącego organu wykonawczego jednostki pomocniczej gminy Lipnik</w:t>
      </w:r>
    </w:p>
    <w:p w14:paraId="640CD431"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przyjęcia Gminnego Programu Profilaktyki i Rozwiązywania Problemów Alkoholowych w Gminie Lipnik na 2022 rok</w:t>
      </w:r>
    </w:p>
    <w:p w14:paraId="5B354406"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przyjęcia Gminnego Programu Przeciwdziałania Narkomanii na 2022 rok</w:t>
      </w:r>
    </w:p>
    <w:p w14:paraId="257F8D6C"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296129A6"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0F878EBD"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b/>
          <w:bCs/>
          <w:color w:val="auto"/>
          <w:lang w:eastAsia="en-US" w:bidi="ar-SA"/>
        </w:rPr>
        <w:t xml:space="preserve">                      Uchwały z Sesji Rady Gminy w Lipniku z dnia 29.12.2021 roku.</w:t>
      </w:r>
      <w:r w:rsidRPr="00365D92">
        <w:rPr>
          <w:rFonts w:asciiTheme="minorHAnsi" w:eastAsiaTheme="minorHAnsi" w:hAnsiTheme="minorHAnsi" w:cstheme="minorBidi"/>
          <w:color w:val="auto"/>
          <w:lang w:eastAsia="en-US" w:bidi="ar-SA"/>
        </w:rPr>
        <w:t xml:space="preserve"> </w:t>
      </w:r>
    </w:p>
    <w:p w14:paraId="5E7B9C6F"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bookmarkStart w:id="36" w:name="_Hlk104883399"/>
      <w:r w:rsidRPr="00365D92">
        <w:rPr>
          <w:rFonts w:asciiTheme="minorHAnsi" w:eastAsiaTheme="minorHAnsi" w:hAnsiTheme="minorHAnsi" w:cstheme="minorBidi"/>
          <w:color w:val="auto"/>
          <w:lang w:eastAsia="en-US" w:bidi="ar-SA"/>
        </w:rPr>
        <w:t>- Podjęcie uchwały zmieniającej uchwałę w sprawie Wieloletniej Prognozy finansowej Gminy Lipnik na lata 2021-2030.</w:t>
      </w:r>
    </w:p>
    <w:p w14:paraId="472D3BDF"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zmian w budżecie Gminy Lipnik na 2021 rok.</w:t>
      </w:r>
    </w:p>
    <w:bookmarkEnd w:id="36"/>
    <w:p w14:paraId="2D5EA2EB"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ustalenia wykazu wydatków niewygasających z upływem roku budżetowego 2021</w:t>
      </w:r>
    </w:p>
    <w:p w14:paraId="229CE119"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Wieloletniej Prognozy finansowej Gminy Lipnik na lata 2022-2030.</w:t>
      </w:r>
    </w:p>
    <w:p w14:paraId="777439BF"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ustalenia budżetu Gminy Lipnik na 2022 rok.</w:t>
      </w:r>
    </w:p>
    <w:p w14:paraId="40D84108"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ustalenia stawek dotacji przedmiotowej dla samorządowego zakładu budżetowego na 2022 rok – Zakład Gospodarki Komunalnej w Lipniku</w:t>
      </w:r>
    </w:p>
    <w:p w14:paraId="4343B86E"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uchwalenia regulaminu dostarczania wody i odprowadzania ścieków na terenie Gminy Lipnik</w:t>
      </w:r>
    </w:p>
    <w:p w14:paraId="18073CB7"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zmieniającej uchwałę w sprawie regulaminu wynagrodzenia nauczycieli zatrudnionych w szkołach prowadzonych przez Gminę Lipnik</w:t>
      </w:r>
    </w:p>
    <w:p w14:paraId="68B0E968"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r w:rsidRPr="00365D92">
        <w:rPr>
          <w:rFonts w:asciiTheme="minorHAnsi" w:eastAsiaTheme="minorHAnsi" w:hAnsiTheme="minorHAnsi" w:cstheme="minorBidi"/>
          <w:color w:val="auto"/>
          <w:lang w:eastAsia="en-US" w:bidi="ar-SA"/>
        </w:rPr>
        <w:t>- Podjęcie uchwały w sprawie przyjęcia zasad udzielania dotacji na prace konserwatorskie, restauratorskie i roboty budowlane przy zabytku wpisanym do rejestru zabytków</w:t>
      </w:r>
    </w:p>
    <w:p w14:paraId="65F72C12"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5662A0F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20C5987E"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5777EA2C"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2E5F7001"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1E589DEC"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48AF2C1E"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033C5C62"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3DB0DB24" w14:textId="77777777" w:rsidR="009B16FF" w:rsidRPr="00365D92" w:rsidRDefault="009B16FF" w:rsidP="009B16FF">
      <w:pPr>
        <w:widowControl/>
        <w:spacing w:after="160" w:line="259" w:lineRule="auto"/>
        <w:rPr>
          <w:rFonts w:asciiTheme="minorHAnsi" w:eastAsiaTheme="minorHAnsi" w:hAnsiTheme="minorHAnsi" w:cstheme="minorBidi"/>
          <w:color w:val="auto"/>
          <w:lang w:eastAsia="en-US" w:bidi="ar-SA"/>
        </w:rPr>
      </w:pPr>
    </w:p>
    <w:p w14:paraId="5C0894EC" w14:textId="77777777" w:rsidR="007D4854" w:rsidRPr="00365D92" w:rsidRDefault="007D4854" w:rsidP="007D4854">
      <w:pPr>
        <w:jc w:val="center"/>
        <w:rPr>
          <w:rFonts w:ascii="Times New Roman" w:hAnsi="Times New Roman" w:cs="Times New Roman"/>
          <w:b/>
          <w:i/>
          <w:color w:val="auto"/>
        </w:rPr>
      </w:pPr>
    </w:p>
    <w:p w14:paraId="13EB7B80" w14:textId="77777777" w:rsidR="009B73A2" w:rsidRPr="00365D92" w:rsidRDefault="008001F7" w:rsidP="008001F7">
      <w:pPr>
        <w:pStyle w:val="Standard"/>
        <w:rPr>
          <w:rFonts w:cs="Times New Roman"/>
        </w:rPr>
      </w:pPr>
      <w:r w:rsidRPr="00365D92">
        <w:rPr>
          <w:rFonts w:cs="Times New Roman"/>
        </w:rPr>
        <w:t xml:space="preserve">  </w:t>
      </w:r>
    </w:p>
    <w:p w14:paraId="72C0256C" w14:textId="77777777" w:rsidR="009B73A2" w:rsidRPr="00365D92" w:rsidRDefault="009B73A2" w:rsidP="008001F7">
      <w:pPr>
        <w:pStyle w:val="Standard"/>
        <w:rPr>
          <w:rFonts w:cs="Times New Roman"/>
        </w:rPr>
      </w:pPr>
    </w:p>
    <w:sectPr w:rsidR="009B73A2" w:rsidRPr="00365D92" w:rsidSect="007D4854">
      <w:headerReference w:type="default" r:id="rId11"/>
      <w:footerReference w:type="default" r:id="rId12"/>
      <w:headerReference w:type="first" r:id="rId13"/>
      <w:pgSz w:w="11900" w:h="16840"/>
      <w:pgMar w:top="1417" w:right="1417" w:bottom="1417" w:left="1417" w:header="454" w:footer="4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FF0F" w14:textId="77777777" w:rsidR="00770F63" w:rsidRDefault="00770F63">
      <w:r>
        <w:separator/>
      </w:r>
    </w:p>
  </w:endnote>
  <w:endnote w:type="continuationSeparator" w:id="0">
    <w:p w14:paraId="72D19219" w14:textId="77777777" w:rsidR="00770F63" w:rsidRDefault="0077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Segoe UI Symbol"/>
    <w:charset w:val="02"/>
    <w:family w:val="auto"/>
    <w:pitch w:val="default"/>
  </w:font>
  <w:font w:name="Arial, sans-serif">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348959"/>
      <w:docPartObj>
        <w:docPartGallery w:val="Page Numbers (Bottom of Page)"/>
        <w:docPartUnique/>
      </w:docPartObj>
    </w:sdtPr>
    <w:sdtContent>
      <w:p w14:paraId="7CD23214" w14:textId="77777777" w:rsidR="00EA17E5" w:rsidRDefault="00EA17E5">
        <w:pPr>
          <w:pStyle w:val="Stopka"/>
          <w:jc w:val="center"/>
        </w:pPr>
        <w:r>
          <w:fldChar w:fldCharType="begin"/>
        </w:r>
        <w:r>
          <w:instrText>PAGE   \* MERGEFORMAT</w:instrText>
        </w:r>
        <w:r>
          <w:fldChar w:fldCharType="separate"/>
        </w:r>
        <w:r w:rsidR="00924C1B">
          <w:rPr>
            <w:noProof/>
          </w:rPr>
          <w:t>1</w:t>
        </w:r>
        <w:r>
          <w:fldChar w:fldCharType="end"/>
        </w:r>
      </w:p>
    </w:sdtContent>
  </w:sdt>
  <w:p w14:paraId="26D8275F" w14:textId="77777777" w:rsidR="00EA17E5" w:rsidRDefault="00EA17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669E" w14:textId="77777777" w:rsidR="00770F63" w:rsidRDefault="00770F63"/>
  </w:footnote>
  <w:footnote w:type="continuationSeparator" w:id="0">
    <w:p w14:paraId="660B87A9" w14:textId="77777777" w:rsidR="00770F63" w:rsidRDefault="00770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ytuł"/>
      <w:id w:val="77738743"/>
      <w:placeholder>
        <w:docPart w:val="104CCC5BA7284C74BB2AFFD8879846F6"/>
      </w:placeholder>
      <w:dataBinding w:prefixMappings="xmlns:ns0='http://schemas.openxmlformats.org/package/2006/metadata/core-properties' xmlns:ns1='http://purl.org/dc/elements/1.1/'" w:xpath="/ns0:coreProperties[1]/ns1:title[1]" w:storeItemID="{6C3C8BC8-F283-45AE-878A-BAB7291924A1}"/>
      <w:text/>
    </w:sdtPr>
    <w:sdtContent>
      <w:p w14:paraId="3CDF19FF" w14:textId="77777777" w:rsidR="00EA17E5" w:rsidRDefault="00EA17E5">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Gmina Lipnik</w:t>
        </w:r>
      </w:p>
    </w:sdtContent>
  </w:sdt>
  <w:p w14:paraId="55F51FB5" w14:textId="77777777" w:rsidR="00EA17E5" w:rsidRDefault="00EA17E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FF07" w14:textId="054C5D0F" w:rsidR="00EA17E5" w:rsidRDefault="00912C16">
    <w:pPr>
      <w:spacing w:line="1" w:lineRule="exact"/>
    </w:pPr>
    <w:r>
      <w:rPr>
        <w:noProof/>
      </w:rPr>
      <mc:AlternateContent>
        <mc:Choice Requires="wps">
          <w:drawing>
            <wp:anchor distT="0" distB="0" distL="0" distR="0" simplePos="0" relativeHeight="251657728" behindDoc="1" locked="0" layoutInCell="1" allowOverlap="1" wp14:anchorId="5A515627" wp14:editId="369B77B6">
              <wp:simplePos x="0" y="0"/>
              <wp:positionH relativeFrom="page">
                <wp:posOffset>882015</wp:posOffset>
              </wp:positionH>
              <wp:positionV relativeFrom="page">
                <wp:posOffset>518795</wp:posOffset>
              </wp:positionV>
              <wp:extent cx="475615" cy="48768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 cy="487680"/>
                      </a:xfrm>
                      <a:prstGeom prst="rect">
                        <a:avLst/>
                      </a:prstGeom>
                      <a:noFill/>
                    </wps:spPr>
                    <wps:txbx>
                      <w:txbxContent>
                        <w:p w14:paraId="77D5728E" w14:textId="77777777" w:rsidR="00EA17E5" w:rsidRDefault="00EA17E5">
                          <w:pPr>
                            <w:pStyle w:val="Nagweklubstopka20"/>
                            <w:shd w:val="clear" w:color="auto" w:fill="auto"/>
                            <w:rPr>
                              <w:sz w:val="104"/>
                              <w:szCs w:val="104"/>
                            </w:rPr>
                          </w:pPr>
                          <w:r>
                            <w:rPr>
                              <w:rFonts w:ascii="Arial" w:eastAsia="Arial" w:hAnsi="Arial" w:cs="Arial"/>
                              <w:color w:val="003478"/>
                              <w:sz w:val="104"/>
                              <w:szCs w:val="104"/>
                            </w:rPr>
                            <w:t>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A515627" id="_x0000_t202" coordsize="21600,21600" o:spt="202" path="m,l,21600r21600,l21600,xe">
              <v:stroke joinstyle="miter"/>
              <v:path gradientshapeok="t" o:connecttype="rect"/>
            </v:shapetype>
            <v:shape id="Pole tekstowe 1" o:spid="_x0000_s1026" type="#_x0000_t202" style="position:absolute;margin-left:69.45pt;margin-top:40.85pt;width:37.45pt;height:38.4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" filled="f" stroked="f">
              <v:textbox style="mso-fit-shape-to-text:t" inset="0,0,0,0">
                <w:txbxContent>
                  <w:p w14:paraId="77D5728E" w14:textId="77777777" w:rsidR="00EA17E5" w:rsidRDefault="00EA17E5">
                    <w:pPr>
                      <w:pStyle w:val="Nagweklubstopka20"/>
                      <w:shd w:val="clear" w:color="auto" w:fill="auto"/>
                      <w:rPr>
                        <w:sz w:val="104"/>
                        <w:szCs w:val="104"/>
                      </w:rPr>
                    </w:pPr>
                    <w:r>
                      <w:rPr>
                        <w:rFonts w:ascii="Arial" w:eastAsia="Arial" w:hAnsi="Arial" w:cs="Arial"/>
                        <w:color w:val="003478"/>
                        <w:sz w:val="104"/>
                        <w:szCs w:val="104"/>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724C32"/>
    <w:multiLevelType w:val="hybridMultilevel"/>
    <w:tmpl w:val="EEF85D1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57D3381"/>
    <w:multiLevelType w:val="multilevel"/>
    <w:tmpl w:val="00000003"/>
    <w:lvl w:ilvl="0">
      <w:start w:val="2"/>
      <w:numFmt w:val="decimal"/>
      <w:lvlText w:val="%1."/>
      <w:lvlJc w:val="left"/>
      <w:pPr>
        <w:tabs>
          <w:tab w:val="num" w:pos="786"/>
        </w:tabs>
        <w:ind w:left="786" w:hanging="360"/>
      </w:pPr>
      <w:rPr>
        <w:b/>
      </w:rPr>
    </w:lvl>
    <w:lvl w:ilvl="1">
      <w:start w:val="1"/>
      <w:numFmt w:val="lowerLetter"/>
      <w:lvlText w:val="%2."/>
      <w:lvlJc w:val="left"/>
      <w:pPr>
        <w:tabs>
          <w:tab w:val="num" w:pos="1506"/>
        </w:tabs>
        <w:ind w:left="1506" w:hanging="360"/>
      </w:pPr>
    </w:lvl>
    <w:lvl w:ilvl="2">
      <w:start w:val="1"/>
      <w:numFmt w:val="lowerRoman"/>
      <w:lvlText w:val="%3."/>
      <w:lvlJc w:val="right"/>
      <w:pPr>
        <w:tabs>
          <w:tab w:val="num" w:pos="2227"/>
        </w:tabs>
        <w:ind w:left="2227" w:firstLine="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firstLine="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7"/>
        </w:tabs>
        <w:ind w:left="6547" w:firstLine="0"/>
      </w:pPr>
    </w:lvl>
  </w:abstractNum>
  <w:abstractNum w:abstractNumId="6" w15:restartNumberingAfterBreak="0">
    <w:nsid w:val="075C77BD"/>
    <w:multiLevelType w:val="multilevel"/>
    <w:tmpl w:val="E45A0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91A6C"/>
    <w:multiLevelType w:val="hybridMultilevel"/>
    <w:tmpl w:val="499C6006"/>
    <w:lvl w:ilvl="0" w:tplc="16366EA2">
      <w:start w:val="1"/>
      <w:numFmt w:val="decimal"/>
      <w:lvlText w:val="%1."/>
      <w:lvlJc w:val="left"/>
      <w:pPr>
        <w:ind w:left="1680" w:hanging="360"/>
      </w:pPr>
    </w:lvl>
    <w:lvl w:ilvl="1" w:tplc="04150019">
      <w:start w:val="1"/>
      <w:numFmt w:val="lowerLetter"/>
      <w:lvlText w:val="%2."/>
      <w:lvlJc w:val="left"/>
      <w:pPr>
        <w:ind w:left="2400" w:hanging="360"/>
      </w:pPr>
    </w:lvl>
    <w:lvl w:ilvl="2" w:tplc="0415001B">
      <w:start w:val="1"/>
      <w:numFmt w:val="lowerRoman"/>
      <w:lvlText w:val="%3."/>
      <w:lvlJc w:val="right"/>
      <w:pPr>
        <w:ind w:left="3120" w:hanging="180"/>
      </w:pPr>
    </w:lvl>
    <w:lvl w:ilvl="3" w:tplc="0415000F">
      <w:start w:val="1"/>
      <w:numFmt w:val="decimal"/>
      <w:lvlText w:val="%4."/>
      <w:lvlJc w:val="left"/>
      <w:pPr>
        <w:ind w:left="3840" w:hanging="360"/>
      </w:pPr>
    </w:lvl>
    <w:lvl w:ilvl="4" w:tplc="04150019">
      <w:start w:val="1"/>
      <w:numFmt w:val="lowerLetter"/>
      <w:lvlText w:val="%5."/>
      <w:lvlJc w:val="left"/>
      <w:pPr>
        <w:ind w:left="4560" w:hanging="360"/>
      </w:pPr>
    </w:lvl>
    <w:lvl w:ilvl="5" w:tplc="0415001B">
      <w:start w:val="1"/>
      <w:numFmt w:val="lowerRoman"/>
      <w:lvlText w:val="%6."/>
      <w:lvlJc w:val="right"/>
      <w:pPr>
        <w:ind w:left="5280" w:hanging="180"/>
      </w:pPr>
    </w:lvl>
    <w:lvl w:ilvl="6" w:tplc="0415000F">
      <w:start w:val="1"/>
      <w:numFmt w:val="decimal"/>
      <w:lvlText w:val="%7."/>
      <w:lvlJc w:val="left"/>
      <w:pPr>
        <w:ind w:left="6000" w:hanging="360"/>
      </w:pPr>
    </w:lvl>
    <w:lvl w:ilvl="7" w:tplc="04150019">
      <w:start w:val="1"/>
      <w:numFmt w:val="lowerLetter"/>
      <w:lvlText w:val="%8."/>
      <w:lvlJc w:val="left"/>
      <w:pPr>
        <w:ind w:left="6720" w:hanging="360"/>
      </w:pPr>
    </w:lvl>
    <w:lvl w:ilvl="8" w:tplc="0415001B">
      <w:start w:val="1"/>
      <w:numFmt w:val="lowerRoman"/>
      <w:lvlText w:val="%9."/>
      <w:lvlJc w:val="right"/>
      <w:pPr>
        <w:ind w:left="7440" w:hanging="180"/>
      </w:pPr>
    </w:lvl>
  </w:abstractNum>
  <w:abstractNum w:abstractNumId="8" w15:restartNumberingAfterBreak="0">
    <w:nsid w:val="175B246C"/>
    <w:multiLevelType w:val="multilevel"/>
    <w:tmpl w:val="010A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E426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A87BCD"/>
    <w:multiLevelType w:val="hybridMultilevel"/>
    <w:tmpl w:val="84A87F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0770E45"/>
    <w:multiLevelType w:val="hybridMultilevel"/>
    <w:tmpl w:val="B71AED92"/>
    <w:lvl w:ilvl="0" w:tplc="6D00F6FC">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12" w15:restartNumberingAfterBreak="0">
    <w:nsid w:val="352D4CE0"/>
    <w:multiLevelType w:val="hybridMultilevel"/>
    <w:tmpl w:val="8AA8F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0436A3"/>
    <w:multiLevelType w:val="hybridMultilevel"/>
    <w:tmpl w:val="92486D4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430B34C8"/>
    <w:multiLevelType w:val="hybridMultilevel"/>
    <w:tmpl w:val="F012A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B56848"/>
    <w:multiLevelType w:val="multilevel"/>
    <w:tmpl w:val="B528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086D60"/>
    <w:multiLevelType w:val="hybridMultilevel"/>
    <w:tmpl w:val="61349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240375"/>
    <w:multiLevelType w:val="hybridMultilevel"/>
    <w:tmpl w:val="78607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8022A09"/>
    <w:multiLevelType w:val="hybridMultilevel"/>
    <w:tmpl w:val="A9A6E2F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4C4C37E8"/>
    <w:multiLevelType w:val="multilevel"/>
    <w:tmpl w:val="0952E5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CE95637"/>
    <w:multiLevelType w:val="hybridMultilevel"/>
    <w:tmpl w:val="1DA8F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6F54FC"/>
    <w:multiLevelType w:val="hybridMultilevel"/>
    <w:tmpl w:val="07384D26"/>
    <w:lvl w:ilvl="0" w:tplc="1784AB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0103A"/>
    <w:multiLevelType w:val="hybridMultilevel"/>
    <w:tmpl w:val="FF82E014"/>
    <w:lvl w:ilvl="0" w:tplc="6010D7B6">
      <w:start w:val="1"/>
      <w:numFmt w:val="decimal"/>
      <w:lvlText w:val="%1."/>
      <w:lvlJc w:val="left"/>
      <w:pPr>
        <w:ind w:left="656" w:hanging="360"/>
      </w:pPr>
      <w:rPr>
        <w:rFonts w:hint="default"/>
        <w:b/>
        <w:sz w:val="22"/>
      </w:rPr>
    </w:lvl>
    <w:lvl w:ilvl="1" w:tplc="04150019" w:tentative="1">
      <w:start w:val="1"/>
      <w:numFmt w:val="lowerLetter"/>
      <w:lvlText w:val="%2."/>
      <w:lvlJc w:val="left"/>
      <w:pPr>
        <w:ind w:left="1376" w:hanging="360"/>
      </w:pPr>
    </w:lvl>
    <w:lvl w:ilvl="2" w:tplc="0415001B" w:tentative="1">
      <w:start w:val="1"/>
      <w:numFmt w:val="lowerRoman"/>
      <w:lvlText w:val="%3."/>
      <w:lvlJc w:val="right"/>
      <w:pPr>
        <w:ind w:left="2096" w:hanging="180"/>
      </w:pPr>
    </w:lvl>
    <w:lvl w:ilvl="3" w:tplc="0415000F" w:tentative="1">
      <w:start w:val="1"/>
      <w:numFmt w:val="decimal"/>
      <w:lvlText w:val="%4."/>
      <w:lvlJc w:val="left"/>
      <w:pPr>
        <w:ind w:left="2816" w:hanging="360"/>
      </w:pPr>
    </w:lvl>
    <w:lvl w:ilvl="4" w:tplc="04150019" w:tentative="1">
      <w:start w:val="1"/>
      <w:numFmt w:val="lowerLetter"/>
      <w:lvlText w:val="%5."/>
      <w:lvlJc w:val="left"/>
      <w:pPr>
        <w:ind w:left="3536" w:hanging="360"/>
      </w:pPr>
    </w:lvl>
    <w:lvl w:ilvl="5" w:tplc="0415001B" w:tentative="1">
      <w:start w:val="1"/>
      <w:numFmt w:val="lowerRoman"/>
      <w:lvlText w:val="%6."/>
      <w:lvlJc w:val="right"/>
      <w:pPr>
        <w:ind w:left="4256" w:hanging="180"/>
      </w:pPr>
    </w:lvl>
    <w:lvl w:ilvl="6" w:tplc="0415000F" w:tentative="1">
      <w:start w:val="1"/>
      <w:numFmt w:val="decimal"/>
      <w:lvlText w:val="%7."/>
      <w:lvlJc w:val="left"/>
      <w:pPr>
        <w:ind w:left="4976" w:hanging="360"/>
      </w:pPr>
    </w:lvl>
    <w:lvl w:ilvl="7" w:tplc="04150019" w:tentative="1">
      <w:start w:val="1"/>
      <w:numFmt w:val="lowerLetter"/>
      <w:lvlText w:val="%8."/>
      <w:lvlJc w:val="left"/>
      <w:pPr>
        <w:ind w:left="5696" w:hanging="360"/>
      </w:pPr>
    </w:lvl>
    <w:lvl w:ilvl="8" w:tplc="0415001B" w:tentative="1">
      <w:start w:val="1"/>
      <w:numFmt w:val="lowerRoman"/>
      <w:lvlText w:val="%9."/>
      <w:lvlJc w:val="right"/>
      <w:pPr>
        <w:ind w:left="6416" w:hanging="180"/>
      </w:pPr>
    </w:lvl>
  </w:abstractNum>
  <w:abstractNum w:abstractNumId="23" w15:restartNumberingAfterBreak="0">
    <w:nsid w:val="50DB33C0"/>
    <w:multiLevelType w:val="multilevel"/>
    <w:tmpl w:val="F028D6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206C91"/>
    <w:multiLevelType w:val="hybridMultilevel"/>
    <w:tmpl w:val="48B00D9A"/>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C72F9A"/>
    <w:multiLevelType w:val="multilevel"/>
    <w:tmpl w:val="B230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CE386D"/>
    <w:multiLevelType w:val="multilevel"/>
    <w:tmpl w:val="F70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270C2"/>
    <w:multiLevelType w:val="hybridMultilevel"/>
    <w:tmpl w:val="264C97C6"/>
    <w:lvl w:ilvl="0" w:tplc="04150001">
      <w:start w:val="1"/>
      <w:numFmt w:val="bullet"/>
      <w:lvlText w:val=""/>
      <w:lvlJc w:val="left"/>
      <w:pPr>
        <w:ind w:left="1493" w:hanging="360"/>
      </w:pPr>
      <w:rPr>
        <w:rFonts w:ascii="Symbol" w:hAnsi="Symbol" w:hint="default"/>
      </w:rPr>
    </w:lvl>
    <w:lvl w:ilvl="1" w:tplc="04150003">
      <w:start w:val="1"/>
      <w:numFmt w:val="bullet"/>
      <w:lvlText w:val="o"/>
      <w:lvlJc w:val="left"/>
      <w:pPr>
        <w:ind w:left="2213" w:hanging="360"/>
      </w:pPr>
      <w:rPr>
        <w:rFonts w:ascii="Courier New" w:hAnsi="Courier New" w:cs="Courier New" w:hint="default"/>
      </w:rPr>
    </w:lvl>
    <w:lvl w:ilvl="2" w:tplc="04150005">
      <w:start w:val="1"/>
      <w:numFmt w:val="bullet"/>
      <w:lvlText w:val=""/>
      <w:lvlJc w:val="left"/>
      <w:pPr>
        <w:ind w:left="2933" w:hanging="360"/>
      </w:pPr>
      <w:rPr>
        <w:rFonts w:ascii="Wingdings" w:hAnsi="Wingdings" w:hint="default"/>
      </w:rPr>
    </w:lvl>
    <w:lvl w:ilvl="3" w:tplc="04150001">
      <w:start w:val="1"/>
      <w:numFmt w:val="bullet"/>
      <w:lvlText w:val=""/>
      <w:lvlJc w:val="left"/>
      <w:pPr>
        <w:ind w:left="3653" w:hanging="360"/>
      </w:pPr>
      <w:rPr>
        <w:rFonts w:ascii="Symbol" w:hAnsi="Symbol" w:hint="default"/>
      </w:rPr>
    </w:lvl>
    <w:lvl w:ilvl="4" w:tplc="04150003">
      <w:start w:val="1"/>
      <w:numFmt w:val="bullet"/>
      <w:lvlText w:val="o"/>
      <w:lvlJc w:val="left"/>
      <w:pPr>
        <w:ind w:left="4373" w:hanging="360"/>
      </w:pPr>
      <w:rPr>
        <w:rFonts w:ascii="Courier New" w:hAnsi="Courier New" w:cs="Courier New" w:hint="default"/>
      </w:rPr>
    </w:lvl>
    <w:lvl w:ilvl="5" w:tplc="04150005">
      <w:start w:val="1"/>
      <w:numFmt w:val="bullet"/>
      <w:lvlText w:val=""/>
      <w:lvlJc w:val="left"/>
      <w:pPr>
        <w:ind w:left="5093" w:hanging="360"/>
      </w:pPr>
      <w:rPr>
        <w:rFonts w:ascii="Wingdings" w:hAnsi="Wingdings" w:hint="default"/>
      </w:rPr>
    </w:lvl>
    <w:lvl w:ilvl="6" w:tplc="04150001">
      <w:start w:val="1"/>
      <w:numFmt w:val="bullet"/>
      <w:lvlText w:val=""/>
      <w:lvlJc w:val="left"/>
      <w:pPr>
        <w:ind w:left="5813" w:hanging="360"/>
      </w:pPr>
      <w:rPr>
        <w:rFonts w:ascii="Symbol" w:hAnsi="Symbol" w:hint="default"/>
      </w:rPr>
    </w:lvl>
    <w:lvl w:ilvl="7" w:tplc="04150003">
      <w:start w:val="1"/>
      <w:numFmt w:val="bullet"/>
      <w:lvlText w:val="o"/>
      <w:lvlJc w:val="left"/>
      <w:pPr>
        <w:ind w:left="6533" w:hanging="360"/>
      </w:pPr>
      <w:rPr>
        <w:rFonts w:ascii="Courier New" w:hAnsi="Courier New" w:cs="Courier New" w:hint="default"/>
      </w:rPr>
    </w:lvl>
    <w:lvl w:ilvl="8" w:tplc="04150005">
      <w:start w:val="1"/>
      <w:numFmt w:val="bullet"/>
      <w:lvlText w:val=""/>
      <w:lvlJc w:val="left"/>
      <w:pPr>
        <w:ind w:left="7253" w:hanging="360"/>
      </w:pPr>
      <w:rPr>
        <w:rFonts w:ascii="Wingdings" w:hAnsi="Wingdings" w:hint="default"/>
      </w:rPr>
    </w:lvl>
  </w:abstractNum>
  <w:abstractNum w:abstractNumId="28" w15:restartNumberingAfterBreak="0">
    <w:nsid w:val="5E484A98"/>
    <w:multiLevelType w:val="hybridMultilevel"/>
    <w:tmpl w:val="D4B24490"/>
    <w:lvl w:ilvl="0" w:tplc="2ACC2586">
      <w:start w:val="1"/>
      <w:numFmt w:val="upperRoman"/>
      <w:lvlText w:val="%1."/>
      <w:lvlJc w:val="left"/>
      <w:pPr>
        <w:ind w:left="1080" w:hanging="720"/>
      </w:pPr>
      <w:rPr>
        <w:rFonts w:ascii="Microsoft Sans Serif" w:eastAsia="Microsoft Sans Serif" w:hAnsi="Microsoft Sans Serif" w:cs="Microsoft Sans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9F5923"/>
    <w:multiLevelType w:val="multilevel"/>
    <w:tmpl w:val="C30C2E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6297071B"/>
    <w:multiLevelType w:val="hybridMultilevel"/>
    <w:tmpl w:val="ADFC5272"/>
    <w:lvl w:ilvl="0" w:tplc="ED8E22F6">
      <w:numFmt w:val="bullet"/>
      <w:lvlText w:val="•"/>
      <w:lvlJc w:val="left"/>
      <w:pPr>
        <w:ind w:left="786" w:hanging="360"/>
      </w:pPr>
      <w:rPr>
        <w:rFonts w:ascii="Cambria" w:eastAsia="Times New Roman" w:hAnsi="Cambria"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64BE1E24"/>
    <w:multiLevelType w:val="multilevel"/>
    <w:tmpl w:val="E8B4FB92"/>
    <w:styleLink w:val="WWNum2"/>
    <w:lvl w:ilvl="0">
      <w:numFmt w:val="bullet"/>
      <w:lvlText w:val="-"/>
      <w:lvlJc w:val="left"/>
      <w:pPr>
        <w:ind w:left="0" w:firstLine="0"/>
      </w:pPr>
      <w:rPr>
        <w:rFonts w:ascii="Arial" w:eastAsia="Arial" w:hAnsi="Arial" w:cs="Arial"/>
        <w:b w:val="0"/>
        <w:bCs w:val="0"/>
        <w:i w:val="0"/>
        <w:iCs w:val="0"/>
        <w:caps w:val="0"/>
        <w:smallCaps w:val="0"/>
        <w:strike w:val="0"/>
        <w:dstrike w:val="0"/>
        <w:color w:val="000000"/>
        <w:spacing w:val="0"/>
        <w:w w:val="100"/>
        <w:position w:val="0"/>
        <w:sz w:val="22"/>
        <w:szCs w:val="22"/>
        <w:u w:val="none" w:color="000000"/>
        <w:effect w:val="none"/>
        <w:vertAlign w:val="subscript"/>
        <w:lang w:val="pl-PL" w:eastAsia="pl-PL" w:bidi="pl-P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67BE35C2"/>
    <w:multiLevelType w:val="hybridMultilevel"/>
    <w:tmpl w:val="FFF89C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C50197"/>
    <w:multiLevelType w:val="hybridMultilevel"/>
    <w:tmpl w:val="F012A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86757"/>
    <w:multiLevelType w:val="multilevel"/>
    <w:tmpl w:val="A8C89A14"/>
    <w:styleLink w:val="WWNum22"/>
    <w:lvl w:ilvl="0">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733D2DEF"/>
    <w:multiLevelType w:val="multilevel"/>
    <w:tmpl w:val="F0D6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2F5032"/>
    <w:multiLevelType w:val="hybridMultilevel"/>
    <w:tmpl w:val="4066DACA"/>
    <w:lvl w:ilvl="0" w:tplc="FF9A6D2A">
      <w:start w:val="1"/>
      <w:numFmt w:val="decimal"/>
      <w:lvlText w:val="%1."/>
      <w:lvlJc w:val="left"/>
      <w:pPr>
        <w:ind w:left="360" w:hanging="360"/>
      </w:pPr>
      <w:rPr>
        <w:rFonts w:ascii="Cambria" w:eastAsiaTheme="minorHAnsi" w:hAnsi="Cambria"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D17E58"/>
    <w:multiLevelType w:val="hybridMultilevel"/>
    <w:tmpl w:val="8D5A602A"/>
    <w:lvl w:ilvl="0" w:tplc="04150013">
      <w:start w:val="1"/>
      <w:numFmt w:val="upperRoman"/>
      <w:lvlText w:val="%1."/>
      <w:lvlJc w:val="righ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8" w15:restartNumberingAfterBreak="0">
    <w:nsid w:val="791C75B9"/>
    <w:multiLevelType w:val="multilevel"/>
    <w:tmpl w:val="13225148"/>
    <w:lvl w:ilvl="0">
      <w:start w:val="2"/>
      <w:numFmt w:val="decimal"/>
      <w:pStyle w:val="Nagwek1"/>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pStyle w:val="Nagwek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FC7919"/>
    <w:multiLevelType w:val="hybridMultilevel"/>
    <w:tmpl w:val="11CAE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CE0563"/>
    <w:multiLevelType w:val="multilevel"/>
    <w:tmpl w:val="B91E411C"/>
    <w:styleLink w:val="WWNum21"/>
    <w:lvl w:ilvl="0">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917128066">
    <w:abstractNumId w:val="38"/>
  </w:num>
  <w:num w:numId="2" w16cid:durableId="1805464538">
    <w:abstractNumId w:val="23"/>
  </w:num>
  <w:num w:numId="3" w16cid:durableId="553083801">
    <w:abstractNumId w:val="31"/>
  </w:num>
  <w:num w:numId="4" w16cid:durableId="900604979">
    <w:abstractNumId w:val="3"/>
  </w:num>
  <w:num w:numId="5" w16cid:durableId="150294091">
    <w:abstractNumId w:val="27"/>
  </w:num>
  <w:num w:numId="6" w16cid:durableId="926185054">
    <w:abstractNumId w:val="10"/>
  </w:num>
  <w:num w:numId="7" w16cid:durableId="1709840238">
    <w:abstractNumId w:val="28"/>
  </w:num>
  <w:num w:numId="8" w16cid:durableId="1592272111">
    <w:abstractNumId w:val="24"/>
  </w:num>
  <w:num w:numId="9" w16cid:durableId="1544638659">
    <w:abstractNumId w:val="37"/>
  </w:num>
  <w:num w:numId="10" w16cid:durableId="1028530778">
    <w:abstractNumId w:val="13"/>
  </w:num>
  <w:num w:numId="11" w16cid:durableId="1635673483">
    <w:abstractNumId w:val="32"/>
  </w:num>
  <w:num w:numId="12" w16cid:durableId="539244988">
    <w:abstractNumId w:val="7"/>
  </w:num>
  <w:num w:numId="13" w16cid:durableId="1081217388">
    <w:abstractNumId w:val="11"/>
  </w:num>
  <w:num w:numId="14" w16cid:durableId="55977006">
    <w:abstractNumId w:val="26"/>
  </w:num>
  <w:num w:numId="15" w16cid:durableId="447284031">
    <w:abstractNumId w:val="35"/>
  </w:num>
  <w:num w:numId="16" w16cid:durableId="1315376233">
    <w:abstractNumId w:val="8"/>
  </w:num>
  <w:num w:numId="17" w16cid:durableId="741290037">
    <w:abstractNumId w:val="15"/>
  </w:num>
  <w:num w:numId="18" w16cid:durableId="1214343266">
    <w:abstractNumId w:val="6"/>
  </w:num>
  <w:num w:numId="19" w16cid:durableId="1833715515">
    <w:abstractNumId w:val="39"/>
  </w:num>
  <w:num w:numId="20" w16cid:durableId="1028216032">
    <w:abstractNumId w:val="12"/>
  </w:num>
  <w:num w:numId="21" w16cid:durableId="687559186">
    <w:abstractNumId w:val="22"/>
  </w:num>
  <w:num w:numId="22" w16cid:durableId="150946874">
    <w:abstractNumId w:val="29"/>
  </w:num>
  <w:num w:numId="23" w16cid:durableId="2146581707">
    <w:abstractNumId w:val="40"/>
  </w:num>
  <w:num w:numId="24" w16cid:durableId="981278761">
    <w:abstractNumId w:val="30"/>
  </w:num>
  <w:num w:numId="25" w16cid:durableId="460459598">
    <w:abstractNumId w:val="18"/>
  </w:num>
  <w:num w:numId="26" w16cid:durableId="1602832320">
    <w:abstractNumId w:val="20"/>
  </w:num>
  <w:num w:numId="27" w16cid:durableId="765077345">
    <w:abstractNumId w:val="14"/>
  </w:num>
  <w:num w:numId="28" w16cid:durableId="460805655">
    <w:abstractNumId w:val="33"/>
  </w:num>
  <w:num w:numId="29" w16cid:durableId="866059711">
    <w:abstractNumId w:val="0"/>
  </w:num>
  <w:num w:numId="30" w16cid:durableId="521095532">
    <w:abstractNumId w:val="1"/>
  </w:num>
  <w:num w:numId="31" w16cid:durableId="43261490">
    <w:abstractNumId w:val="2"/>
  </w:num>
  <w:num w:numId="32" w16cid:durableId="283850777">
    <w:abstractNumId w:val="5"/>
  </w:num>
  <w:num w:numId="33" w16cid:durableId="1736661261">
    <w:abstractNumId w:val="4"/>
  </w:num>
  <w:num w:numId="34" w16cid:durableId="1195147042">
    <w:abstractNumId w:val="21"/>
  </w:num>
  <w:num w:numId="35" w16cid:durableId="1760713734">
    <w:abstractNumId w:val="34"/>
  </w:num>
  <w:num w:numId="36" w16cid:durableId="605187222">
    <w:abstractNumId w:val="25"/>
  </w:num>
  <w:num w:numId="37" w16cid:durableId="138111514">
    <w:abstractNumId w:val="19"/>
  </w:num>
  <w:num w:numId="38" w16cid:durableId="1149521362">
    <w:abstractNumId w:val="16"/>
  </w:num>
  <w:num w:numId="39" w16cid:durableId="631983116">
    <w:abstractNumId w:val="36"/>
  </w:num>
  <w:num w:numId="40" w16cid:durableId="50778844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EC"/>
    <w:rsid w:val="00013893"/>
    <w:rsid w:val="00035CE2"/>
    <w:rsid w:val="00060490"/>
    <w:rsid w:val="00064E6E"/>
    <w:rsid w:val="000710F4"/>
    <w:rsid w:val="0009078E"/>
    <w:rsid w:val="000A393C"/>
    <w:rsid w:val="000B2B56"/>
    <w:rsid w:val="00155EA7"/>
    <w:rsid w:val="00163C0A"/>
    <w:rsid w:val="0017310D"/>
    <w:rsid w:val="001B2E84"/>
    <w:rsid w:val="001D178A"/>
    <w:rsid w:val="001F1914"/>
    <w:rsid w:val="00205D3E"/>
    <w:rsid w:val="002159DD"/>
    <w:rsid w:val="00221BB1"/>
    <w:rsid w:val="00232D1B"/>
    <w:rsid w:val="00245CF9"/>
    <w:rsid w:val="002D7DF9"/>
    <w:rsid w:val="002E4CAE"/>
    <w:rsid w:val="00320D57"/>
    <w:rsid w:val="00350141"/>
    <w:rsid w:val="00356CFB"/>
    <w:rsid w:val="00362461"/>
    <w:rsid w:val="00365D92"/>
    <w:rsid w:val="003812B5"/>
    <w:rsid w:val="003D3A92"/>
    <w:rsid w:val="003F253C"/>
    <w:rsid w:val="00406BD2"/>
    <w:rsid w:val="004140FB"/>
    <w:rsid w:val="004260F3"/>
    <w:rsid w:val="00441076"/>
    <w:rsid w:val="00451B40"/>
    <w:rsid w:val="00463E72"/>
    <w:rsid w:val="004902EC"/>
    <w:rsid w:val="004917A8"/>
    <w:rsid w:val="00530A98"/>
    <w:rsid w:val="00531482"/>
    <w:rsid w:val="00541D1B"/>
    <w:rsid w:val="00544FD0"/>
    <w:rsid w:val="005E4B5D"/>
    <w:rsid w:val="00617F9B"/>
    <w:rsid w:val="006626AE"/>
    <w:rsid w:val="00686AC6"/>
    <w:rsid w:val="006972AD"/>
    <w:rsid w:val="00697C87"/>
    <w:rsid w:val="006A713B"/>
    <w:rsid w:val="006E6351"/>
    <w:rsid w:val="007050D9"/>
    <w:rsid w:val="00714A65"/>
    <w:rsid w:val="00725623"/>
    <w:rsid w:val="00752B22"/>
    <w:rsid w:val="00770F63"/>
    <w:rsid w:val="007B0302"/>
    <w:rsid w:val="007D4854"/>
    <w:rsid w:val="007F38A0"/>
    <w:rsid w:val="007F3EB3"/>
    <w:rsid w:val="008001F7"/>
    <w:rsid w:val="008211E3"/>
    <w:rsid w:val="00850B38"/>
    <w:rsid w:val="00864A85"/>
    <w:rsid w:val="008A1D1D"/>
    <w:rsid w:val="008B3326"/>
    <w:rsid w:val="008C26FF"/>
    <w:rsid w:val="008D5A6F"/>
    <w:rsid w:val="008E59DC"/>
    <w:rsid w:val="00912C16"/>
    <w:rsid w:val="009162CB"/>
    <w:rsid w:val="00924C1B"/>
    <w:rsid w:val="00927572"/>
    <w:rsid w:val="00947B9F"/>
    <w:rsid w:val="00960241"/>
    <w:rsid w:val="00966B5D"/>
    <w:rsid w:val="009733DF"/>
    <w:rsid w:val="00987BF7"/>
    <w:rsid w:val="009B16FF"/>
    <w:rsid w:val="009B73A2"/>
    <w:rsid w:val="00A217E1"/>
    <w:rsid w:val="00A61085"/>
    <w:rsid w:val="00A91DDA"/>
    <w:rsid w:val="00A92505"/>
    <w:rsid w:val="00A9282D"/>
    <w:rsid w:val="00AA4BC8"/>
    <w:rsid w:val="00AC7308"/>
    <w:rsid w:val="00AD0790"/>
    <w:rsid w:val="00B21A2C"/>
    <w:rsid w:val="00B25467"/>
    <w:rsid w:val="00B720A5"/>
    <w:rsid w:val="00B877E4"/>
    <w:rsid w:val="00BE11AD"/>
    <w:rsid w:val="00BF3D61"/>
    <w:rsid w:val="00C02CCD"/>
    <w:rsid w:val="00C11732"/>
    <w:rsid w:val="00C11997"/>
    <w:rsid w:val="00C34225"/>
    <w:rsid w:val="00C628A8"/>
    <w:rsid w:val="00C67C7F"/>
    <w:rsid w:val="00CB718B"/>
    <w:rsid w:val="00D04530"/>
    <w:rsid w:val="00D16E04"/>
    <w:rsid w:val="00D416AD"/>
    <w:rsid w:val="00D80584"/>
    <w:rsid w:val="00D91075"/>
    <w:rsid w:val="00DA5B1F"/>
    <w:rsid w:val="00DB03D0"/>
    <w:rsid w:val="00DB15A9"/>
    <w:rsid w:val="00DC5D07"/>
    <w:rsid w:val="00E00C8E"/>
    <w:rsid w:val="00E10339"/>
    <w:rsid w:val="00E667DF"/>
    <w:rsid w:val="00E84315"/>
    <w:rsid w:val="00EA17E5"/>
    <w:rsid w:val="00EB15BB"/>
    <w:rsid w:val="00EB1AB9"/>
    <w:rsid w:val="00EC30C8"/>
    <w:rsid w:val="00ED068D"/>
    <w:rsid w:val="00F15E0D"/>
    <w:rsid w:val="00F7695A"/>
    <w:rsid w:val="00F941B5"/>
    <w:rsid w:val="00FA4534"/>
    <w:rsid w:val="00FD6751"/>
    <w:rsid w:val="00FF5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ADD1"/>
  <w15:docId w15:val="{EA0EF3D7-6482-4A00-8711-3DD82760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qFormat/>
    <w:rsid w:val="00947B9F"/>
    <w:pPr>
      <w:keepNext/>
      <w:numPr>
        <w:numId w:val="1"/>
      </w:numPr>
      <w:suppressAutoHyphens/>
      <w:spacing w:line="100" w:lineRule="atLeast"/>
      <w:textAlignment w:val="baseline"/>
      <w:outlineLvl w:val="0"/>
    </w:pPr>
    <w:rPr>
      <w:rFonts w:ascii="Times New Roman" w:eastAsia="Lucida Sans Unicode" w:hAnsi="Times New Roman" w:cs="Tahoma"/>
      <w:b/>
      <w:color w:val="auto"/>
      <w:kern w:val="1"/>
      <w:sz w:val="20"/>
      <w:lang w:eastAsia="ar-SA" w:bidi="ar-SA"/>
    </w:rPr>
  </w:style>
  <w:style w:type="paragraph" w:styleId="Nagwek2">
    <w:name w:val="heading 2"/>
    <w:basedOn w:val="Normalny"/>
    <w:next w:val="Normalny"/>
    <w:link w:val="Nagwek2Znak"/>
    <w:qFormat/>
    <w:rsid w:val="00947B9F"/>
    <w:pPr>
      <w:keepNext/>
      <w:numPr>
        <w:ilvl w:val="1"/>
        <w:numId w:val="1"/>
      </w:numPr>
      <w:suppressAutoHyphens/>
      <w:spacing w:line="100" w:lineRule="atLeast"/>
      <w:textAlignment w:val="baseline"/>
      <w:outlineLvl w:val="1"/>
    </w:pPr>
    <w:rPr>
      <w:rFonts w:ascii="Times New Roman" w:eastAsia="Lucida Sans Unicode" w:hAnsi="Times New Roman" w:cs="Tahoma"/>
      <w:b/>
      <w:color w:val="auto"/>
      <w:kern w:val="1"/>
      <w:sz w:val="2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0">
    <w:name w:val="Nagłówek #1_"/>
    <w:basedOn w:val="Domylnaczcionkaakapitu"/>
    <w:link w:val="Nagwek11"/>
    <w:rPr>
      <w:rFonts w:ascii="Calibri" w:eastAsia="Calibri" w:hAnsi="Calibri" w:cs="Calibri"/>
      <w:b/>
      <w:bCs/>
      <w:i w:val="0"/>
      <w:iCs w:val="0"/>
      <w:smallCaps w:val="0"/>
      <w:strike w:val="0"/>
      <w:color w:val="003478"/>
      <w:sz w:val="26"/>
      <w:szCs w:val="26"/>
      <w:u w:val="none"/>
    </w:rPr>
  </w:style>
  <w:style w:type="character" w:customStyle="1" w:styleId="Teksttreci4">
    <w:name w:val="Tekst treści (4)_"/>
    <w:basedOn w:val="Domylnaczcionkaakapitu"/>
    <w:link w:val="Teksttreci40"/>
    <w:rPr>
      <w:rFonts w:ascii="Arial" w:eastAsia="Arial" w:hAnsi="Arial" w:cs="Arial"/>
      <w:b/>
      <w:bCs/>
      <w:i w:val="0"/>
      <w:iCs w:val="0"/>
      <w:smallCaps w:val="0"/>
      <w:strike w:val="0"/>
      <w:color w:val="003478"/>
      <w:sz w:val="8"/>
      <w:szCs w:val="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color w:val="003478"/>
      <w:sz w:val="16"/>
      <w:szCs w:val="16"/>
      <w:u w:val="none"/>
    </w:rPr>
  </w:style>
  <w:style w:type="character" w:customStyle="1" w:styleId="Nagwek20">
    <w:name w:val="Nagłówek #2_"/>
    <w:basedOn w:val="Domylnaczcionkaakapitu"/>
    <w:link w:val="Nagwek21"/>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paragraph" w:customStyle="1" w:styleId="Nagwek11">
    <w:name w:val="Nagłówek #1"/>
    <w:basedOn w:val="Normalny"/>
    <w:link w:val="Nagwek10"/>
    <w:pPr>
      <w:shd w:val="clear" w:color="auto" w:fill="FFFFFF"/>
      <w:outlineLvl w:val="0"/>
    </w:pPr>
    <w:rPr>
      <w:rFonts w:ascii="Calibri" w:eastAsia="Calibri" w:hAnsi="Calibri" w:cs="Calibri"/>
      <w:b/>
      <w:bCs/>
      <w:color w:val="003478"/>
      <w:sz w:val="26"/>
      <w:szCs w:val="26"/>
    </w:rPr>
  </w:style>
  <w:style w:type="paragraph" w:customStyle="1" w:styleId="Teksttreci40">
    <w:name w:val="Tekst treści (4)"/>
    <w:basedOn w:val="Normalny"/>
    <w:link w:val="Teksttreci4"/>
    <w:pPr>
      <w:shd w:val="clear" w:color="auto" w:fill="FFFFFF"/>
    </w:pPr>
    <w:rPr>
      <w:rFonts w:ascii="Arial" w:eastAsia="Arial" w:hAnsi="Arial" w:cs="Arial"/>
      <w:b/>
      <w:bCs/>
      <w:color w:val="003478"/>
      <w:sz w:val="8"/>
      <w:szCs w:val="8"/>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after="900"/>
      <w:ind w:left="600"/>
    </w:pPr>
    <w:rPr>
      <w:rFonts w:ascii="Calibri" w:eastAsia="Calibri" w:hAnsi="Calibri" w:cs="Calibri"/>
      <w:color w:val="003478"/>
      <w:sz w:val="16"/>
      <w:szCs w:val="16"/>
    </w:rPr>
  </w:style>
  <w:style w:type="paragraph" w:customStyle="1" w:styleId="Nagwek21">
    <w:name w:val="Nagłówek #2"/>
    <w:basedOn w:val="Normalny"/>
    <w:link w:val="Nagwek20"/>
    <w:pPr>
      <w:shd w:val="clear" w:color="auto" w:fill="FFFFFF"/>
      <w:spacing w:after="180" w:line="276" w:lineRule="auto"/>
      <w:ind w:firstLine="600"/>
      <w:outlineLvl w:val="1"/>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spacing w:after="180" w:line="271" w:lineRule="auto"/>
      <w:ind w:left="600"/>
    </w:pPr>
    <w:rPr>
      <w:rFonts w:ascii="Calibri" w:eastAsia="Calibri" w:hAnsi="Calibri" w:cs="Calibri"/>
      <w:sz w:val="22"/>
      <w:szCs w:val="22"/>
    </w:rPr>
  </w:style>
  <w:style w:type="paragraph" w:customStyle="1" w:styleId="Teksttreci0">
    <w:name w:val="Tekst treści"/>
    <w:basedOn w:val="Normalny"/>
    <w:link w:val="Teksttreci"/>
    <w:pPr>
      <w:shd w:val="clear" w:color="auto" w:fill="FFFFFF"/>
      <w:spacing w:after="180" w:line="276" w:lineRule="auto"/>
    </w:pPr>
    <w:rPr>
      <w:rFonts w:ascii="Times New Roman" w:eastAsia="Times New Roman" w:hAnsi="Times New Roman" w:cs="Times New Roman"/>
      <w:sz w:val="22"/>
      <w:szCs w:val="22"/>
    </w:rPr>
  </w:style>
  <w:style w:type="numbering" w:customStyle="1" w:styleId="WWNum2">
    <w:name w:val="WWNum2"/>
    <w:rsid w:val="001F1914"/>
    <w:pPr>
      <w:numPr>
        <w:numId w:val="3"/>
      </w:numPr>
    </w:pPr>
  </w:style>
  <w:style w:type="paragraph" w:styleId="Tekstdymka">
    <w:name w:val="Balloon Text"/>
    <w:basedOn w:val="Normalny"/>
    <w:link w:val="TekstdymkaZnak"/>
    <w:unhideWhenUsed/>
    <w:rsid w:val="00725623"/>
    <w:rPr>
      <w:rFonts w:ascii="Tahoma" w:hAnsi="Tahoma" w:cs="Tahoma"/>
      <w:sz w:val="16"/>
      <w:szCs w:val="16"/>
    </w:rPr>
  </w:style>
  <w:style w:type="character" w:customStyle="1" w:styleId="TekstdymkaZnak">
    <w:name w:val="Tekst dymka Znak"/>
    <w:basedOn w:val="Domylnaczcionkaakapitu"/>
    <w:link w:val="Tekstdymka"/>
    <w:rsid w:val="00725623"/>
    <w:rPr>
      <w:rFonts w:ascii="Tahoma" w:hAnsi="Tahoma" w:cs="Tahoma"/>
      <w:color w:val="000000"/>
      <w:sz w:val="16"/>
      <w:szCs w:val="16"/>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1"/>
    <w:qFormat/>
    <w:rsid w:val="00AC7308"/>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Standard">
    <w:name w:val="Standard"/>
    <w:rsid w:val="00163C0A"/>
    <w:pPr>
      <w:suppressAutoHyphens/>
      <w:autoSpaceDN w:val="0"/>
    </w:pPr>
    <w:rPr>
      <w:rFonts w:ascii="Times New Roman" w:eastAsia="SimSun" w:hAnsi="Times New Roman" w:cs="Mangal"/>
      <w:kern w:val="3"/>
      <w:lang w:eastAsia="zh-CN" w:bidi="hi-IN"/>
    </w:rPr>
  </w:style>
  <w:style w:type="paragraph" w:customStyle="1" w:styleId="Default">
    <w:name w:val="Default"/>
    <w:rsid w:val="007D4854"/>
    <w:pPr>
      <w:widowControl/>
      <w:autoSpaceDE w:val="0"/>
      <w:autoSpaceDN w:val="0"/>
      <w:adjustRightInd w:val="0"/>
    </w:pPr>
    <w:rPr>
      <w:rFonts w:ascii="Calibri" w:hAnsi="Calibri" w:cs="Calibri"/>
      <w:color w:val="000000"/>
      <w:lang w:bidi="ar-SA"/>
    </w:rPr>
  </w:style>
  <w:style w:type="paragraph" w:styleId="Nagwek">
    <w:name w:val="header"/>
    <w:basedOn w:val="Normalny"/>
    <w:link w:val="NagwekZnak"/>
    <w:uiPriority w:val="99"/>
    <w:unhideWhenUsed/>
    <w:rsid w:val="007D4854"/>
    <w:pPr>
      <w:tabs>
        <w:tab w:val="center" w:pos="4536"/>
        <w:tab w:val="right" w:pos="9072"/>
      </w:tabs>
    </w:pPr>
  </w:style>
  <w:style w:type="character" w:customStyle="1" w:styleId="NagwekZnak">
    <w:name w:val="Nagłówek Znak"/>
    <w:basedOn w:val="Domylnaczcionkaakapitu"/>
    <w:link w:val="Nagwek"/>
    <w:uiPriority w:val="99"/>
    <w:rsid w:val="007D4854"/>
    <w:rPr>
      <w:color w:val="000000"/>
    </w:rPr>
  </w:style>
  <w:style w:type="paragraph" w:styleId="Stopka">
    <w:name w:val="footer"/>
    <w:basedOn w:val="Normalny"/>
    <w:link w:val="StopkaZnak"/>
    <w:uiPriority w:val="99"/>
    <w:unhideWhenUsed/>
    <w:rsid w:val="007D4854"/>
    <w:pPr>
      <w:tabs>
        <w:tab w:val="center" w:pos="4536"/>
        <w:tab w:val="right" w:pos="9072"/>
      </w:tabs>
    </w:pPr>
  </w:style>
  <w:style w:type="character" w:customStyle="1" w:styleId="StopkaZnak">
    <w:name w:val="Stopka Znak"/>
    <w:basedOn w:val="Domylnaczcionkaakapitu"/>
    <w:link w:val="Stopka"/>
    <w:uiPriority w:val="99"/>
    <w:rsid w:val="007D4854"/>
    <w:rPr>
      <w:color w:val="000000"/>
    </w:rPr>
  </w:style>
  <w:style w:type="paragraph" w:customStyle="1" w:styleId="Normalny1">
    <w:name w:val="Normalny1"/>
    <w:rsid w:val="00B877E4"/>
    <w:pPr>
      <w:suppressAutoHyphens/>
      <w:spacing w:line="100" w:lineRule="atLeast"/>
    </w:pPr>
    <w:rPr>
      <w:rFonts w:ascii="Times New Roman" w:eastAsia="Lucida Sans Unicode" w:hAnsi="Times New Roman" w:cs="Tahoma"/>
      <w:kern w:val="2"/>
      <w:lang w:eastAsia="ar-SA" w:bidi="ar-SA"/>
    </w:rPr>
  </w:style>
  <w:style w:type="paragraph" w:customStyle="1" w:styleId="TableContents">
    <w:name w:val="Table Contents"/>
    <w:basedOn w:val="Standard"/>
    <w:rsid w:val="00B877E4"/>
    <w:pPr>
      <w:suppressLineNumbers/>
    </w:pPr>
    <w:rPr>
      <w:rFonts w:eastAsia="Arial Unicode MS"/>
    </w:rPr>
  </w:style>
  <w:style w:type="character" w:customStyle="1" w:styleId="Domylnaczcionkaakapitu1">
    <w:name w:val="Domyślna czcionka akapitu1"/>
    <w:rsid w:val="00B877E4"/>
  </w:style>
  <w:style w:type="paragraph" w:customStyle="1" w:styleId="Textbody">
    <w:name w:val="Text body"/>
    <w:basedOn w:val="Standard"/>
    <w:rsid w:val="00F7695A"/>
    <w:pPr>
      <w:spacing w:after="120"/>
      <w:textAlignment w:val="baseline"/>
    </w:pPr>
    <w:rPr>
      <w:rFonts w:cs="Arial"/>
    </w:rPr>
  </w:style>
  <w:style w:type="paragraph" w:styleId="NormalnyWeb">
    <w:name w:val="Normal (Web)"/>
    <w:basedOn w:val="Normalny"/>
    <w:uiPriority w:val="99"/>
    <w:unhideWhenUsed/>
    <w:rsid w:val="00697C87"/>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uiPriority w:val="22"/>
    <w:qFormat/>
    <w:rsid w:val="00697C87"/>
    <w:rPr>
      <w:b/>
      <w:bCs/>
    </w:rPr>
  </w:style>
  <w:style w:type="character" w:styleId="Hipercze">
    <w:name w:val="Hyperlink"/>
    <w:uiPriority w:val="99"/>
    <w:semiHidden/>
    <w:unhideWhenUsed/>
    <w:rsid w:val="00697C87"/>
    <w:rPr>
      <w:color w:val="0000FF"/>
      <w:u w:val="single"/>
    </w:rPr>
  </w:style>
  <w:style w:type="table" w:styleId="Tabela-Siatka">
    <w:name w:val="Table Grid"/>
    <w:basedOn w:val="Standardowy"/>
    <w:uiPriority w:val="59"/>
    <w:rsid w:val="00697C8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
    <w:name w:val="WWNum21"/>
    <w:basedOn w:val="Bezlisty"/>
    <w:rsid w:val="007B0302"/>
    <w:pPr>
      <w:numPr>
        <w:numId w:val="23"/>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9B73A2"/>
    <w:rPr>
      <w:rFonts w:asciiTheme="minorHAnsi" w:eastAsiaTheme="minorHAnsi" w:hAnsiTheme="minorHAnsi" w:cstheme="minorBidi"/>
      <w:sz w:val="22"/>
      <w:szCs w:val="22"/>
      <w:lang w:eastAsia="en-US" w:bidi="ar-SA"/>
    </w:rPr>
  </w:style>
  <w:style w:type="character" w:styleId="Uwydatnienie">
    <w:name w:val="Emphasis"/>
    <w:basedOn w:val="Domylnaczcionkaakapitu"/>
    <w:uiPriority w:val="20"/>
    <w:qFormat/>
    <w:rsid w:val="00035CE2"/>
    <w:rPr>
      <w:i/>
      <w:iCs/>
    </w:rPr>
  </w:style>
  <w:style w:type="character" w:customStyle="1" w:styleId="Nagwek1Znak">
    <w:name w:val="Nagłówek 1 Znak"/>
    <w:basedOn w:val="Domylnaczcionkaakapitu"/>
    <w:link w:val="Nagwek1"/>
    <w:rsid w:val="00947B9F"/>
    <w:rPr>
      <w:rFonts w:ascii="Times New Roman" w:eastAsia="Lucida Sans Unicode" w:hAnsi="Times New Roman" w:cs="Tahoma"/>
      <w:b/>
      <w:kern w:val="1"/>
      <w:sz w:val="20"/>
      <w:lang w:eastAsia="ar-SA" w:bidi="ar-SA"/>
    </w:rPr>
  </w:style>
  <w:style w:type="character" w:customStyle="1" w:styleId="Nagwek2Znak">
    <w:name w:val="Nagłówek 2 Znak"/>
    <w:basedOn w:val="Domylnaczcionkaakapitu"/>
    <w:link w:val="Nagwek2"/>
    <w:rsid w:val="00947B9F"/>
    <w:rPr>
      <w:rFonts w:ascii="Times New Roman" w:eastAsia="Lucida Sans Unicode" w:hAnsi="Times New Roman" w:cs="Tahoma"/>
      <w:b/>
      <w:kern w:val="1"/>
      <w:sz w:val="22"/>
      <w:lang w:eastAsia="ar-SA" w:bidi="ar-SA"/>
    </w:rPr>
  </w:style>
  <w:style w:type="character" w:customStyle="1" w:styleId="Symbolewypunktowania">
    <w:name w:val="Symbole wypunktowania"/>
    <w:rsid w:val="00947B9F"/>
    <w:rPr>
      <w:rFonts w:ascii="Times New Roman" w:eastAsia="StarSymbol" w:hAnsi="Times New Roman" w:cs="StarSymbol"/>
      <w:sz w:val="16"/>
      <w:szCs w:val="16"/>
    </w:rPr>
  </w:style>
  <w:style w:type="character" w:customStyle="1" w:styleId="Znakinumeracji">
    <w:name w:val="Znaki numeracji"/>
    <w:rsid w:val="00947B9F"/>
  </w:style>
  <w:style w:type="character" w:customStyle="1" w:styleId="WWCharLFO1LVL1">
    <w:name w:val="WW_CharLFO1LVL1"/>
    <w:rsid w:val="00947B9F"/>
    <w:rPr>
      <w:b/>
    </w:rPr>
  </w:style>
  <w:style w:type="character" w:customStyle="1" w:styleId="WWCharLFO2LVL1">
    <w:name w:val="WW_CharLFO2LVL1"/>
    <w:rsid w:val="00947B9F"/>
    <w:rPr>
      <w:b/>
      <w:color w:val="auto"/>
    </w:rPr>
  </w:style>
  <w:style w:type="paragraph" w:customStyle="1" w:styleId="Nagwek12">
    <w:name w:val="Nagłówek1"/>
    <w:basedOn w:val="Normalny"/>
    <w:next w:val="Tekstpodstawowy"/>
    <w:rsid w:val="00947B9F"/>
    <w:pPr>
      <w:keepNext/>
      <w:suppressAutoHyphens/>
      <w:spacing w:before="240" w:after="120" w:line="100" w:lineRule="atLeast"/>
      <w:textAlignment w:val="baseline"/>
    </w:pPr>
    <w:rPr>
      <w:rFonts w:ascii="Arial" w:eastAsia="Lucida Sans Unicode" w:hAnsi="Arial" w:cs="Tahoma"/>
      <w:color w:val="auto"/>
      <w:kern w:val="1"/>
      <w:sz w:val="28"/>
      <w:szCs w:val="28"/>
      <w:lang w:eastAsia="ar-SA" w:bidi="ar-SA"/>
    </w:rPr>
  </w:style>
  <w:style w:type="paragraph" w:styleId="Tekstpodstawowy">
    <w:name w:val="Body Text"/>
    <w:basedOn w:val="Normalny"/>
    <w:link w:val="TekstpodstawowyZnak"/>
    <w:rsid w:val="00947B9F"/>
    <w:pPr>
      <w:suppressAutoHyphens/>
      <w:spacing w:after="120" w:line="100" w:lineRule="atLeast"/>
      <w:textAlignment w:val="baseline"/>
    </w:pPr>
    <w:rPr>
      <w:rFonts w:ascii="Times New Roman" w:eastAsia="Lucida Sans Unicode" w:hAnsi="Times New Roman" w:cs="Tahoma"/>
      <w:color w:val="auto"/>
      <w:kern w:val="1"/>
      <w:lang w:eastAsia="ar-SA" w:bidi="ar-SA"/>
    </w:rPr>
  </w:style>
  <w:style w:type="character" w:customStyle="1" w:styleId="TekstpodstawowyZnak">
    <w:name w:val="Tekst podstawowy Znak"/>
    <w:basedOn w:val="Domylnaczcionkaakapitu"/>
    <w:link w:val="Tekstpodstawowy"/>
    <w:rsid w:val="00947B9F"/>
    <w:rPr>
      <w:rFonts w:ascii="Times New Roman" w:eastAsia="Lucida Sans Unicode" w:hAnsi="Times New Roman" w:cs="Tahoma"/>
      <w:kern w:val="1"/>
      <w:lang w:eastAsia="ar-SA" w:bidi="ar-SA"/>
    </w:rPr>
  </w:style>
  <w:style w:type="paragraph" w:customStyle="1" w:styleId="Legenda1">
    <w:name w:val="Legenda1"/>
    <w:basedOn w:val="Normalny"/>
    <w:rsid w:val="00947B9F"/>
    <w:pPr>
      <w:suppressLineNumbers/>
      <w:suppressAutoHyphens/>
      <w:spacing w:before="120" w:after="120" w:line="100" w:lineRule="atLeast"/>
      <w:textAlignment w:val="baseline"/>
    </w:pPr>
    <w:rPr>
      <w:rFonts w:ascii="Times New Roman" w:eastAsia="Lucida Sans Unicode" w:hAnsi="Times New Roman" w:cs="Tahoma"/>
      <w:i/>
      <w:iCs/>
      <w:color w:val="auto"/>
      <w:kern w:val="1"/>
      <w:lang w:eastAsia="ar-SA" w:bidi="ar-SA"/>
    </w:rPr>
  </w:style>
  <w:style w:type="paragraph" w:customStyle="1" w:styleId="Nagwek100">
    <w:name w:val="Nagłówek 10"/>
    <w:basedOn w:val="Nagwek12"/>
    <w:next w:val="Tekstpodstawowy"/>
    <w:rsid w:val="00947B9F"/>
    <w:rPr>
      <w:b/>
      <w:bCs/>
    </w:rPr>
  </w:style>
  <w:style w:type="paragraph" w:styleId="Lista">
    <w:name w:val="List"/>
    <w:basedOn w:val="Tekstpodstawowy"/>
    <w:rsid w:val="00947B9F"/>
  </w:style>
  <w:style w:type="paragraph" w:customStyle="1" w:styleId="Zawartotabeli">
    <w:name w:val="Zawartość tabeli"/>
    <w:basedOn w:val="Normalny"/>
    <w:rsid w:val="00947B9F"/>
    <w:pPr>
      <w:suppressLineNumbers/>
      <w:suppressAutoHyphens/>
      <w:spacing w:line="100" w:lineRule="atLeast"/>
      <w:textAlignment w:val="baseline"/>
    </w:pPr>
    <w:rPr>
      <w:rFonts w:ascii="Times New Roman" w:eastAsia="Lucida Sans Unicode" w:hAnsi="Times New Roman" w:cs="Tahoma"/>
      <w:color w:val="auto"/>
      <w:kern w:val="1"/>
      <w:lang w:eastAsia="ar-SA" w:bidi="ar-SA"/>
    </w:rPr>
  </w:style>
  <w:style w:type="paragraph" w:customStyle="1" w:styleId="Nagwektabeli">
    <w:name w:val="Nagłówek tabeli"/>
    <w:basedOn w:val="Zawartotabeli"/>
    <w:rsid w:val="00947B9F"/>
    <w:pPr>
      <w:jc w:val="center"/>
    </w:pPr>
    <w:rPr>
      <w:b/>
      <w:bCs/>
      <w:i/>
      <w:iCs/>
    </w:rPr>
  </w:style>
  <w:style w:type="paragraph" w:customStyle="1" w:styleId="Indeks">
    <w:name w:val="Indeks"/>
    <w:basedOn w:val="Normalny"/>
    <w:rsid w:val="00947B9F"/>
    <w:pPr>
      <w:suppressLineNumbers/>
      <w:suppressAutoHyphens/>
      <w:spacing w:line="100" w:lineRule="atLeast"/>
      <w:textAlignment w:val="baseline"/>
    </w:pPr>
    <w:rPr>
      <w:rFonts w:ascii="Times New Roman" w:eastAsia="Lucida Sans Unicode" w:hAnsi="Times New Roman" w:cs="Tahoma"/>
      <w:color w:val="auto"/>
      <w:kern w:val="1"/>
      <w:lang w:eastAsia="ar-SA" w:bidi="ar-SA"/>
    </w:rPr>
  </w:style>
  <w:style w:type="paragraph" w:styleId="Tekstprzypisudolnego">
    <w:name w:val="footnote text"/>
    <w:basedOn w:val="Normalny"/>
    <w:link w:val="TekstprzypisudolnegoZnak"/>
    <w:uiPriority w:val="99"/>
    <w:semiHidden/>
    <w:unhideWhenUsed/>
    <w:rsid w:val="00947B9F"/>
    <w:pPr>
      <w:suppressAutoHyphens/>
      <w:spacing w:line="100" w:lineRule="atLeast"/>
      <w:textAlignment w:val="baseline"/>
    </w:pPr>
    <w:rPr>
      <w:rFonts w:ascii="Times New Roman" w:eastAsia="Lucida Sans Unicode" w:hAnsi="Times New Roman" w:cs="Tahoma"/>
      <w:color w:val="auto"/>
      <w:kern w:val="1"/>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947B9F"/>
    <w:rPr>
      <w:rFonts w:ascii="Times New Roman" w:eastAsia="Lucida Sans Unicode" w:hAnsi="Times New Roman" w:cs="Tahoma"/>
      <w:kern w:val="1"/>
      <w:sz w:val="20"/>
      <w:szCs w:val="20"/>
      <w:lang w:eastAsia="ar-SA" w:bidi="ar-SA"/>
    </w:rPr>
  </w:style>
  <w:style w:type="character" w:styleId="Odwoanieprzypisudolnego">
    <w:name w:val="footnote reference"/>
    <w:uiPriority w:val="99"/>
    <w:semiHidden/>
    <w:unhideWhenUsed/>
    <w:rsid w:val="00947B9F"/>
    <w:rPr>
      <w:vertAlign w:val="superscript"/>
    </w:rPr>
  </w:style>
  <w:style w:type="table" w:customStyle="1" w:styleId="Tabela-Siatka1">
    <w:name w:val="Tabela - Siatka1"/>
    <w:basedOn w:val="Standardowy"/>
    <w:next w:val="Tabela-Siatka"/>
    <w:uiPriority w:val="39"/>
    <w:rsid w:val="00947B9F"/>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B2E84"/>
  </w:style>
  <w:style w:type="character" w:customStyle="1" w:styleId="TekstdymkaZnak1">
    <w:name w:val="Tekst dymka Znak1"/>
    <w:basedOn w:val="Domylnaczcionkaakapitu"/>
    <w:rsid w:val="001B2E84"/>
    <w:rPr>
      <w:rFonts w:ascii="Tahoma" w:eastAsia="Lucida Sans Unicode" w:hAnsi="Tahoma" w:cs="Tahoma"/>
      <w:kern w:val="1"/>
      <w:sz w:val="16"/>
      <w:szCs w:val="16"/>
      <w:lang w:eastAsia="ar-SA"/>
    </w:rPr>
  </w:style>
  <w:style w:type="table" w:customStyle="1" w:styleId="Tabela-Siatka2">
    <w:name w:val="Tabela - Siatka2"/>
    <w:basedOn w:val="Standardowy"/>
    <w:next w:val="Tabela-Siatka"/>
    <w:uiPriority w:val="39"/>
    <w:rsid w:val="001B2E8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3D3A92"/>
    <w:pPr>
      <w:numPr>
        <w:numId w:val="35"/>
      </w:numPr>
    </w:pPr>
  </w:style>
  <w:style w:type="paragraph" w:customStyle="1" w:styleId="Negwcicieobszarutekstu">
    <w:name w:val="Neg.wci?cie obszaru tekstu"/>
    <w:basedOn w:val="Normalny"/>
    <w:rsid w:val="00752B22"/>
    <w:pPr>
      <w:suppressAutoHyphens/>
      <w:overflowPunct w:val="0"/>
      <w:autoSpaceDE w:val="0"/>
      <w:ind w:left="426" w:hanging="426"/>
      <w:jc w:val="both"/>
      <w:textAlignment w:val="baseline"/>
    </w:pPr>
    <w:rPr>
      <w:rFonts w:ascii="Times New Roman" w:eastAsia="Times New Roman" w:hAnsi="Times New Roman" w:cs="Times New Roman"/>
      <w:color w:val="auto"/>
      <w:sz w:val="28"/>
      <w:szCs w:val="20"/>
      <w:lang w:eastAsia="ar-SA" w:bidi="ar-SA"/>
    </w:rPr>
  </w:style>
  <w:style w:type="paragraph" w:styleId="Tekstpodstawowy2">
    <w:name w:val="Body Text 2"/>
    <w:basedOn w:val="Normalny"/>
    <w:link w:val="Tekstpodstawowy2Znak"/>
    <w:uiPriority w:val="99"/>
    <w:semiHidden/>
    <w:unhideWhenUsed/>
    <w:rsid w:val="00752B22"/>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Tekstpodstawowy2Znak">
    <w:name w:val="Tekst podstawowy 2 Znak"/>
    <w:basedOn w:val="Domylnaczcionkaakapitu"/>
    <w:link w:val="Tekstpodstawowy2"/>
    <w:uiPriority w:val="99"/>
    <w:semiHidden/>
    <w:rsid w:val="00752B22"/>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9430">
      <w:bodyDiv w:val="1"/>
      <w:marLeft w:val="0"/>
      <w:marRight w:val="0"/>
      <w:marTop w:val="0"/>
      <w:marBottom w:val="0"/>
      <w:divBdr>
        <w:top w:val="none" w:sz="0" w:space="0" w:color="auto"/>
        <w:left w:val="none" w:sz="0" w:space="0" w:color="auto"/>
        <w:bottom w:val="none" w:sz="0" w:space="0" w:color="auto"/>
        <w:right w:val="none" w:sz="0" w:space="0" w:color="auto"/>
      </w:divBdr>
    </w:div>
    <w:div w:id="210654216">
      <w:bodyDiv w:val="1"/>
      <w:marLeft w:val="0"/>
      <w:marRight w:val="0"/>
      <w:marTop w:val="0"/>
      <w:marBottom w:val="0"/>
      <w:divBdr>
        <w:top w:val="none" w:sz="0" w:space="0" w:color="auto"/>
        <w:left w:val="none" w:sz="0" w:space="0" w:color="auto"/>
        <w:bottom w:val="none" w:sz="0" w:space="0" w:color="auto"/>
        <w:right w:val="none" w:sz="0" w:space="0" w:color="auto"/>
      </w:divBdr>
    </w:div>
    <w:div w:id="301887694">
      <w:bodyDiv w:val="1"/>
      <w:marLeft w:val="0"/>
      <w:marRight w:val="0"/>
      <w:marTop w:val="0"/>
      <w:marBottom w:val="0"/>
      <w:divBdr>
        <w:top w:val="none" w:sz="0" w:space="0" w:color="auto"/>
        <w:left w:val="none" w:sz="0" w:space="0" w:color="auto"/>
        <w:bottom w:val="none" w:sz="0" w:space="0" w:color="auto"/>
        <w:right w:val="none" w:sz="0" w:space="0" w:color="auto"/>
      </w:divBdr>
    </w:div>
    <w:div w:id="357702203">
      <w:bodyDiv w:val="1"/>
      <w:marLeft w:val="0"/>
      <w:marRight w:val="0"/>
      <w:marTop w:val="0"/>
      <w:marBottom w:val="0"/>
      <w:divBdr>
        <w:top w:val="none" w:sz="0" w:space="0" w:color="auto"/>
        <w:left w:val="none" w:sz="0" w:space="0" w:color="auto"/>
        <w:bottom w:val="none" w:sz="0" w:space="0" w:color="auto"/>
        <w:right w:val="none" w:sz="0" w:space="0" w:color="auto"/>
      </w:divBdr>
    </w:div>
    <w:div w:id="438380810">
      <w:bodyDiv w:val="1"/>
      <w:marLeft w:val="0"/>
      <w:marRight w:val="0"/>
      <w:marTop w:val="0"/>
      <w:marBottom w:val="0"/>
      <w:divBdr>
        <w:top w:val="none" w:sz="0" w:space="0" w:color="auto"/>
        <w:left w:val="none" w:sz="0" w:space="0" w:color="auto"/>
        <w:bottom w:val="none" w:sz="0" w:space="0" w:color="auto"/>
        <w:right w:val="none" w:sz="0" w:space="0" w:color="auto"/>
      </w:divBdr>
    </w:div>
    <w:div w:id="655959696">
      <w:bodyDiv w:val="1"/>
      <w:marLeft w:val="0"/>
      <w:marRight w:val="0"/>
      <w:marTop w:val="0"/>
      <w:marBottom w:val="0"/>
      <w:divBdr>
        <w:top w:val="none" w:sz="0" w:space="0" w:color="auto"/>
        <w:left w:val="none" w:sz="0" w:space="0" w:color="auto"/>
        <w:bottom w:val="none" w:sz="0" w:space="0" w:color="auto"/>
        <w:right w:val="none" w:sz="0" w:space="0" w:color="auto"/>
      </w:divBdr>
    </w:div>
    <w:div w:id="840043704">
      <w:bodyDiv w:val="1"/>
      <w:marLeft w:val="0"/>
      <w:marRight w:val="0"/>
      <w:marTop w:val="0"/>
      <w:marBottom w:val="0"/>
      <w:divBdr>
        <w:top w:val="none" w:sz="0" w:space="0" w:color="auto"/>
        <w:left w:val="none" w:sz="0" w:space="0" w:color="auto"/>
        <w:bottom w:val="none" w:sz="0" w:space="0" w:color="auto"/>
        <w:right w:val="none" w:sz="0" w:space="0" w:color="auto"/>
      </w:divBdr>
    </w:div>
    <w:div w:id="1272208257">
      <w:bodyDiv w:val="1"/>
      <w:marLeft w:val="0"/>
      <w:marRight w:val="0"/>
      <w:marTop w:val="0"/>
      <w:marBottom w:val="0"/>
      <w:divBdr>
        <w:top w:val="none" w:sz="0" w:space="0" w:color="auto"/>
        <w:left w:val="none" w:sz="0" w:space="0" w:color="auto"/>
        <w:bottom w:val="none" w:sz="0" w:space="0" w:color="auto"/>
        <w:right w:val="none" w:sz="0" w:space="0" w:color="auto"/>
      </w:divBdr>
    </w:div>
    <w:div w:id="1322003350">
      <w:bodyDiv w:val="1"/>
      <w:marLeft w:val="0"/>
      <w:marRight w:val="0"/>
      <w:marTop w:val="0"/>
      <w:marBottom w:val="0"/>
      <w:divBdr>
        <w:top w:val="none" w:sz="0" w:space="0" w:color="auto"/>
        <w:left w:val="none" w:sz="0" w:space="0" w:color="auto"/>
        <w:bottom w:val="none" w:sz="0" w:space="0" w:color="auto"/>
        <w:right w:val="none" w:sz="0" w:space="0" w:color="auto"/>
      </w:divBdr>
    </w:div>
    <w:div w:id="1727221497">
      <w:bodyDiv w:val="1"/>
      <w:marLeft w:val="0"/>
      <w:marRight w:val="0"/>
      <w:marTop w:val="0"/>
      <w:marBottom w:val="0"/>
      <w:divBdr>
        <w:top w:val="none" w:sz="0" w:space="0" w:color="auto"/>
        <w:left w:val="none" w:sz="0" w:space="0" w:color="auto"/>
        <w:bottom w:val="none" w:sz="0" w:space="0" w:color="auto"/>
        <w:right w:val="none" w:sz="0" w:space="0" w:color="auto"/>
      </w:divBdr>
    </w:div>
    <w:div w:id="1747875752">
      <w:bodyDiv w:val="1"/>
      <w:marLeft w:val="0"/>
      <w:marRight w:val="0"/>
      <w:marTop w:val="0"/>
      <w:marBottom w:val="0"/>
      <w:divBdr>
        <w:top w:val="none" w:sz="0" w:space="0" w:color="auto"/>
        <w:left w:val="none" w:sz="0" w:space="0" w:color="auto"/>
        <w:bottom w:val="none" w:sz="0" w:space="0" w:color="auto"/>
        <w:right w:val="none" w:sz="0" w:space="0" w:color="auto"/>
      </w:divBdr>
    </w:div>
    <w:div w:id="201175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rodzina.gov.pl/duza-rodzina/wyszukiwanie-partnerow-karty-duzej-rodzin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4CCC5BA7284C74BB2AFFD8879846F6"/>
        <w:category>
          <w:name w:val="Ogólne"/>
          <w:gallery w:val="placeholder"/>
        </w:category>
        <w:types>
          <w:type w:val="bbPlcHdr"/>
        </w:types>
        <w:behaviors>
          <w:behavior w:val="content"/>
        </w:behaviors>
        <w:guid w:val="{7B3CC5C4-D5BA-4003-9536-A79062DC8B60}"/>
      </w:docPartPr>
      <w:docPartBody>
        <w:p w:rsidR="006D7374" w:rsidRDefault="00B528E8" w:rsidP="00B528E8">
          <w:pPr>
            <w:pStyle w:val="104CCC5BA7284C74BB2AFFD8879846F6"/>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Segoe UI Symbol"/>
    <w:charset w:val="02"/>
    <w:family w:val="auto"/>
    <w:pitch w:val="default"/>
  </w:font>
  <w:font w:name="Arial, sans-serif">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8E8"/>
    <w:rsid w:val="00075BF7"/>
    <w:rsid w:val="000D6870"/>
    <w:rsid w:val="002F1B6F"/>
    <w:rsid w:val="00314C46"/>
    <w:rsid w:val="003C0CC8"/>
    <w:rsid w:val="003E224A"/>
    <w:rsid w:val="0068481A"/>
    <w:rsid w:val="006949AB"/>
    <w:rsid w:val="006D7374"/>
    <w:rsid w:val="007D74CD"/>
    <w:rsid w:val="009A1A2A"/>
    <w:rsid w:val="00AA2850"/>
    <w:rsid w:val="00AF4064"/>
    <w:rsid w:val="00B528E8"/>
    <w:rsid w:val="00B860BC"/>
    <w:rsid w:val="00D00A2A"/>
    <w:rsid w:val="00FB4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04CCC5BA7284C74BB2AFFD8879846F6">
    <w:name w:val="104CCC5BA7284C74BB2AFFD8879846F6"/>
    <w:rsid w:val="00B5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3F3B-8B38-4B35-871C-796FB965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51</Pages>
  <Words>14201</Words>
  <Characters>85206</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Gmina Lipnik</vt:lpstr>
    </vt:vector>
  </TitlesOfParts>
  <Company/>
  <LinksUpToDate>false</LinksUpToDate>
  <CharactersWithSpaces>99209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Lipnik</dc:title>
  <dc:subject/>
  <dc:creator>Jacek Winiarski</dc:creator>
  <cp:keywords/>
  <dc:description/>
  <cp:lastModifiedBy>Wojciech.Zdyb</cp:lastModifiedBy>
  <cp:revision>2</cp:revision>
  <cp:lastPrinted>2022-07-01T11:34:00Z</cp:lastPrinted>
  <dcterms:created xsi:type="dcterms:W3CDTF">2022-08-05T08:08:00Z</dcterms:created>
  <dcterms:modified xsi:type="dcterms:W3CDTF">2022-08-05T08:08:00Z</dcterms:modified>
</cp:coreProperties>
</file>